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28" w:rsidRDefault="00397828" w:rsidP="00397828">
      <w:pPr>
        <w:pStyle w:val="Standard"/>
        <w:jc w:val="center"/>
      </w:pPr>
      <w:bookmarkStart w:id="0" w:name="_Hlk195778840"/>
      <w:r>
        <w:rPr>
          <w:rFonts w:ascii="標楷體" w:eastAsia="標楷體" w:hAnsi="標楷體"/>
          <w:b/>
          <w:sz w:val="32"/>
          <w:szCs w:val="32"/>
        </w:rPr>
        <w:t>基隆市</w:t>
      </w:r>
      <w:r w:rsidRPr="00397828">
        <w:rPr>
          <w:rFonts w:ascii="標楷體" w:eastAsia="標楷體" w:hAnsi="標楷體"/>
          <w:b/>
          <w:sz w:val="32"/>
          <w:szCs w:val="32"/>
        </w:rPr>
        <w:t>114學年度第1</w:t>
      </w:r>
      <w:r w:rsidR="006660C2">
        <w:rPr>
          <w:rFonts w:ascii="標楷體" w:eastAsia="標楷體" w:hAnsi="標楷體" w:hint="eastAsia"/>
          <w:b/>
          <w:sz w:val="32"/>
          <w:szCs w:val="32"/>
        </w:rPr>
        <w:t>次</w:t>
      </w:r>
      <w:bookmarkStart w:id="1" w:name="_GoBack"/>
      <w:bookmarkEnd w:id="1"/>
      <w:r w:rsidR="00D21221">
        <w:rPr>
          <w:rFonts w:ascii="標楷體" w:eastAsia="標楷體" w:hAnsi="標楷體" w:hint="eastAsia"/>
          <w:b/>
          <w:sz w:val="32"/>
          <w:szCs w:val="32"/>
        </w:rPr>
        <w:t>時薪制</w:t>
      </w:r>
      <w:r>
        <w:rPr>
          <w:rFonts w:ascii="標楷體" w:eastAsia="標楷體" w:hAnsi="標楷體"/>
          <w:b/>
          <w:sz w:val="32"/>
          <w:szCs w:val="32"/>
        </w:rPr>
        <w:t>特教學生助理人員申請表</w:t>
      </w:r>
    </w:p>
    <w:tbl>
      <w:tblPr>
        <w:tblW w:w="151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265"/>
        <w:gridCol w:w="2549"/>
        <w:gridCol w:w="1582"/>
        <w:gridCol w:w="1245"/>
        <w:gridCol w:w="992"/>
        <w:gridCol w:w="1276"/>
        <w:gridCol w:w="1134"/>
        <w:gridCol w:w="850"/>
        <w:gridCol w:w="709"/>
        <w:gridCol w:w="2126"/>
        <w:gridCol w:w="284"/>
        <w:gridCol w:w="1163"/>
      </w:tblGrid>
      <w:tr w:rsidR="00397828" w:rsidTr="00A51E17">
        <w:trPr>
          <w:trHeight w:val="405"/>
          <w:jc w:val="center"/>
        </w:trPr>
        <w:tc>
          <w:tcPr>
            <w:tcW w:w="1519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  <w:r>
              <w:rPr>
                <w:b/>
                <w:szCs w:val="28"/>
              </w:rPr>
              <w:t>一、學生基本資料</w:t>
            </w:r>
          </w:p>
        </w:tc>
      </w:tr>
      <w:tr w:rsidR="00397828" w:rsidTr="00A51E17">
        <w:trPr>
          <w:trHeight w:val="697"/>
          <w:jc w:val="center"/>
        </w:trPr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</w:rPr>
              <w:t>學生姓名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rPr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</w:rPr>
              <w:t>出生</w:t>
            </w:r>
          </w:p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</w:rPr>
              <w:t>年月日</w:t>
            </w:r>
          </w:p>
        </w:tc>
        <w:tc>
          <w:tcPr>
            <w:tcW w:w="2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rPr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  <w:rPr>
                <w:color w:val="auto"/>
              </w:rPr>
            </w:pPr>
            <w:r>
              <w:rPr>
                <w:color w:val="auto"/>
              </w:rPr>
              <w:t>教育階段</w:t>
            </w:r>
          </w:p>
          <w:p w:rsidR="00397828" w:rsidRDefault="00397828" w:rsidP="00337B09">
            <w:pPr>
              <w:pStyle w:val="Default"/>
              <w:snapToGrid w:val="0"/>
              <w:ind w:firstLine="10"/>
              <w:jc w:val="center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gramStart"/>
            <w:r>
              <w:rPr>
                <w:color w:val="auto"/>
              </w:rPr>
              <w:t>註</w:t>
            </w:r>
            <w:proofErr w:type="gramEnd"/>
            <w:r>
              <w:rPr>
                <w:color w:val="auto"/>
              </w:rPr>
              <w:t>1：幼小轉銜，請填國小1年級)</w:t>
            </w:r>
          </w:p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color w:val="auto"/>
              </w:rPr>
              <w:t>(</w:t>
            </w:r>
            <w:proofErr w:type="gramStart"/>
            <w:r>
              <w:rPr>
                <w:color w:val="auto"/>
              </w:rPr>
              <w:t>註</w:t>
            </w:r>
            <w:proofErr w:type="gramEnd"/>
            <w:r>
              <w:rPr>
                <w:color w:val="auto"/>
              </w:rPr>
              <w:t>2：新學年度，</w:t>
            </w:r>
            <w:proofErr w:type="gramStart"/>
            <w:r>
              <w:rPr>
                <w:color w:val="auto"/>
              </w:rPr>
              <w:t>請填新的</w:t>
            </w:r>
            <w:proofErr w:type="gramEnd"/>
            <w:r>
              <w:rPr>
                <w:color w:val="auto"/>
              </w:rPr>
              <w:t>年級)</w:t>
            </w:r>
          </w:p>
        </w:tc>
        <w:tc>
          <w:tcPr>
            <w:tcW w:w="35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97828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</w:rPr>
              <w:t>□國小</w:t>
            </w:r>
            <w:r>
              <w:rPr>
                <w:szCs w:val="28"/>
                <w:u w:val="single"/>
              </w:rPr>
              <w:t xml:space="preserve">       </w:t>
            </w:r>
            <w:r>
              <w:rPr>
                <w:szCs w:val="28"/>
              </w:rPr>
              <w:t>年級</w:t>
            </w:r>
          </w:p>
          <w:p w:rsidR="00397828" w:rsidRDefault="00397828" w:rsidP="00397828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</w:rPr>
              <w:t>□國中</w:t>
            </w:r>
            <w:r>
              <w:rPr>
                <w:szCs w:val="28"/>
                <w:u w:val="single"/>
              </w:rPr>
              <w:t xml:space="preserve">       </w:t>
            </w:r>
            <w:r>
              <w:rPr>
                <w:szCs w:val="28"/>
              </w:rPr>
              <w:t>年級</w:t>
            </w:r>
          </w:p>
          <w:p w:rsidR="00397828" w:rsidRDefault="00397828" w:rsidP="00397828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</w:rPr>
              <w:t>□高中</w:t>
            </w:r>
            <w:r>
              <w:rPr>
                <w:szCs w:val="28"/>
                <w:u w:val="single"/>
              </w:rPr>
              <w:t xml:space="preserve">       </w:t>
            </w:r>
            <w:r>
              <w:rPr>
                <w:szCs w:val="28"/>
              </w:rPr>
              <w:t>年級</w:t>
            </w:r>
          </w:p>
        </w:tc>
      </w:tr>
      <w:tr w:rsidR="00397828" w:rsidTr="00A51E17">
        <w:trPr>
          <w:trHeight w:val="567"/>
          <w:jc w:val="center"/>
        </w:trPr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</w:rPr>
              <w:t>就讀學校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rPr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</w:rPr>
              <w:t>性別</w:t>
            </w:r>
          </w:p>
        </w:tc>
        <w:tc>
          <w:tcPr>
            <w:tcW w:w="223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  <w:rPr>
                <w:color w:val="aut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  <w:rPr>
                <w:szCs w:val="28"/>
              </w:rPr>
            </w:pPr>
            <w:r>
              <w:rPr>
                <w:szCs w:val="28"/>
              </w:rPr>
              <w:t>該生核定</w:t>
            </w:r>
          </w:p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</w:rPr>
              <w:t>酌減普通班人數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  <w:u w:val="single"/>
              </w:rPr>
              <w:t xml:space="preserve"> </w:t>
            </w: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>人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Pr="00397828" w:rsidRDefault="00397828" w:rsidP="00337B09">
            <w:pPr>
              <w:pStyle w:val="Default"/>
              <w:snapToGrid w:val="0"/>
              <w:ind w:firstLine="10"/>
              <w:jc w:val="center"/>
              <w:rPr>
                <w:b/>
              </w:rPr>
            </w:pPr>
            <w:r w:rsidRPr="00397828">
              <w:rPr>
                <w:b/>
              </w:rPr>
              <w:t>該生班級總人數</w:t>
            </w:r>
          </w:p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 w:rsidRPr="00397828">
              <w:rPr>
                <w:b/>
                <w:sz w:val="20"/>
              </w:rPr>
              <w:t>(普通生+特生+酌減人數)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szCs w:val="28"/>
                <w:u w:val="single"/>
              </w:rPr>
              <w:t xml:space="preserve"> </w:t>
            </w: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>人</w:t>
            </w:r>
          </w:p>
        </w:tc>
      </w:tr>
      <w:tr w:rsidR="00397828" w:rsidTr="00A51E17">
        <w:trPr>
          <w:trHeight w:val="883"/>
          <w:jc w:val="center"/>
        </w:trPr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b/>
                <w:szCs w:val="28"/>
              </w:rPr>
              <w:t>二、</w:t>
            </w:r>
          </w:p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b/>
                <w:szCs w:val="28"/>
              </w:rPr>
              <w:t>障礙類別</w:t>
            </w:r>
          </w:p>
        </w:tc>
        <w:tc>
          <w:tcPr>
            <w:tcW w:w="63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spacing w:line="360" w:lineRule="auto"/>
              <w:ind w:firstLine="10"/>
              <w:jc w:val="both"/>
            </w:pPr>
            <w:proofErr w:type="gramStart"/>
            <w:r>
              <w:rPr>
                <w:color w:val="00000A"/>
              </w:rPr>
              <w:t>鑑</w:t>
            </w:r>
            <w:proofErr w:type="gramEnd"/>
            <w:r>
              <w:rPr>
                <w:color w:val="00000A"/>
              </w:rPr>
              <w:t>輔會鑑定特教類別</w:t>
            </w:r>
            <w:r>
              <w:rPr>
                <w:bCs/>
              </w:rPr>
              <w:t>：</w:t>
            </w:r>
          </w:p>
          <w:p w:rsidR="00397828" w:rsidRDefault="00397828" w:rsidP="00337B09">
            <w:pPr>
              <w:pStyle w:val="Default"/>
              <w:snapToGrid w:val="0"/>
              <w:spacing w:line="360" w:lineRule="auto"/>
              <w:ind w:firstLine="10"/>
              <w:jc w:val="both"/>
            </w:pPr>
            <w:r>
              <w:rPr>
                <w:bCs/>
              </w:rPr>
              <w:t>醫療診斷類別(</w:t>
            </w:r>
            <w:r>
              <w:rPr>
                <w:bCs/>
                <w:color w:val="FF0000"/>
              </w:rPr>
              <w:t>無</w:t>
            </w:r>
            <w:proofErr w:type="gramStart"/>
            <w:r>
              <w:rPr>
                <w:bCs/>
                <w:color w:val="FF0000"/>
              </w:rPr>
              <w:t>則免填</w:t>
            </w:r>
            <w:proofErr w:type="gramEnd"/>
            <w:r>
              <w:rPr>
                <w:bCs/>
              </w:rPr>
              <w:t>)：</w:t>
            </w:r>
          </w:p>
        </w:tc>
        <w:tc>
          <w:tcPr>
            <w:tcW w:w="7542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97828">
            <w:pPr>
              <w:pStyle w:val="Default"/>
              <w:numPr>
                <w:ilvl w:val="0"/>
                <w:numId w:val="4"/>
              </w:numPr>
              <w:snapToGrid w:val="0"/>
              <w:ind w:left="0" w:hanging="82"/>
            </w:pPr>
            <w:r>
              <w:rPr>
                <w:b/>
                <w:szCs w:val="28"/>
              </w:rPr>
              <w:t>教育輔具：</w:t>
            </w:r>
            <w:r>
              <w:t>□無。</w:t>
            </w:r>
          </w:p>
          <w:p w:rsidR="00397828" w:rsidRDefault="00397828" w:rsidP="00397828">
            <w:pPr>
              <w:pStyle w:val="Default"/>
              <w:snapToGrid w:val="0"/>
            </w:pPr>
            <w:r>
              <w:rPr>
                <w:rFonts w:hint="eastAsia"/>
              </w:rPr>
              <w:t xml:space="preserve">              </w:t>
            </w:r>
            <w:r>
              <w:t>□有，</w:t>
            </w:r>
            <w:r>
              <w:rPr>
                <w:bCs/>
                <w:u w:val="single"/>
              </w:rPr>
              <w:t xml:space="preserve">                                  </w:t>
            </w:r>
            <w:r>
              <w:rPr>
                <w:bCs/>
              </w:rPr>
              <w:t>。</w:t>
            </w:r>
          </w:p>
        </w:tc>
      </w:tr>
      <w:tr w:rsidR="00397828" w:rsidTr="00A51E17">
        <w:trPr>
          <w:trHeight w:val="1705"/>
          <w:jc w:val="center"/>
        </w:trPr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rPr>
                <w:b/>
              </w:rPr>
              <w:t>四、助理人員核定情形</w:t>
            </w:r>
          </w:p>
        </w:tc>
        <w:tc>
          <w:tcPr>
            <w:tcW w:w="63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一</w:t>
            </w:r>
            <w:proofErr w:type="gramEnd"/>
            <w:r>
              <w:rPr>
                <w:szCs w:val="28"/>
              </w:rPr>
              <w:t>)</w:t>
            </w:r>
            <w:proofErr w:type="gramStart"/>
            <w:r>
              <w:rPr>
                <w:color w:val="auto"/>
                <w:szCs w:val="28"/>
              </w:rPr>
              <w:t>11</w:t>
            </w:r>
            <w:proofErr w:type="gramEnd"/>
            <w:r>
              <w:rPr>
                <w:color w:val="auto"/>
                <w:szCs w:val="28"/>
              </w:rPr>
              <w:t>4年度第1期</w:t>
            </w:r>
            <w:r>
              <w:rPr>
                <w:szCs w:val="28"/>
              </w:rPr>
              <w:t>接受服務時數(</w:t>
            </w:r>
            <w:r>
              <w:rPr>
                <w:color w:val="auto"/>
                <w:szCs w:val="28"/>
              </w:rPr>
              <w:t>核定</w:t>
            </w:r>
            <w:r>
              <w:rPr>
                <w:szCs w:val="28"/>
              </w:rPr>
              <w:t>)：</w:t>
            </w:r>
            <w:r w:rsidR="00B26E22">
              <w:rPr>
                <w:rFonts w:hint="eastAsia"/>
                <w:szCs w:val="28"/>
              </w:rPr>
              <w:t>每日</w:t>
            </w:r>
            <w:r w:rsidR="00B50813" w:rsidRPr="00B50813">
              <w:rPr>
                <w:rFonts w:hint="eastAsia"/>
                <w:szCs w:val="28"/>
                <w:u w:val="single"/>
              </w:rPr>
              <w:t xml:space="preserve">     </w:t>
            </w:r>
            <w:r w:rsidR="00B50813"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>小時。</w:t>
            </w:r>
          </w:p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  <w:r>
              <w:rPr>
                <w:szCs w:val="28"/>
              </w:rPr>
              <w:t>(二)</w:t>
            </w:r>
            <w:r>
              <w:rPr>
                <w:color w:val="FF0000"/>
                <w:szCs w:val="28"/>
              </w:rPr>
              <w:t>114學年度第1</w:t>
            </w:r>
            <w:r w:rsidR="00D83D39">
              <w:rPr>
                <w:rFonts w:hint="eastAsia"/>
                <w:color w:val="FF0000"/>
                <w:szCs w:val="28"/>
              </w:rPr>
              <w:t>次</w:t>
            </w:r>
            <w:r>
              <w:rPr>
                <w:szCs w:val="28"/>
              </w:rPr>
              <w:t>申請：該生申請</w:t>
            </w:r>
            <w:r w:rsidR="00B26E22">
              <w:rPr>
                <w:rFonts w:hint="eastAsia"/>
                <w:szCs w:val="28"/>
              </w:rPr>
              <w:t>每日</w:t>
            </w:r>
            <w:r w:rsidR="00B50813" w:rsidRPr="00B50813">
              <w:rPr>
                <w:rFonts w:hint="eastAsia"/>
                <w:szCs w:val="28"/>
                <w:u w:val="single"/>
              </w:rPr>
              <w:t xml:space="preserve">       </w:t>
            </w:r>
            <w:r>
              <w:rPr>
                <w:szCs w:val="28"/>
              </w:rPr>
              <w:t>小時。</w:t>
            </w:r>
          </w:p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  <w:r>
              <w:t>(三)是否與其他學生合併申請：</w:t>
            </w:r>
          </w:p>
          <w:p w:rsidR="00397828" w:rsidRDefault="00397828" w:rsidP="00337B09">
            <w:pPr>
              <w:pStyle w:val="Default"/>
              <w:snapToGrid w:val="0"/>
              <w:ind w:left="480" w:firstLine="10"/>
              <w:jc w:val="both"/>
            </w:pPr>
            <w:r>
              <w:t>□否</w:t>
            </w:r>
          </w:p>
          <w:p w:rsidR="00397828" w:rsidRDefault="00397828" w:rsidP="00337B09">
            <w:pPr>
              <w:pStyle w:val="a9"/>
              <w:ind w:left="480"/>
            </w:pPr>
            <w:r>
              <w:rPr>
                <w:rFonts w:ascii="標楷體" w:eastAsia="標楷體" w:hAnsi="標楷體"/>
              </w:rPr>
              <w:t>□是，與</w:t>
            </w:r>
            <w:r w:rsidR="00B50813" w:rsidRPr="00B50813">
              <w:rPr>
                <w:rFonts w:hint="eastAsia"/>
                <w:szCs w:val="28"/>
                <w:u w:val="single"/>
              </w:rPr>
              <w:t xml:space="preserve">        </w:t>
            </w:r>
            <w:r w:rsidR="00B50813">
              <w:rPr>
                <w:rFonts w:hint="eastAsia"/>
                <w:szCs w:val="28"/>
                <w:u w:val="single"/>
              </w:rPr>
              <w:t xml:space="preserve">       </w:t>
            </w:r>
            <w:r>
              <w:rPr>
                <w:szCs w:val="28"/>
              </w:rPr>
              <w:t>，</w:t>
            </w:r>
            <w:r>
              <w:rPr>
                <w:rFonts w:ascii="標楷體" w:eastAsia="標楷體" w:hAnsi="標楷體"/>
                <w:szCs w:val="28"/>
              </w:rPr>
              <w:t>合計申請</w:t>
            </w:r>
            <w:r w:rsidR="00B26E22" w:rsidRPr="00B26E22">
              <w:rPr>
                <w:rFonts w:ascii="標楷體" w:eastAsia="標楷體" w:hAnsi="標楷體" w:hint="eastAsia"/>
                <w:szCs w:val="28"/>
              </w:rPr>
              <w:t>每日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8"/>
              </w:rPr>
              <w:t>小時。</w:t>
            </w:r>
          </w:p>
        </w:tc>
        <w:tc>
          <w:tcPr>
            <w:tcW w:w="754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t>114學年度第1</w:t>
            </w:r>
            <w:r w:rsidR="00D83D39">
              <w:rPr>
                <w:rFonts w:hint="eastAsia"/>
              </w:rPr>
              <w:t>次</w:t>
            </w:r>
            <w:r>
              <w:t>核定時數:</w:t>
            </w:r>
            <w:r w:rsidR="00B26E22" w:rsidRPr="00B26E22">
              <w:rPr>
                <w:rFonts w:hint="eastAsia"/>
                <w:szCs w:val="28"/>
              </w:rPr>
              <w:t>每日</w:t>
            </w:r>
            <w:r w:rsidR="00B26E22">
              <w:rPr>
                <w:rFonts w:hint="eastAsia"/>
                <w:szCs w:val="28"/>
                <w:u w:val="single"/>
              </w:rPr>
              <w:t xml:space="preserve">     </w:t>
            </w:r>
            <w:r>
              <w:rPr>
                <w:szCs w:val="28"/>
              </w:rPr>
              <w:t>小時。</w:t>
            </w:r>
            <w:r>
              <w:rPr>
                <w:b/>
                <w:color w:val="FF0000"/>
                <w:szCs w:val="28"/>
              </w:rPr>
              <w:t>(學校請勿填寫)</w:t>
            </w:r>
          </w:p>
        </w:tc>
      </w:tr>
      <w:tr w:rsidR="00397828" w:rsidTr="00523902">
        <w:trPr>
          <w:trHeight w:val="2668"/>
          <w:jc w:val="center"/>
        </w:trPr>
        <w:tc>
          <w:tcPr>
            <w:tcW w:w="1519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  <w:r>
              <w:rPr>
                <w:b/>
                <w:szCs w:val="28"/>
              </w:rPr>
              <w:t>五、前期助理人員運用成效說明(前期未核定</w:t>
            </w:r>
            <w:proofErr w:type="gramStart"/>
            <w:r>
              <w:rPr>
                <w:b/>
                <w:szCs w:val="28"/>
              </w:rPr>
              <w:t>者免填</w:t>
            </w:r>
            <w:proofErr w:type="gramEnd"/>
            <w:r>
              <w:rPr>
                <w:b/>
                <w:szCs w:val="28"/>
              </w:rPr>
              <w:t>)：</w:t>
            </w:r>
          </w:p>
        </w:tc>
      </w:tr>
      <w:tr w:rsidR="00397828" w:rsidTr="00523902">
        <w:trPr>
          <w:trHeight w:val="2251"/>
          <w:jc w:val="center"/>
        </w:trPr>
        <w:tc>
          <w:tcPr>
            <w:tcW w:w="1519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  <w:r>
              <w:rPr>
                <w:b/>
                <w:szCs w:val="28"/>
              </w:rPr>
              <w:t>六、需求情形描述：</w:t>
            </w:r>
          </w:p>
          <w:p w:rsidR="00397828" w:rsidRDefault="00397828" w:rsidP="00337B09">
            <w:pPr>
              <w:pStyle w:val="Default"/>
              <w:snapToGrid w:val="0"/>
              <w:ind w:firstLine="9"/>
              <w:jc w:val="both"/>
            </w:pPr>
            <w:r>
              <w:rPr>
                <w:sz w:val="22"/>
                <w:szCs w:val="28"/>
              </w:rPr>
              <w:t>請先依據個案實際需求，勾選個案類型，並在該類型需求項目進行勾選及填寫。</w:t>
            </w:r>
          </w:p>
          <w:p w:rsidR="00397828" w:rsidRDefault="00397828" w:rsidP="00337B09">
            <w:pPr>
              <w:pStyle w:val="Standard"/>
              <w:snapToGrid w:val="0"/>
              <w:ind w:left="458" w:hanging="458"/>
              <w:jc w:val="both"/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肢體、感官障礙、健康因素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造成行動或動作之限制，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u w:val="single"/>
              </w:rPr>
              <w:t>經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u w:val="single"/>
              </w:rPr>
              <w:t>訓練或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輔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具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u w:val="single"/>
              </w:rPr>
              <w:t>協助後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，仍需要額外人力協助才能在學校學習與參與活動。</w:t>
            </w:r>
          </w:p>
          <w:p w:rsidR="00397828" w:rsidRDefault="00397828" w:rsidP="00337B09">
            <w:pPr>
              <w:pStyle w:val="Standard"/>
              <w:snapToGrid w:val="0"/>
              <w:ind w:left="458" w:hanging="458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(二)因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認知、情緒能力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導致融入普通班學習與適應有嚴重困難，經助理人員的協助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u w:val="single"/>
              </w:rPr>
              <w:t>確實有效降低其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困難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u w:val="single"/>
              </w:rPr>
              <w:t>或問題行為頻率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，並促進在學校學習與參與活動。</w:t>
            </w:r>
          </w:p>
          <w:p w:rsidR="00397828" w:rsidRDefault="00397828" w:rsidP="00337B09">
            <w:pPr>
              <w:pStyle w:val="Default"/>
              <w:snapToGrid w:val="0"/>
              <w:ind w:left="458" w:hanging="458"/>
              <w:jc w:val="both"/>
            </w:pPr>
            <w:r>
              <w:t>(三)</w:t>
            </w:r>
            <w:r>
              <w:rPr>
                <w:rFonts w:cs="新細明體"/>
                <w:b/>
              </w:rPr>
              <w:t>嚴重特殊生理狀況或疾病</w:t>
            </w:r>
            <w:r>
              <w:rPr>
                <w:rFonts w:cs="新細明體"/>
              </w:rPr>
              <w:t>，有高度或特別照護需求者。</w:t>
            </w:r>
          </w:p>
          <w:p w:rsidR="00397828" w:rsidRDefault="00397828" w:rsidP="00337B09">
            <w:pPr>
              <w:pStyle w:val="Default"/>
              <w:snapToGrid w:val="0"/>
              <w:ind w:firstLine="9"/>
              <w:jc w:val="both"/>
            </w:pPr>
            <w:r>
              <w:rPr>
                <w:sz w:val="22"/>
                <w:szCs w:val="28"/>
              </w:rPr>
              <w:t>頻率：以</w:t>
            </w:r>
            <w:r>
              <w:rPr>
                <w:b/>
                <w:color w:val="FF0000"/>
                <w:sz w:val="22"/>
                <w:szCs w:val="28"/>
              </w:rPr>
              <w:t>○次/</w:t>
            </w:r>
            <w:proofErr w:type="gramStart"/>
            <w:r>
              <w:rPr>
                <w:b/>
                <w:color w:val="FF0000"/>
                <w:sz w:val="22"/>
                <w:szCs w:val="28"/>
              </w:rPr>
              <w:t>週</w:t>
            </w:r>
            <w:proofErr w:type="gramEnd"/>
            <w:r>
              <w:rPr>
                <w:sz w:val="22"/>
                <w:szCs w:val="28"/>
              </w:rPr>
              <w:t>方式表示。</w:t>
            </w:r>
          </w:p>
        </w:tc>
      </w:tr>
      <w:tr w:rsidR="00397828" w:rsidTr="00A51E17">
        <w:trPr>
          <w:trHeight w:val="546"/>
          <w:jc w:val="center"/>
        </w:trPr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lastRenderedPageBreak/>
              <w:t>個案</w:t>
            </w:r>
          </w:p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t>類型</w:t>
            </w: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t>需求項目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/>
                <w:color w:val="000000"/>
              </w:rPr>
              <w:t>頻率</w:t>
            </w:r>
          </w:p>
          <w:p w:rsidR="00397828" w:rsidRDefault="00397828" w:rsidP="00337B09">
            <w:pPr>
              <w:pStyle w:val="Default"/>
              <w:snapToGrid w:val="0"/>
              <w:ind w:firstLine="9"/>
              <w:jc w:val="both"/>
            </w:pPr>
            <w:r>
              <w:rPr>
                <w:b/>
                <w:color w:val="FF0000"/>
                <w:sz w:val="22"/>
                <w:szCs w:val="28"/>
              </w:rPr>
              <w:t>(○次/</w:t>
            </w:r>
            <w:proofErr w:type="gramStart"/>
            <w:r>
              <w:rPr>
                <w:b/>
                <w:color w:val="FF0000"/>
                <w:sz w:val="22"/>
                <w:szCs w:val="28"/>
              </w:rPr>
              <w:t>週</w:t>
            </w:r>
            <w:proofErr w:type="gramEnd"/>
            <w:r>
              <w:rPr>
                <w:b/>
                <w:color w:val="FF0000"/>
                <w:sz w:val="22"/>
                <w:szCs w:val="2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學生現況描述</w:t>
            </w:r>
          </w:p>
          <w:p w:rsidR="00397828" w:rsidRDefault="00397828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(請說明嚴重程度)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/>
                <w:color w:val="000000"/>
              </w:rPr>
              <w:t>目前處理方式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t>需助理人員協助的部分</w:t>
            </w: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center"/>
            </w:pPr>
            <w:r>
              <w:t>自評分數</w:t>
            </w:r>
          </w:p>
        </w:tc>
      </w:tr>
      <w:tr w:rsidR="00523902" w:rsidTr="00442F2E">
        <w:trPr>
          <w:trHeight w:val="567"/>
          <w:jc w:val="center"/>
        </w:trPr>
        <w:tc>
          <w:tcPr>
            <w:tcW w:w="10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/>
              </w:rPr>
              <w:t>□(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:rsidR="00523902" w:rsidRDefault="00523902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肢體、感官障礙、健康因素</w:t>
            </w: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97828">
            <w:pPr>
              <w:pStyle w:val="Standard"/>
              <w:snapToGrid w:val="0"/>
              <w:spacing w:line="-300" w:lineRule="auto"/>
              <w:ind w:firstLine="1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滿足基本生理需求：如廁、用餐協助、換尿布等。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523902" w:rsidTr="00442F2E">
        <w:trPr>
          <w:trHeight w:val="567"/>
          <w:jc w:val="center"/>
        </w:trPr>
        <w:tc>
          <w:tcPr>
            <w:tcW w:w="10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97828">
            <w:pPr>
              <w:pStyle w:val="Standard"/>
              <w:snapToGrid w:val="0"/>
              <w:spacing w:line="-300" w:lineRule="auto"/>
              <w:ind w:firstLine="1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協助因生理、健康問題所需偶發狀況處理，如癲癇。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523902" w:rsidTr="00442F2E">
        <w:trPr>
          <w:trHeight w:val="535"/>
          <w:jc w:val="center"/>
        </w:trPr>
        <w:tc>
          <w:tcPr>
            <w:tcW w:w="10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97828">
            <w:pPr>
              <w:pStyle w:val="Standard"/>
              <w:snapToGrid w:val="0"/>
              <w:spacing w:line="-300" w:lineRule="auto"/>
              <w:ind w:firstLine="1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行動移位及轉換學習場所在安全維護上須額外人力協助者。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523902" w:rsidTr="00442F2E">
        <w:trPr>
          <w:trHeight w:val="577"/>
          <w:jc w:val="center"/>
        </w:trPr>
        <w:tc>
          <w:tcPr>
            <w:tcW w:w="10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</w:pPr>
            <w:r>
              <w:t>□</w:t>
            </w:r>
            <w:r>
              <w:rPr>
                <w:rFonts w:cs="新細明體"/>
              </w:rPr>
              <w:t>幫助學習參與：協助執行實作為主的教學任務，如：</w:t>
            </w:r>
            <w:r>
              <w:rPr>
                <w:color w:val="7030A0"/>
                <w:spacing w:val="-1"/>
              </w:rPr>
              <w:t>協助口述影像、報讀板書、</w:t>
            </w:r>
            <w:r>
              <w:rPr>
                <w:spacing w:val="-117"/>
              </w:rPr>
              <w:t xml:space="preserve"> </w:t>
            </w:r>
            <w:r>
              <w:t>大肌肉活動、美</w:t>
            </w:r>
            <w:proofErr w:type="gramStart"/>
            <w:r>
              <w:t>勞</w:t>
            </w:r>
            <w:proofErr w:type="gramEnd"/>
            <w:r>
              <w:t>操作課程。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center"/>
            </w:pPr>
          </w:p>
        </w:tc>
      </w:tr>
      <w:tr w:rsidR="00523902" w:rsidTr="00442F2E">
        <w:trPr>
          <w:trHeight w:val="838"/>
          <w:jc w:val="center"/>
        </w:trPr>
        <w:tc>
          <w:tcPr>
            <w:tcW w:w="10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3902" w:rsidRDefault="00523902" w:rsidP="00397828">
            <w:pPr>
              <w:pStyle w:val="Standard"/>
              <w:spacing w:line="300" w:lineRule="exact"/>
              <w:ind w:firstLine="11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維持或提升能力：執行教師規劃的訓練方案，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如知動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訓練、復健訓練及教育輔具使用等。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523902" w:rsidTr="00442F2E">
        <w:trPr>
          <w:trHeight w:val="96"/>
          <w:jc w:val="center"/>
        </w:trPr>
        <w:tc>
          <w:tcPr>
            <w:tcW w:w="10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ind w:firstLine="10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3902" w:rsidRDefault="00523902" w:rsidP="00397828">
            <w:pPr>
              <w:pStyle w:val="Standard"/>
              <w:spacing w:line="-300" w:lineRule="auto"/>
              <w:ind w:firstLine="10"/>
            </w:pPr>
            <w:r>
              <w:rPr>
                <w:rFonts w:ascii="標楷體" w:eastAsia="標楷體" w:hAnsi="標楷體"/>
              </w:rPr>
              <w:t>□</w:t>
            </w:r>
            <w:r w:rsidRPr="00397828">
              <w:rPr>
                <w:rFonts w:ascii="標楷體" w:eastAsia="標楷體" w:hAnsi="標楷體"/>
              </w:rPr>
              <w:t>其他說明：</w:t>
            </w:r>
            <w:r w:rsidRPr="00397828">
              <w:rPr>
                <w:rFonts w:ascii="標楷體" w:eastAsia="標楷體" w:hAnsi="標楷體" w:cs="標楷體"/>
                <w:spacing w:val="-1"/>
                <w:kern w:val="0"/>
              </w:rPr>
              <w:t>請學校自行補充說明學生需求，如：融合課程參與之需求、適應體育之需求、因校舍施工而衍生之需求…等。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23902" w:rsidRDefault="00523902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397828" w:rsidTr="00A51E17">
        <w:trPr>
          <w:trHeight w:val="703"/>
          <w:jc w:val="center"/>
        </w:trPr>
        <w:tc>
          <w:tcPr>
            <w:tcW w:w="1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/>
              </w:rPr>
              <w:t>□(二)</w:t>
            </w:r>
          </w:p>
          <w:p w:rsidR="00397828" w:rsidRDefault="00397828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因認知、情緒能力導致</w:t>
            </w:r>
          </w:p>
          <w:p w:rsidR="00397828" w:rsidRDefault="00397828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適應困難</w:t>
            </w: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97828">
            <w:pPr>
              <w:pStyle w:val="Standard"/>
              <w:spacing w:line="-300" w:lineRule="auto"/>
              <w:ind w:firstLine="1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滿足基本生理需求：如廁、用餐協助、換尿布等。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397828" w:rsidTr="00A51E17">
        <w:trPr>
          <w:trHeight w:val="567"/>
          <w:jc w:val="center"/>
        </w:trPr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ind w:firstLine="10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97828">
            <w:pPr>
              <w:pStyle w:val="Standard"/>
              <w:spacing w:line="-300" w:lineRule="auto"/>
              <w:ind w:firstLine="1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幫助學習參與：協助執行實作為主的教學任務，如：</w:t>
            </w:r>
            <w:r>
              <w:rPr>
                <w:rFonts w:ascii="標楷體" w:eastAsia="標楷體" w:hAnsi="標楷體" w:cs="標楷體"/>
                <w:kern w:val="0"/>
              </w:rPr>
              <w:t>大肌肉活動</w:t>
            </w:r>
            <w:r>
              <w:rPr>
                <w:rFonts w:ascii="標楷體" w:eastAsia="標楷體" w:hAnsi="標楷體" w:cs="標楷體"/>
                <w:color w:val="7030A0"/>
                <w:kern w:val="0"/>
              </w:rPr>
              <w:t>、執行學習任務…等</w:t>
            </w:r>
            <w:r>
              <w:rPr>
                <w:rFonts w:ascii="標楷體" w:eastAsia="標楷體" w:hAnsi="標楷體" w:cs="標楷體"/>
                <w:kern w:val="0"/>
              </w:rPr>
              <w:t>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397828" w:rsidTr="00A51E17">
        <w:trPr>
          <w:trHeight w:val="495"/>
          <w:jc w:val="center"/>
        </w:trPr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ind w:firstLine="10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97828">
            <w:pPr>
              <w:pStyle w:val="Standard"/>
              <w:spacing w:line="-300" w:lineRule="auto"/>
              <w:ind w:firstLine="1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降低情緒行為問題頻率：任意離開教學情境。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397828" w:rsidTr="00A51E17">
        <w:trPr>
          <w:trHeight w:val="376"/>
          <w:jc w:val="center"/>
        </w:trPr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ind w:firstLine="10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97828">
            <w:pPr>
              <w:pStyle w:val="Standard"/>
              <w:spacing w:line="-300" w:lineRule="auto"/>
              <w:ind w:firstLine="1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降低情緒行為問題頻率：干擾課堂活動。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397828" w:rsidTr="00B2438B">
        <w:trPr>
          <w:trHeight w:val="358"/>
          <w:jc w:val="center"/>
        </w:trPr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ind w:firstLine="10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97828">
            <w:pPr>
              <w:pStyle w:val="Standard"/>
              <w:spacing w:line="-300" w:lineRule="auto"/>
              <w:ind w:firstLine="1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降低情緒行為問題頻率：攻擊他人、自傷。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397828" w:rsidTr="00B2438B">
        <w:trPr>
          <w:trHeight w:val="283"/>
          <w:jc w:val="center"/>
        </w:trPr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ind w:firstLine="10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ind w:firstLine="10"/>
              <w:jc w:val="both"/>
            </w:pPr>
            <w:r>
              <w:rPr>
                <w:rFonts w:ascii="標楷體" w:eastAsia="標楷體" w:hAnsi="標楷體"/>
              </w:rPr>
              <w:t>□其他說明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397828" w:rsidTr="00B2438B">
        <w:trPr>
          <w:trHeight w:val="420"/>
          <w:jc w:val="center"/>
        </w:trPr>
        <w:tc>
          <w:tcPr>
            <w:tcW w:w="1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/>
              </w:rPr>
              <w:t>□(三)</w:t>
            </w:r>
          </w:p>
          <w:p w:rsidR="00397828" w:rsidRDefault="00397828" w:rsidP="00337B09">
            <w:pPr>
              <w:pStyle w:val="Standard"/>
              <w:snapToGrid w:val="0"/>
              <w:ind w:firstLine="10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嚴重特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lastRenderedPageBreak/>
              <w:t>殊生理狀況或疾病</w:t>
            </w: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97828">
            <w:pPr>
              <w:pStyle w:val="Standard"/>
              <w:snapToGrid w:val="0"/>
              <w:spacing w:line="-300" w:lineRule="auto"/>
              <w:ind w:firstLine="10"/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上下肢嚴重損傷以致於完全無行動能力者、身上有管路（如腸造廔、氣切管等）、全身癱瘓、需呼吸照護、經常發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作之頑性癲癇者、先天成骨不全幼兒俗稱玻璃娃娃，且完全無行動能力者，得依實核定。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</w:tr>
      <w:tr w:rsidR="00397828" w:rsidTr="00B2438B">
        <w:trPr>
          <w:trHeight w:val="345"/>
          <w:jc w:val="center"/>
        </w:trPr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ind w:firstLine="10"/>
            </w:pPr>
          </w:p>
        </w:tc>
        <w:tc>
          <w:tcPr>
            <w:tcW w:w="4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97828" w:rsidRDefault="00397828" w:rsidP="00337B09">
            <w:pPr>
              <w:pStyle w:val="Standard"/>
              <w:ind w:firstLine="10"/>
            </w:pPr>
            <w:r>
              <w:rPr>
                <w:rFonts w:ascii="標楷體" w:eastAsia="標楷體" w:hAnsi="標楷體"/>
              </w:rPr>
              <w:t>□其他說明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Standard"/>
              <w:snapToGrid w:val="0"/>
              <w:ind w:firstLine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1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7828" w:rsidRDefault="00397828" w:rsidP="00337B09">
            <w:pPr>
              <w:pStyle w:val="Default"/>
              <w:snapToGrid w:val="0"/>
              <w:ind w:firstLine="10"/>
              <w:jc w:val="both"/>
            </w:pPr>
          </w:p>
        </w:tc>
      </w:tr>
    </w:tbl>
    <w:p w:rsidR="00652DE7" w:rsidRPr="005D2F51" w:rsidRDefault="00397828" w:rsidP="00523902">
      <w:pPr>
        <w:pStyle w:val="Default"/>
        <w:snapToGrid w:val="0"/>
        <w:spacing w:before="240"/>
        <w:rPr>
          <w:sz w:val="28"/>
        </w:rPr>
      </w:pPr>
      <w:r w:rsidRPr="00041829">
        <w:rPr>
          <w:rFonts w:hint="eastAsia"/>
        </w:rPr>
        <w:t>特教組長或業務承辦人</w:t>
      </w:r>
      <w:r>
        <w:t>：</w:t>
      </w:r>
      <w:r>
        <w:rPr>
          <w:rFonts w:hint="eastAsia"/>
        </w:rPr>
        <w:t xml:space="preserve">    </w:t>
      </w:r>
      <w:r>
        <w:t xml:space="preserve">                   單位</w:t>
      </w:r>
      <w:r>
        <w:rPr>
          <w:szCs w:val="28"/>
        </w:rPr>
        <w:t>主管：</w:t>
      </w:r>
      <w:r>
        <w:t xml:space="preserve"> </w:t>
      </w:r>
      <w:r>
        <w:rPr>
          <w:rFonts w:hint="eastAsia"/>
        </w:rPr>
        <w:t xml:space="preserve">                                   </w:t>
      </w:r>
      <w:r>
        <w:t>校長：</w:t>
      </w:r>
      <w:bookmarkEnd w:id="0"/>
    </w:p>
    <w:sectPr w:rsidR="00652DE7" w:rsidRPr="005D2F51" w:rsidSect="00523902">
      <w:pgSz w:w="16838" w:h="11906" w:orient="landscape"/>
      <w:pgMar w:top="720" w:right="720" w:bottom="720" w:left="720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439" w:rsidRDefault="00F77439" w:rsidP="00D0506B">
      <w:r>
        <w:separator/>
      </w:r>
    </w:p>
  </w:endnote>
  <w:endnote w:type="continuationSeparator" w:id="0">
    <w:p w:rsidR="00F77439" w:rsidRDefault="00F77439" w:rsidP="00D0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439" w:rsidRDefault="00F77439" w:rsidP="00D0506B">
      <w:r>
        <w:separator/>
      </w:r>
    </w:p>
  </w:footnote>
  <w:footnote w:type="continuationSeparator" w:id="0">
    <w:p w:rsidR="00F77439" w:rsidRDefault="00F77439" w:rsidP="00D0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045"/>
    <w:multiLevelType w:val="hybridMultilevel"/>
    <w:tmpl w:val="E62257C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5A630B5"/>
    <w:multiLevelType w:val="multilevel"/>
    <w:tmpl w:val="83D0598A"/>
    <w:styleLink w:val="WWNum1"/>
    <w:lvl w:ilvl="0">
      <w:start w:val="3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480652"/>
    <w:multiLevelType w:val="hybridMultilevel"/>
    <w:tmpl w:val="134480E0"/>
    <w:lvl w:ilvl="0" w:tplc="90AE03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208A3"/>
    <w:multiLevelType w:val="hybridMultilevel"/>
    <w:tmpl w:val="3CC4AEF6"/>
    <w:lvl w:ilvl="0" w:tplc="F514B7EE">
      <w:start w:val="1"/>
      <w:numFmt w:val="bullet"/>
      <w:lvlText w:val="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8061FE"/>
    <w:multiLevelType w:val="hybridMultilevel"/>
    <w:tmpl w:val="2A764A2C"/>
    <w:lvl w:ilvl="0" w:tplc="E9D8B49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59"/>
    <w:rsid w:val="00024C56"/>
    <w:rsid w:val="00041829"/>
    <w:rsid w:val="00090F84"/>
    <w:rsid w:val="0012722C"/>
    <w:rsid w:val="0012748B"/>
    <w:rsid w:val="0013752C"/>
    <w:rsid w:val="00147DFC"/>
    <w:rsid w:val="0019480F"/>
    <w:rsid w:val="001C1FEE"/>
    <w:rsid w:val="001C7358"/>
    <w:rsid w:val="001E23D3"/>
    <w:rsid w:val="001E48BA"/>
    <w:rsid w:val="00200E7C"/>
    <w:rsid w:val="00235693"/>
    <w:rsid w:val="002579BC"/>
    <w:rsid w:val="00287446"/>
    <w:rsid w:val="002E6349"/>
    <w:rsid w:val="00324BA9"/>
    <w:rsid w:val="00334915"/>
    <w:rsid w:val="003802E7"/>
    <w:rsid w:val="00397828"/>
    <w:rsid w:val="003C5A4A"/>
    <w:rsid w:val="003D4E9E"/>
    <w:rsid w:val="003E31F4"/>
    <w:rsid w:val="003F2D57"/>
    <w:rsid w:val="00424633"/>
    <w:rsid w:val="00447EE9"/>
    <w:rsid w:val="004918CA"/>
    <w:rsid w:val="00523902"/>
    <w:rsid w:val="005516BF"/>
    <w:rsid w:val="0057138A"/>
    <w:rsid w:val="005D2F51"/>
    <w:rsid w:val="005D4020"/>
    <w:rsid w:val="005D4E09"/>
    <w:rsid w:val="00604A32"/>
    <w:rsid w:val="00652DE7"/>
    <w:rsid w:val="006660C2"/>
    <w:rsid w:val="006F7C59"/>
    <w:rsid w:val="00764D47"/>
    <w:rsid w:val="00782EB9"/>
    <w:rsid w:val="007835CD"/>
    <w:rsid w:val="0079591F"/>
    <w:rsid w:val="008076BB"/>
    <w:rsid w:val="00896596"/>
    <w:rsid w:val="008A7D6D"/>
    <w:rsid w:val="008E2663"/>
    <w:rsid w:val="00912FA3"/>
    <w:rsid w:val="00965A49"/>
    <w:rsid w:val="00980D2D"/>
    <w:rsid w:val="00A12F60"/>
    <w:rsid w:val="00A51E17"/>
    <w:rsid w:val="00AD3078"/>
    <w:rsid w:val="00B2438B"/>
    <w:rsid w:val="00B26E22"/>
    <w:rsid w:val="00B27A66"/>
    <w:rsid w:val="00B30651"/>
    <w:rsid w:val="00B41C88"/>
    <w:rsid w:val="00B475F6"/>
    <w:rsid w:val="00B50813"/>
    <w:rsid w:val="00B617FF"/>
    <w:rsid w:val="00B62BD6"/>
    <w:rsid w:val="00B739B8"/>
    <w:rsid w:val="00B950BB"/>
    <w:rsid w:val="00BA1EB9"/>
    <w:rsid w:val="00BD28AE"/>
    <w:rsid w:val="00BE4823"/>
    <w:rsid w:val="00C25469"/>
    <w:rsid w:val="00C319A7"/>
    <w:rsid w:val="00C818E7"/>
    <w:rsid w:val="00C91084"/>
    <w:rsid w:val="00CD5AFB"/>
    <w:rsid w:val="00D0506B"/>
    <w:rsid w:val="00D05A03"/>
    <w:rsid w:val="00D21221"/>
    <w:rsid w:val="00D31B8D"/>
    <w:rsid w:val="00D83D39"/>
    <w:rsid w:val="00E70219"/>
    <w:rsid w:val="00E947F2"/>
    <w:rsid w:val="00F77439"/>
    <w:rsid w:val="00F77703"/>
    <w:rsid w:val="00FD7BB9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38664"/>
  <w15:chartTrackingRefBased/>
  <w15:docId w15:val="{6B848749-F374-457E-9B24-1EF5E82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C5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List Paragraph"/>
    <w:basedOn w:val="a"/>
    <w:uiPriority w:val="34"/>
    <w:qFormat/>
    <w:rsid w:val="001274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0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06B"/>
    <w:rPr>
      <w:sz w:val="20"/>
      <w:szCs w:val="20"/>
    </w:rPr>
  </w:style>
  <w:style w:type="paragraph" w:styleId="a9">
    <w:name w:val="No Spacing"/>
    <w:qFormat/>
    <w:rsid w:val="00D0506B"/>
    <w:pPr>
      <w:widowControl w:val="0"/>
    </w:pPr>
  </w:style>
  <w:style w:type="paragraph" w:customStyle="1" w:styleId="Default">
    <w:name w:val="Default"/>
    <w:rsid w:val="00397828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numbering" w:customStyle="1" w:styleId="WWNum1">
    <w:name w:val="WWNum1"/>
    <w:basedOn w:val="a2"/>
    <w:rsid w:val="0039782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2025-04-21T07:33:00Z</dcterms:created>
  <dcterms:modified xsi:type="dcterms:W3CDTF">2025-04-24T00:44:00Z</dcterms:modified>
</cp:coreProperties>
</file>