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19" w:rsidRPr="00F47571" w:rsidRDefault="00565D2D" w:rsidP="004B0219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565D2D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8.75pt;margin-top:-21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">
            <v:stroke dashstyle="1 1" endcap="round"/>
            <v:textbox style="mso-fit-shape-to-text:t">
              <w:txbxContent>
                <w:p w:rsidR="00003841" w:rsidRPr="00537ED6" w:rsidRDefault="00003841" w:rsidP="00982BB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>
                    <w:rPr>
                      <w:color w:val="808080"/>
                    </w:rPr>
                    <w:t>6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DE11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DE116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4B0219" w:rsidRPr="00F4757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4B0219" w:rsidRPr="00F47571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4B0219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(語言障礙)</w:t>
      </w:r>
    </w:p>
    <w:p w:rsidR="001C6A83" w:rsidRPr="00F47571" w:rsidRDefault="001C6A83" w:rsidP="001C6A83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疑似生確認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確認生重新鑑定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轉銜階段</w:t>
      </w:r>
      <w:r w:rsidR="00DE1167" w:rsidRPr="00F4757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□移除特教身份</w:t>
      </w:r>
      <w:r w:rsidR="00DE116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(可複選)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8C0044" w:rsidRPr="008C0044" w:rsidTr="00535655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535655" w:rsidP="000E711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8C004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535655" w:rsidRPr="008C0044" w:rsidRDefault="00535655" w:rsidP="00535655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C0044" w:rsidRPr="008C0044" w:rsidTr="00535655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535655" w:rsidP="000E711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FD6224" w:rsidP="005356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0384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35655" w:rsidRPr="008C0044" w:rsidTr="00535655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655" w:rsidRPr="008C0044" w:rsidRDefault="00735D93" w:rsidP="000E7112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35655" w:rsidRPr="008C0044" w:rsidRDefault="00535655" w:rsidP="00886D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35655" w:rsidRPr="008C0044" w:rsidRDefault="00535655" w:rsidP="0053565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535655" w:rsidRPr="008C0044" w:rsidRDefault="00535655" w:rsidP="0053565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535655" w:rsidRDefault="00535655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003841" w:rsidRPr="00003841" w:rsidRDefault="00003841" w:rsidP="00003841">
      <w:pPr>
        <w:spacing w:line="0" w:lineRule="atLeast"/>
        <w:ind w:right="1123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7"/>
        <w:gridCol w:w="1208"/>
        <w:gridCol w:w="4084"/>
        <w:gridCol w:w="1559"/>
        <w:gridCol w:w="3421"/>
      </w:tblGrid>
      <w:tr w:rsidR="008C0044" w:rsidRPr="008C0044" w:rsidTr="00003841">
        <w:trPr>
          <w:cantSplit/>
          <w:trHeight w:val="566"/>
          <w:jc w:val="center"/>
        </w:trPr>
        <w:tc>
          <w:tcPr>
            <w:tcW w:w="110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19" w:rsidRPr="008C0044" w:rsidRDefault="009A722B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bookmarkStart w:id="0" w:name="_GoBack"/>
            <w:r w:rsidRPr="009A722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bookmarkEnd w:id="0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4B0219" w:rsidRPr="0000384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8B53DC" w:rsidRPr="008C0044" w:rsidTr="009A722B">
        <w:trPr>
          <w:cantSplit/>
          <w:trHeight w:val="3512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B53DC" w:rsidRPr="008C0044" w:rsidRDefault="008B53DC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DC" w:rsidRPr="008C0044" w:rsidRDefault="008B53DC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565D2D" w:rsidRPr="00565D2D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565D2D" w:rsidRPr="00565D2D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003841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003841" w:rsidRPr="009E0D25" w:rsidRDefault="00003841" w:rsidP="00535655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8C0044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8C0044" w:rsidRPr="008C0044" w:rsidTr="00003841">
        <w:trPr>
          <w:cantSplit/>
          <w:trHeight w:val="841"/>
          <w:jc w:val="center"/>
        </w:trPr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722B" w:rsidRDefault="009A722B" w:rsidP="00535655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6D6" w:rsidRPr="008C0044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□檢附 有效期內語言評估等</w:t>
            </w:r>
            <w:proofErr w:type="gramStart"/>
            <w:r w:rsidRPr="008C0044">
              <w:rPr>
                <w:rFonts w:ascii="標楷體" w:eastAsia="標楷體" w:cs="標楷體" w:hint="eastAsia"/>
                <w:color w:val="000000" w:themeColor="text1"/>
              </w:rPr>
              <w:t>醫</w:t>
            </w:r>
            <w:proofErr w:type="gramEnd"/>
            <w:r w:rsidRPr="008C0044">
              <w:rPr>
                <w:rFonts w:ascii="標楷體" w:eastAsia="標楷體" w:cs="標楷體" w:hint="eastAsia"/>
                <w:color w:val="000000" w:themeColor="text1"/>
              </w:rPr>
              <w:t>檢資料或相關評估資料</w:t>
            </w:r>
          </w:p>
          <w:p w:rsidR="00535655" w:rsidRPr="008C0044" w:rsidRDefault="004B0219" w:rsidP="00535655">
            <w:pPr>
              <w:tabs>
                <w:tab w:val="left" w:pos="6955"/>
              </w:tabs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color w:val="000000" w:themeColor="text1"/>
              </w:rPr>
              <w:t>(詳述障礙影響溝通困難層面及程度)</w:t>
            </w:r>
          </w:p>
        </w:tc>
      </w:tr>
      <w:tr w:rsidR="008C0044" w:rsidRPr="008C0044" w:rsidTr="00003841">
        <w:trPr>
          <w:cantSplit/>
          <w:trHeight w:val="54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□語言障礙</w:t>
            </w:r>
          </w:p>
          <w:p w:rsidR="009A722B" w:rsidRDefault="009A722B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非特教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535655" w:rsidRPr="008C0044" w:rsidRDefault="004B0219" w:rsidP="009A722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□其他: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19" w:rsidRPr="008C0044" w:rsidRDefault="004B0219" w:rsidP="0053565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C0044" w:rsidRPr="008C0044" w:rsidTr="009A722B">
        <w:trPr>
          <w:cantSplit/>
          <w:trHeight w:val="1005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0219" w:rsidRPr="008C0044" w:rsidRDefault="004B0219" w:rsidP="00535655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219" w:rsidRPr="008C0044" w:rsidRDefault="004B0219" w:rsidP="00535655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</w:tbl>
    <w:p w:rsidR="00003841" w:rsidRDefault="00003841" w:rsidP="00003841">
      <w:pPr>
        <w:spacing w:line="0" w:lineRule="atLeast"/>
        <w:rPr>
          <w:sz w:val="8"/>
        </w:rPr>
      </w:pPr>
    </w:p>
    <w:p w:rsidR="00003841" w:rsidRPr="00003841" w:rsidRDefault="00003841" w:rsidP="00003841">
      <w:pPr>
        <w:spacing w:line="0" w:lineRule="atLeast"/>
        <w:rPr>
          <w:sz w:val="8"/>
        </w:rPr>
      </w:pPr>
    </w:p>
    <w:tbl>
      <w:tblPr>
        <w:tblW w:w="11116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1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8C0044" w:rsidRPr="008C0044" w:rsidTr="000E7112">
        <w:trPr>
          <w:cantSplit/>
          <w:trHeight w:val="603"/>
          <w:jc w:val="center"/>
        </w:trPr>
        <w:tc>
          <w:tcPr>
            <w:tcW w:w="11116" w:type="dxa"/>
            <w:gridSpan w:val="17"/>
            <w:shd w:val="clear" w:color="auto" w:fill="D9D9D9" w:themeFill="background1" w:themeFillShade="D9"/>
            <w:vAlign w:val="center"/>
          </w:tcPr>
          <w:p w:rsidR="00CB1DE7" w:rsidRPr="008C0044" w:rsidRDefault="00CB1DE7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003841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003841" w:rsidRPr="00043948" w:rsidTr="000E7112">
        <w:trPr>
          <w:cantSplit/>
          <w:trHeight w:val="270"/>
          <w:jc w:val="center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003841" w:rsidRPr="00780F88" w:rsidTr="000E7112">
        <w:trPr>
          <w:cantSplit/>
          <w:trHeight w:val="39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003841" w:rsidRPr="00043948" w:rsidRDefault="00003841" w:rsidP="00003841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780F8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003841" w:rsidRPr="006C4D5D" w:rsidTr="000E7112">
        <w:trPr>
          <w:cantSplit/>
          <w:trHeight w:val="294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101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70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6C4D5D" w:rsidTr="000E7112">
        <w:trPr>
          <w:cantSplit/>
          <w:trHeight w:val="429"/>
          <w:jc w:val="center"/>
        </w:trPr>
        <w:tc>
          <w:tcPr>
            <w:tcW w:w="451" w:type="dxa"/>
            <w:vMerge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03841" w:rsidRPr="00043948" w:rsidRDefault="00003841" w:rsidP="0000384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003841" w:rsidRPr="006C4D5D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003841" w:rsidRPr="00945DD0" w:rsidTr="000E7112">
        <w:trPr>
          <w:cantSplit/>
          <w:trHeight w:val="429"/>
          <w:jc w:val="center"/>
        </w:trPr>
        <w:tc>
          <w:tcPr>
            <w:tcW w:w="11116" w:type="dxa"/>
            <w:gridSpan w:val="17"/>
            <w:shd w:val="clear" w:color="auto" w:fill="auto"/>
            <w:vAlign w:val="center"/>
          </w:tcPr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945DD0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945DD0">
              <w:rPr>
                <w:rFonts w:ascii="標楷體" w:eastAsia="標楷體" w:cs="標楷體" w:hint="eastAsia"/>
                <w:color w:val="000000"/>
              </w:rPr>
              <w:t>*若有調整請註記調整方式:</w:t>
            </w:r>
            <w:r w:rsidRPr="00945DD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945DD0">
              <w:rPr>
                <w:rFonts w:ascii="標楷體" w:eastAsia="標楷體" w:hAnsi="標楷體" w:hint="eastAsia"/>
                <w:color w:val="000000"/>
              </w:rPr>
              <w:t xml:space="preserve"> 2.測驗</w:t>
            </w:r>
            <w:r w:rsidRPr="00945DD0">
              <w:rPr>
                <w:rFonts w:ascii="標楷體" w:eastAsia="標楷體" w:cs="標楷體" w:hint="eastAsia"/>
                <w:color w:val="000000"/>
              </w:rPr>
              <w:t xml:space="preserve">時間調整 3.分數比例調整  </w:t>
            </w:r>
            <w:r w:rsidRPr="00945DD0">
              <w:rPr>
                <w:rFonts w:ascii="標楷體" w:eastAsia="標楷體" w:hAnsi="標楷體" w:hint="eastAsia"/>
                <w:color w:val="000000"/>
              </w:rPr>
              <w:t>4.</w:t>
            </w:r>
            <w:r w:rsidRPr="00945DD0">
              <w:rPr>
                <w:rFonts w:ascii="標楷體" w:eastAsia="標楷體" w:cs="標楷體" w:hint="eastAsia"/>
                <w:color w:val="000000"/>
              </w:rPr>
              <w:t>其他:</w:t>
            </w:r>
          </w:p>
          <w:p w:rsidR="00003841" w:rsidRPr="00945DD0" w:rsidRDefault="00003841" w:rsidP="00003841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945DD0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普通班成績 2.資源班成績 3.</w:t>
            </w:r>
            <w:r w:rsidR="000E7112">
              <w:rPr>
                <w:rFonts w:ascii="標楷體" w:eastAsia="標楷體" w:hAnsi="標楷體" w:hint="eastAsia"/>
                <w:color w:val="FF0000"/>
              </w:rPr>
              <w:t>特教班</w:t>
            </w:r>
            <w:r w:rsidRPr="00945DD0">
              <w:rPr>
                <w:rFonts w:ascii="標楷體" w:eastAsia="標楷體" w:hAnsi="標楷體" w:hint="eastAsia"/>
                <w:color w:val="FF0000"/>
              </w:rPr>
              <w:t>成績</w:t>
            </w:r>
          </w:p>
        </w:tc>
      </w:tr>
    </w:tbl>
    <w:p w:rsidR="00003841" w:rsidRPr="00003841" w:rsidRDefault="00003841"/>
    <w:tbl>
      <w:tblPr>
        <w:tblW w:w="1131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"/>
        <w:gridCol w:w="1559"/>
        <w:gridCol w:w="412"/>
        <w:gridCol w:w="824"/>
        <w:gridCol w:w="580"/>
        <w:gridCol w:w="579"/>
        <w:gridCol w:w="579"/>
        <w:gridCol w:w="579"/>
        <w:gridCol w:w="204"/>
        <w:gridCol w:w="390"/>
        <w:gridCol w:w="579"/>
        <w:gridCol w:w="579"/>
        <w:gridCol w:w="579"/>
        <w:gridCol w:w="579"/>
        <w:gridCol w:w="579"/>
        <w:gridCol w:w="579"/>
        <w:gridCol w:w="615"/>
        <w:gridCol w:w="689"/>
        <w:gridCol w:w="602"/>
        <w:gridCol w:w="113"/>
      </w:tblGrid>
      <w:tr w:rsidR="008C0044" w:rsidRPr="00AB73F1" w:rsidTr="000E7112">
        <w:trPr>
          <w:gridBefore w:val="1"/>
          <w:wBefore w:w="113" w:type="dxa"/>
          <w:cantSplit/>
          <w:trHeight w:val="607"/>
        </w:trPr>
        <w:tc>
          <w:tcPr>
            <w:tcW w:w="111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1DE7" w:rsidRPr="008C0044" w:rsidRDefault="001F06D6" w:rsidP="00CB1DE7">
            <w:pPr>
              <w:ind w:firstLineChars="50" w:firstLin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lastRenderedPageBreak/>
              <w:t>認知能力評估</w:t>
            </w:r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(兩者擇</w:t>
            </w:r>
            <w:proofErr w:type="gramStart"/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ㄧ</w:t>
            </w:r>
            <w:proofErr w:type="gramEnd"/>
            <w:r w:rsidR="001C6A8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)</w:t>
            </w:r>
          </w:p>
        </w:tc>
      </w:tr>
      <w:tr w:rsidR="00AB73F1" w:rsidRPr="00043948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AB73F1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魏氏兒童智力量表第四版     施測者：【        】施測日期：【            】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182"/>
          <w:jc w:val="center"/>
        </w:trPr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處理速度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385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刪除動物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1"/>
          <w:jc w:val="center"/>
        </w:trPr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602" w:type="dxa"/>
            <w:shd w:val="clear" w:color="auto" w:fill="D9D9D9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30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量表分數總分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1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8D51A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59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百分等級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（95％）</w:t>
            </w:r>
          </w:p>
          <w:p w:rsidR="00AB73F1" w:rsidRPr="008D51AB" w:rsidRDefault="00AB73F1" w:rsidP="00AA7D6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信賴區間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5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施測結果分析</w:t>
            </w:r>
            <w:r w:rsidRPr="008D51AB">
              <w:rPr>
                <w:rFonts w:eastAsia="標楷體" w:hint="eastAsia"/>
                <w:color w:val="000000"/>
                <w:szCs w:val="16"/>
              </w:rPr>
              <w:t>:</w:t>
            </w: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eastAsia="標楷體"/>
                <w:color w:val="000000"/>
                <w:szCs w:val="16"/>
              </w:rPr>
            </w:pPr>
            <w:proofErr w:type="spellStart"/>
            <w:r w:rsidRPr="008D51AB">
              <w:rPr>
                <w:rFonts w:eastAsia="標楷體" w:hint="eastAsia"/>
                <w:color w:val="000000"/>
                <w:szCs w:val="16"/>
              </w:rPr>
              <w:t>施測過程中學生的反應與表現記錄</w:t>
            </w:r>
            <w:proofErr w:type="spellEnd"/>
          </w:p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  <w:p w:rsidR="00AB73F1" w:rsidRPr="008D51AB" w:rsidRDefault="00AB73F1" w:rsidP="00AA7D6E">
            <w:pPr>
              <w:spacing w:line="0" w:lineRule="atLeast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7"/>
          <w:jc w:val="center"/>
        </w:trPr>
        <w:tc>
          <w:tcPr>
            <w:tcW w:w="11199" w:type="dxa"/>
            <w:gridSpan w:val="19"/>
            <w:shd w:val="clear" w:color="auto" w:fill="auto"/>
            <w:vAlign w:val="center"/>
          </w:tcPr>
          <w:p w:rsidR="00AB73F1" w:rsidRPr="00AB73F1" w:rsidRDefault="00AB73F1" w:rsidP="00AB73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proofErr w:type="gramStart"/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托尼非語文</w:t>
            </w:r>
            <w:proofErr w:type="gramEnd"/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智力測驗-再版</w:t>
            </w:r>
            <w:r w:rsidRPr="008F51A0">
              <w:rPr>
                <w:rFonts w:ascii="標楷體" w:eastAsia="標楷體"/>
                <w:b/>
                <w:color w:val="000000"/>
                <w:szCs w:val="24"/>
              </w:rPr>
              <w:t>TONI-3</w:t>
            </w:r>
            <w:r w:rsidRPr="008F51A0">
              <w:rPr>
                <w:rFonts w:ascii="標楷體" w:eastAsia="標楷體" w:hint="eastAsia"/>
                <w:b/>
                <w:color w:val="000000"/>
                <w:szCs w:val="24"/>
              </w:rPr>
              <w:t>施測者：【        】施測日期：【          】</w:t>
            </w: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753"/>
          <w:jc w:val="center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  <w:r w:rsidRPr="008D51AB">
              <w:rPr>
                <w:rFonts w:ascii="標楷體" w:eastAsia="標楷體" w:hAnsi="Times New Roman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  <w:tc>
          <w:tcPr>
            <w:tcW w:w="57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 w:rsidRPr="008D51AB">
              <w:rPr>
                <w:rFonts w:eastAsia="標楷體" w:hint="eastAsia"/>
                <w:color w:val="000000"/>
                <w:szCs w:val="16"/>
              </w:rPr>
              <w:t>施測結果分析</w:t>
            </w:r>
            <w:r w:rsidRPr="008D51AB">
              <w:rPr>
                <w:rFonts w:eastAsia="標楷體" w:hint="eastAsia"/>
                <w:color w:val="000000"/>
                <w:szCs w:val="16"/>
              </w:rPr>
              <w:t>:</w:t>
            </w: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/>
              </w:rPr>
            </w:pPr>
          </w:p>
          <w:p w:rsidR="00AB73F1" w:rsidRPr="008D51AB" w:rsidRDefault="00AB73F1" w:rsidP="00AA7D6E">
            <w:pPr>
              <w:pStyle w:val="a5"/>
              <w:spacing w:after="0" w:line="0" w:lineRule="atLeast"/>
              <w:rPr>
                <w:rFonts w:eastAsia="標楷體"/>
                <w:color w:val="000000"/>
                <w:szCs w:val="16"/>
              </w:rPr>
            </w:pPr>
            <w:proofErr w:type="spellStart"/>
            <w:r w:rsidRPr="008D51AB">
              <w:rPr>
                <w:rFonts w:eastAsia="標楷體" w:hint="eastAsia"/>
                <w:color w:val="000000"/>
                <w:szCs w:val="16"/>
              </w:rPr>
              <w:t>施測過程中學生的反應與表現記錄</w:t>
            </w:r>
            <w:proofErr w:type="spellEnd"/>
          </w:p>
          <w:p w:rsidR="00AB73F1" w:rsidRPr="008D51AB" w:rsidRDefault="00AB73F1" w:rsidP="00AA7D6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/>
                <w:szCs w:val="24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560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百分等級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B73F1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13" w:type="dxa"/>
          <w:cantSplit/>
          <w:trHeight w:val="696"/>
          <w:jc w:val="center"/>
        </w:trPr>
        <w:tc>
          <w:tcPr>
            <w:tcW w:w="20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8D51A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7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F1" w:rsidRPr="008D51AB" w:rsidRDefault="00AB73F1" w:rsidP="00AA7D6E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CA10AA" w:rsidRPr="00AB73F1" w:rsidRDefault="00CA10AA" w:rsidP="004B0219">
      <w:pPr>
        <w:rPr>
          <w:color w:val="000000" w:themeColor="text1"/>
        </w:rPr>
      </w:pP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2529"/>
        <w:gridCol w:w="1448"/>
        <w:gridCol w:w="1444"/>
        <w:gridCol w:w="4577"/>
      </w:tblGrid>
      <w:tr w:rsidR="008C0044" w:rsidRPr="008C0044" w:rsidTr="000E7112">
        <w:trPr>
          <w:trHeight w:val="51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CBC" w:rsidRPr="008C0044" w:rsidRDefault="005A555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說話/</w:t>
            </w:r>
            <w:r w:rsidR="00F54CBC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語言能力評估</w:t>
            </w:r>
            <w:r w:rsidR="00735D93" w:rsidRPr="008C0044">
              <w:rPr>
                <w:rFonts w:ascii="標楷體" w:eastAsia="標楷體" w:cs="標楷體" w:hint="eastAsia"/>
                <w:b/>
                <w:color w:val="000000" w:themeColor="text1"/>
                <w:sz w:val="36"/>
              </w:rPr>
              <w:t>(視需求選擇測驗工具)</w:t>
            </w:r>
          </w:p>
        </w:tc>
      </w:tr>
      <w:tr w:rsidR="008C0044" w:rsidRPr="008C0044" w:rsidTr="000E7112">
        <w:trPr>
          <w:trHeight w:val="65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6DE" w:rsidRPr="008C0044" w:rsidRDefault="00B31F84" w:rsidP="007A6415">
            <w:pPr>
              <w:widowControl/>
              <w:spacing w:before="240" w:after="120" w:line="348" w:lineRule="auto"/>
              <w:rPr>
                <w:rFonts w:ascii="標楷體" w:eastAsia="標楷體" w:hAnsi="標楷體" w:cs="Meiryo UI"/>
                <w:color w:val="000000" w:themeColor="text1"/>
                <w:kern w:val="0"/>
                <w:szCs w:val="40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="001926DE"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說話或語言障礙檢核表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(</w:t>
            </w:r>
            <w:proofErr w:type="gramStart"/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必填</w:t>
            </w:r>
            <w:proofErr w:type="gramEnd"/>
            <w:r w:rsidR="007A6415"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，請老師依照學生需求選填其適用的檢核表)</w:t>
            </w:r>
          </w:p>
        </w:tc>
      </w:tr>
      <w:tr w:rsidR="008C0044" w:rsidRPr="008C0044" w:rsidTr="000E7112">
        <w:trPr>
          <w:trHeight w:val="511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B73F1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語言障礙量表</w:t>
            </w:r>
          </w:p>
          <w:p w:rsidR="00D0488D" w:rsidRPr="008C0044" w:rsidRDefault="00AB73F1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修訂學前兒童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百分等級</w:t>
            </w: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488D" w:rsidRPr="008C0044" w:rsidRDefault="00D0488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656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表達性詞彙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錯誤音共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  <w:p w:rsidR="005920ED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</w:tr>
      <w:tr w:rsidR="008C0044" w:rsidRPr="008C0044" w:rsidTr="000E7112">
        <w:trPr>
          <w:trHeight w:val="643"/>
        </w:trPr>
        <w:tc>
          <w:tcPr>
            <w:tcW w:w="1201" w:type="dxa"/>
            <w:vMerge/>
            <w:tcBorders>
              <w:left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語言理解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="00DC543E"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30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AB73F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52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語言發展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3E" w:rsidRPr="008C0044" w:rsidRDefault="00DC543E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DC543E" w:rsidRPr="008C0044" w:rsidRDefault="00DC543E" w:rsidP="00DC543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543E" w:rsidRPr="00AB73F1" w:rsidRDefault="00AB73F1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</w:tbl>
    <w:p w:rsidR="00AB73F1" w:rsidRDefault="00AB73F1">
      <w:r>
        <w:br w:type="page"/>
      </w:r>
    </w:p>
    <w:tbl>
      <w:tblPr>
        <w:tblW w:w="1119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5"/>
        <w:gridCol w:w="2529"/>
        <w:gridCol w:w="487"/>
        <w:gridCol w:w="961"/>
        <w:gridCol w:w="1136"/>
        <w:gridCol w:w="308"/>
        <w:gridCol w:w="4663"/>
      </w:tblGrid>
      <w:tr w:rsidR="008C0044" w:rsidRPr="008C0044" w:rsidTr="000E7112">
        <w:trPr>
          <w:trHeight w:val="488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B73F1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評量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表</w:t>
            </w:r>
          </w:p>
          <w:p w:rsidR="005920ED" w:rsidRPr="00AB73F1" w:rsidRDefault="00AB73F1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修定語言障礙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口語表達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AB73F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語言發展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782084" w:rsidP="00782084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正常</w:t>
            </w:r>
            <w:r w:rsidRPr="008C0044"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□</w:t>
            </w:r>
            <w:r>
              <w:rPr>
                <w:rFonts w:ascii="標楷體" w:eastAsia="標楷體" w:hAnsi="標楷體" w:cs="Meiryo UI" w:hint="eastAsia"/>
                <w:color w:val="000000" w:themeColor="text1"/>
                <w:kern w:val="0"/>
                <w:szCs w:val="40"/>
              </w:rPr>
              <w:t>異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常</w:t>
            </w:r>
          </w:p>
        </w:tc>
      </w:tr>
      <w:tr w:rsidR="008C0044" w:rsidRPr="008C0044" w:rsidTr="000E7112">
        <w:trPr>
          <w:trHeight w:val="576"/>
        </w:trPr>
        <w:tc>
          <w:tcPr>
            <w:tcW w:w="111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920ED" w:rsidRPr="008C0044" w:rsidRDefault="005920ED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DC543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正確構音</w:t>
            </w:r>
            <w:proofErr w:type="gramEnd"/>
          </w:p>
        </w:tc>
        <w:tc>
          <w:tcPr>
            <w:tcW w:w="75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0ED" w:rsidRPr="008C0044" w:rsidRDefault="005920ED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錯誤音共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  <w:r w:rsidR="00782084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正確音共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proofErr w:type="gramEnd"/>
          </w:p>
        </w:tc>
      </w:tr>
      <w:tr w:rsidR="008C0044" w:rsidRPr="008C0044" w:rsidTr="000E7112">
        <w:trPr>
          <w:trHeight w:val="525"/>
        </w:trPr>
        <w:tc>
          <w:tcPr>
            <w:tcW w:w="111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8208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表達測驗</w:t>
            </w:r>
          </w:p>
          <w:p w:rsidR="001F06D6" w:rsidRPr="008C004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華語兒童理解與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300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理解量表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表達量表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78208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123"/>
        </w:trPr>
        <w:tc>
          <w:tcPr>
            <w:tcW w:w="1115" w:type="dxa"/>
            <w:vMerge/>
            <w:textDirection w:val="tbRlV"/>
            <w:vAlign w:val="center"/>
          </w:tcPr>
          <w:p w:rsidR="001F06D6" w:rsidRPr="008C0044" w:rsidRDefault="001F06D6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476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06D6" w:rsidRPr="008C0044" w:rsidRDefault="00782084" w:rsidP="00AB73F1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兒童口語理解測驗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分測驗</w:t>
            </w:r>
          </w:p>
        </w:tc>
        <w:tc>
          <w:tcPr>
            <w:tcW w:w="1448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測驗分數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低於平均數的</w:t>
            </w:r>
            <w:proofErr w:type="gramStart"/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標準差值</w:t>
            </w:r>
            <w:proofErr w:type="gramEnd"/>
          </w:p>
        </w:tc>
        <w:tc>
          <w:tcPr>
            <w:tcW w:w="4663" w:type="dxa"/>
            <w:tcBorders>
              <w:top w:val="doub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聽覺記憶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7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語法理解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250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語意判斷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218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短文理解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442"/>
        </w:trPr>
        <w:tc>
          <w:tcPr>
            <w:tcW w:w="1115" w:type="dxa"/>
            <w:vMerge/>
            <w:vAlign w:val="center"/>
          </w:tcPr>
          <w:p w:rsidR="001F06D6" w:rsidRPr="008C0044" w:rsidRDefault="001F06D6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全測驗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≦切截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  <w:p w:rsidR="001F06D6" w:rsidRPr="008C0044" w:rsidRDefault="001F06D6" w:rsidP="001C6A83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﹥切截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8C0044" w:rsidRPr="008C0044" w:rsidTr="000E7112">
        <w:trPr>
          <w:trHeight w:val="500"/>
        </w:trPr>
        <w:tc>
          <w:tcPr>
            <w:tcW w:w="111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語言/敘事樣本(</w:t>
            </w:r>
            <w:proofErr w:type="gram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必填</w:t>
            </w:r>
            <w:proofErr w:type="gram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5113" w:type="dxa"/>
            <w:gridSpan w:val="4"/>
            <w:tcBorders>
              <w:top w:val="doub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各項度表現</w:t>
            </w:r>
          </w:p>
        </w:tc>
        <w:tc>
          <w:tcPr>
            <w:tcW w:w="4971" w:type="dxa"/>
            <w:gridSpan w:val="2"/>
            <w:tcBorders>
              <w:top w:val="double" w:sz="4" w:space="0" w:color="auto"/>
            </w:tcBorders>
            <w:vAlign w:val="center"/>
          </w:tcPr>
          <w:p w:rsidR="005920ED" w:rsidRPr="008C0044" w:rsidRDefault="005920ED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結果</w:t>
            </w:r>
          </w:p>
        </w:tc>
      </w:tr>
      <w:tr w:rsidR="008C0044" w:rsidRPr="008C0044" w:rsidTr="000E7112">
        <w:trPr>
          <w:trHeight w:val="36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針對各項度有異常的部分截取語言敘事樣本:</w:t>
            </w:r>
          </w:p>
          <w:p w:rsidR="00D97D08" w:rsidRPr="008C0044" w:rsidRDefault="00D97D08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D97D08" w:rsidRDefault="00D97D08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AB73F1" w:rsidRPr="008C0044" w:rsidRDefault="00AB73F1" w:rsidP="00D97D08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4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連接詞的應用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9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敘說風格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pStyle w:val="af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提供的訊息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AB73F1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pStyle w:val="af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420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插曲情節之間的連貫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405"/>
        </w:trPr>
        <w:tc>
          <w:tcPr>
            <w:tcW w:w="1115" w:type="dxa"/>
            <w:vMerge/>
            <w:vAlign w:val="center"/>
          </w:tcPr>
          <w:p w:rsidR="00D97D08" w:rsidRPr="008C0044" w:rsidRDefault="00D97D08" w:rsidP="005920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人物、事件前後指稱關係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5920E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315"/>
        </w:trPr>
        <w:tc>
          <w:tcPr>
            <w:tcW w:w="1115" w:type="dxa"/>
            <w:vMerge/>
            <w:vAlign w:val="center"/>
          </w:tcPr>
          <w:p w:rsidR="00D97D08" w:rsidRPr="008C0044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主題的維持與延續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AB73F1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C0044" w:rsidRPr="008C0044" w:rsidTr="000E7112">
        <w:trPr>
          <w:trHeight w:val="243"/>
        </w:trPr>
        <w:tc>
          <w:tcPr>
            <w:tcW w:w="1115" w:type="dxa"/>
            <w:vMerge/>
            <w:vAlign w:val="center"/>
          </w:tcPr>
          <w:p w:rsidR="00D97D08" w:rsidRPr="008C0044" w:rsidRDefault="00D97D08" w:rsidP="001C6A8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5920ED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因果關係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D97D08" w:rsidRPr="008C0044" w:rsidRDefault="00D97D08" w:rsidP="00D97D08">
            <w:pPr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□正常□異常</w:t>
            </w:r>
          </w:p>
        </w:tc>
        <w:tc>
          <w:tcPr>
            <w:tcW w:w="4971" w:type="dxa"/>
            <w:gridSpan w:val="2"/>
            <w:vMerge/>
            <w:vAlign w:val="center"/>
          </w:tcPr>
          <w:p w:rsidR="00D97D08" w:rsidRPr="008C0044" w:rsidRDefault="00D97D08" w:rsidP="001C6A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82084" w:rsidRDefault="00782084">
      <w:r>
        <w:br w:type="page"/>
      </w:r>
    </w:p>
    <w:tbl>
      <w:tblPr>
        <w:tblW w:w="1132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"/>
        <w:gridCol w:w="870"/>
        <w:gridCol w:w="2552"/>
        <w:gridCol w:w="3402"/>
        <w:gridCol w:w="1417"/>
        <w:gridCol w:w="158"/>
        <w:gridCol w:w="1134"/>
        <w:gridCol w:w="1543"/>
        <w:gridCol w:w="123"/>
      </w:tblGrid>
      <w:tr w:rsidR="008C0044" w:rsidRPr="008C0044" w:rsidTr="000E7112">
        <w:trPr>
          <w:gridBefore w:val="1"/>
          <w:wBefore w:w="123" w:type="dxa"/>
          <w:cantSplit/>
          <w:trHeight w:val="56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5D93" w:rsidRPr="008C0044" w:rsidRDefault="00735D93" w:rsidP="00735D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32"/>
              </w:rPr>
              <w:lastRenderedPageBreak/>
              <w:t>其他相關資料</w:t>
            </w: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450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br w:type="page"/>
            </w:r>
            <w:r>
              <w:br w:type="page"/>
            </w:r>
            <w:r w:rsidRPr="008D51AB">
              <w:rPr>
                <w:color w:val="000000"/>
              </w:rPr>
              <w:br w:type="page"/>
            </w:r>
            <w:r w:rsidRPr="008D51AB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02A" w:rsidRPr="008D51AB" w:rsidRDefault="002B702A" w:rsidP="00AA7D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650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701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569"/>
          <w:jc w:val="center"/>
        </w:trPr>
        <w:tc>
          <w:tcPr>
            <w:tcW w:w="993" w:type="dxa"/>
            <w:gridSpan w:val="2"/>
            <w:vMerge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  <w:r w:rsidRPr="008D51AB">
              <w:rPr>
                <w:rFonts w:ascii="標楷體" w:eastAsia="標楷體" w:cs="標楷體" w:hint="eastAsia"/>
                <w:color w:val="000000"/>
              </w:rPr>
              <w:t>(視需求自行增列)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B702A" w:rsidRPr="008D51AB" w:rsidTr="000E711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23" w:type="dxa"/>
          <w:cantSplit/>
          <w:trHeight w:val="1650"/>
          <w:jc w:val="center"/>
        </w:trPr>
        <w:tc>
          <w:tcPr>
            <w:tcW w:w="993" w:type="dxa"/>
            <w:gridSpan w:val="2"/>
            <w:shd w:val="clear" w:color="auto" w:fill="auto"/>
            <w:textDirection w:val="tbRlV"/>
            <w:vAlign w:val="center"/>
          </w:tcPr>
          <w:p w:rsidR="002B702A" w:rsidRPr="008D51AB" w:rsidRDefault="002B702A" w:rsidP="00AA7D6E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8D51AB">
              <w:rPr>
                <w:rFonts w:ascii="標楷體" w:eastAsia="標楷體" w:hAnsi="標楷體" w:hint="eastAsia"/>
                <w:color w:val="000000"/>
              </w:rPr>
              <w:t>家長晤談摘要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(請描述個案在家中的生活表現與家人互動情形、家人提供學習或生活上協助的情形、</w:t>
            </w:r>
            <w:r w:rsidRPr="008D51AB">
              <w:rPr>
                <w:rFonts w:ascii="標楷體" w:eastAsia="標楷體" w:hAnsi="標楷體" w:hint="eastAsia"/>
                <w:color w:val="000000"/>
                <w:sz w:val="22"/>
              </w:rPr>
              <w:t>家人對學生的期待與教養態度</w:t>
            </w:r>
            <w:r w:rsidRPr="008D51AB">
              <w:rPr>
                <w:rFonts w:ascii="標楷體" w:eastAsia="標楷體" w:hAnsi="標楷體" w:hint="eastAsia"/>
                <w:color w:val="000000"/>
                <w:szCs w:val="24"/>
              </w:rPr>
              <w:t>、希望學校能協助的事項做晤談)</w:t>
            </w:r>
          </w:p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B702A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B702A" w:rsidRPr="008D51AB" w:rsidRDefault="002B702A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1018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2B702A">
            <w:pPr>
              <w:tabs>
                <w:tab w:val="center" w:pos="1116"/>
              </w:tabs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教師觀察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說話／語言障礙對溝通的影響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1065"/>
        </w:trPr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說話／語言障礙對課業學習的影響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380"/>
        </w:trPr>
        <w:tc>
          <w:tcPr>
            <w:tcW w:w="87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735D93" w:rsidRPr="008C0044" w:rsidRDefault="00735D93" w:rsidP="00735D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(再鑑定或轉銜需要治療師持續服務，請專業人員協助評估學生需求並填寫建議)</w:t>
            </w:r>
          </w:p>
        </w:tc>
      </w:tr>
      <w:tr w:rsidR="008C0044" w:rsidRPr="008C0044" w:rsidTr="000E7112">
        <w:trPr>
          <w:gridBefore w:val="1"/>
          <w:wBefore w:w="123" w:type="dxa"/>
          <w:trHeight w:val="315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735D93" w:rsidRPr="008C0044" w:rsidRDefault="00735D93" w:rsidP="00735D9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C0044" w:rsidRPr="008C0044" w:rsidTr="000E7112">
        <w:trPr>
          <w:gridBefore w:val="1"/>
          <w:wBefore w:w="123" w:type="dxa"/>
          <w:trHeight w:val="390"/>
        </w:trPr>
        <w:tc>
          <w:tcPr>
            <w:tcW w:w="87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35D93" w:rsidRPr="008C0044" w:rsidRDefault="00735D93" w:rsidP="00735D93">
            <w:pPr>
              <w:tabs>
                <w:tab w:val="center" w:pos="1116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5D93" w:rsidRPr="008C0044" w:rsidRDefault="00735D93" w:rsidP="00735D9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kern w:val="0"/>
              </w:rPr>
              <w:t>評估日期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93" w:rsidRPr="008C0044" w:rsidRDefault="00735D93" w:rsidP="00735D9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B702A" w:rsidRPr="008C0044" w:rsidTr="000E7112">
        <w:trPr>
          <w:gridBefore w:val="1"/>
          <w:wBefore w:w="123" w:type="dxa"/>
          <w:trHeight w:val="728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B702A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Cs w:val="24"/>
              </w:rPr>
            </w:pPr>
            <w:r w:rsidRPr="002B702A">
              <w:rPr>
                <w:rFonts w:ascii="標楷體" w:eastAsia="標楷體" w:hAnsi="標楷體" w:hint="eastAsia"/>
                <w:color w:val="FF0000"/>
                <w:szCs w:val="24"/>
              </w:rPr>
              <w:t>附件</w:t>
            </w:r>
          </w:p>
          <w:p w:rsidR="002B702A" w:rsidRPr="002B702A" w:rsidRDefault="002B702A" w:rsidP="002B702A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2B702A">
              <w:rPr>
                <w:rFonts w:ascii="標楷體" w:eastAsia="標楷體" w:hAnsi="標楷體" w:hint="eastAsia"/>
                <w:color w:val="FF0000"/>
                <w:szCs w:val="24"/>
              </w:rPr>
              <w:t>必填</w:t>
            </w:r>
            <w:proofErr w:type="gramEnd"/>
          </w:p>
        </w:tc>
        <w:tc>
          <w:tcPr>
            <w:tcW w:w="1032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A" w:rsidRPr="00260250" w:rsidRDefault="00260250" w:rsidP="00260250">
            <w:pPr>
              <w:spacing w:line="400" w:lineRule="exact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260250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26025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基隆市語言障礙學生學習現況調查表</w:t>
            </w:r>
            <w:r w:rsidR="002B702A" w:rsidRPr="00260250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(附件一)</w:t>
            </w:r>
          </w:p>
        </w:tc>
      </w:tr>
    </w:tbl>
    <w:p w:rsidR="00D97D08" w:rsidRPr="008C0044" w:rsidRDefault="00D97D08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807"/>
        <w:gridCol w:w="610"/>
        <w:gridCol w:w="1254"/>
        <w:gridCol w:w="2381"/>
        <w:gridCol w:w="5455"/>
      </w:tblGrid>
      <w:tr w:rsidR="008C0044" w:rsidRPr="008C0044" w:rsidTr="005A555D">
        <w:trPr>
          <w:cantSplit/>
          <w:trHeight w:val="510"/>
          <w:jc w:val="center"/>
        </w:trPr>
        <w:tc>
          <w:tcPr>
            <w:tcW w:w="111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571" w:rsidRPr="008C0044" w:rsidRDefault="00F47571" w:rsidP="00535655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proofErr w:type="gramStart"/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</w:t>
            </w:r>
            <w:proofErr w:type="gramEnd"/>
            <w:r w:rsidRPr="008C0044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</w:t>
            </w:r>
          </w:p>
        </w:tc>
      </w:tr>
      <w:tr w:rsidR="008C0044" w:rsidRPr="008C0044" w:rsidTr="00D66B8F">
        <w:trPr>
          <w:cantSplit/>
          <w:trHeight w:val="133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8C0044" w:rsidRDefault="00F47571" w:rsidP="00535655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8C0044" w:rsidRDefault="00F47571" w:rsidP="00535655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8C0044" w:rsidRPr="008C0044" w:rsidTr="00260250">
        <w:trPr>
          <w:cantSplit/>
          <w:trHeight w:val="816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47571" w:rsidRPr="008C0044" w:rsidRDefault="00F47571" w:rsidP="00535655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71" w:rsidRPr="008C0044" w:rsidRDefault="00F47571" w:rsidP="00535655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>□確認語言障礙    □疑似語言障礙   □</w:t>
            </w:r>
            <w:proofErr w:type="gramStart"/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>非特教生</w:t>
            </w:r>
            <w:proofErr w:type="gramEnd"/>
            <w:r w:rsidRPr="008C0044">
              <w:rPr>
                <w:rFonts w:ascii="標楷體" w:eastAsia="標楷體" w:hAnsi="標楷體" w:cs="標楷體" w:hint="eastAsia"/>
                <w:color w:val="000000" w:themeColor="text1"/>
              </w:rPr>
              <w:t xml:space="preserve">  □其他_______________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735D93" w:rsidRPr="008C0044" w:rsidRDefault="00735D93" w:rsidP="005A5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735D93" w:rsidRPr="008C0044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735D93" w:rsidRPr="008C0044" w:rsidRDefault="00735D93" w:rsidP="005A555D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8C0044" w:rsidRPr="008C0044" w:rsidTr="002B702A">
        <w:trPr>
          <w:cantSplit/>
          <w:trHeight w:val="475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D93" w:rsidRPr="008C0044" w:rsidRDefault="00735D93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</w:t>
            </w:r>
          </w:p>
        </w:tc>
      </w:tr>
      <w:tr w:rsidR="008C0044" w:rsidRPr="008C0044" w:rsidTr="00535655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  <w:proofErr w:type="spellEnd"/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符合編號</w:t>
            </w:r>
            <w:proofErr w:type="spellEnd"/>
            <w:r w:rsidRPr="008C0044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敘明原因</w:t>
            </w:r>
            <w:proofErr w:type="spellEnd"/>
            <w:r w:rsidRPr="008C0044">
              <w:rPr>
                <w:rFonts w:ascii="標楷體" w:eastAsia="標楷體" w:hint="eastAsia"/>
                <w:color w:val="000000" w:themeColor="text1"/>
              </w:rPr>
              <w:t xml:space="preserve">: 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(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請依照</w:t>
            </w:r>
            <w:r w:rsidRPr="008C0044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8C0044">
              <w:rPr>
                <w:rFonts w:ascii="標楷體" w:eastAsia="標楷體" w:cs="標楷體" w:hint="eastAsia"/>
                <w:color w:val="000000" w:themeColor="text1"/>
              </w:rPr>
              <w:t>實際狀況</w:t>
            </w:r>
            <w:proofErr w:type="spellEnd"/>
            <w:r w:rsidRPr="008C0044">
              <w:rPr>
                <w:rFonts w:ascii="標楷體" w:eastAsia="標楷體" w:cs="標楷體" w:hint="eastAsia"/>
                <w:color w:val="000000" w:themeColor="text1"/>
              </w:rPr>
              <w:t>)</w:t>
            </w:r>
          </w:p>
        </w:tc>
      </w:tr>
      <w:tr w:rsidR="008C0044" w:rsidRPr="008C0044" w:rsidTr="00003841">
        <w:trPr>
          <w:cantSplit/>
          <w:trHeight w:val="634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9A722B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spellStart"/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  <w:proofErr w:type="spellEnd"/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1C6A8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D66B8F" w:rsidRPr="008C0044" w:rsidRDefault="00D66B8F" w:rsidP="005A555D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/>
                <w:color w:val="000000" w:themeColor="text1"/>
              </w:rPr>
              <w:t>□生活管理□社會技巧□學習策略□定向行動□點字□溝通訓練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Ansi="標楷體"/>
                <w:color w:val="000000" w:themeColor="text1"/>
              </w:rPr>
              <w:t>□動作機能訓練□輔助科技應用□其他：</w:t>
            </w:r>
          </w:p>
        </w:tc>
      </w:tr>
      <w:tr w:rsidR="008C0044" w:rsidRPr="008C0044" w:rsidTr="00003841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  <w:proofErr w:type="spellEnd"/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  <w:proofErr w:type="spellEnd"/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8C0044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8C0044" w:rsidRPr="008C0044" w:rsidTr="00535655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  <w:proofErr w:type="spellEnd"/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無此項需求</w:t>
            </w:r>
            <w:proofErr w:type="spellEnd"/>
            <w:r w:rsidRPr="008C0044">
              <w:rPr>
                <w:rFonts w:ascii="標楷體" w:eastAsia="標楷體" w:hint="eastAsia"/>
                <w:color w:val="000000" w:themeColor="text1"/>
              </w:rPr>
              <w:t xml:space="preserve">   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有此需求</w:t>
            </w:r>
            <w:proofErr w:type="spellEnd"/>
            <w:r w:rsidRPr="008C0044">
              <w:rPr>
                <w:rFonts w:ascii="標楷體" w:eastAsia="標楷體" w:hint="eastAsia"/>
                <w:color w:val="000000" w:themeColor="text1"/>
              </w:rPr>
              <w:t>：□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教育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  <w:proofErr w:type="spellEnd"/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spell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大字書</w:t>
            </w:r>
            <w:proofErr w:type="spell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有聲書</w:t>
            </w:r>
            <w:proofErr w:type="spell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助聽器材</w:t>
            </w:r>
            <w:proofErr w:type="spell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語音報讀光碟播放器</w:t>
            </w:r>
            <w:proofErr w:type="spellEnd"/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spellEnd"/>
            <w:r w:rsidRPr="008C0044">
              <w:rPr>
                <w:rFonts w:ascii="標楷體" w:eastAsia="標楷體" w:hint="eastAsia"/>
                <w:color w:val="000000" w:themeColor="text1"/>
              </w:rPr>
              <w:t xml:space="preserve"> 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放大鏡</w:t>
            </w:r>
            <w:proofErr w:type="spellEnd"/>
          </w:p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            □</w:t>
            </w:r>
            <w:proofErr w:type="spellStart"/>
            <w:r w:rsidRPr="008C0044">
              <w:rPr>
                <w:rFonts w:ascii="標楷體" w:eastAsia="標楷體" w:hint="eastAsia"/>
                <w:color w:val="000000" w:themeColor="text1"/>
              </w:rPr>
              <w:t>其他</w:t>
            </w:r>
            <w:proofErr w:type="spellEnd"/>
          </w:p>
        </w:tc>
      </w:tr>
      <w:tr w:rsidR="008C0044" w:rsidRPr="008C0044" w:rsidTr="00535655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5A555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  <w:proofErr w:type="spellEnd"/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D66B8F" w:rsidRPr="008C0044" w:rsidRDefault="00D66B8F" w:rsidP="005A555D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8C0044" w:rsidRPr="008C0044" w:rsidTr="00535655">
        <w:trPr>
          <w:cantSplit/>
          <w:trHeight w:val="2061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66B8F" w:rsidRPr="008C0044" w:rsidRDefault="00D66B8F" w:rsidP="005A555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B8F" w:rsidRPr="008C0044" w:rsidRDefault="00D66B8F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  <w:proofErr w:type="spellEnd"/>
          </w:p>
          <w:p w:rsidR="00D66B8F" w:rsidRPr="008C0044" w:rsidRDefault="00D66B8F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</w:t>
            </w:r>
            <w:proofErr w:type="spellEnd"/>
            <w:r w:rsidRPr="008C0044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D66B8F" w:rsidRPr="008C0044" w:rsidRDefault="00D66B8F" w:rsidP="005A555D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8C0044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66B8F" w:rsidRPr="008C0044" w:rsidRDefault="00D66B8F" w:rsidP="005A555D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C0044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8C0044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2B702A" w:rsidRPr="008C0044" w:rsidTr="008C204C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C0044" w:rsidRDefault="002B702A" w:rsidP="002B702A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9F58C5" w:rsidRDefault="002B702A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proofErr w:type="spellStart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是否同意接受特教服務</w:t>
            </w:r>
            <w:proofErr w:type="spellEnd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: □是 □</w:t>
            </w:r>
            <w:proofErr w:type="spellStart"/>
            <w:r w:rsidRPr="001345D6">
              <w:rPr>
                <w:rFonts w:ascii="標楷體" w:eastAsia="標楷體" w:hAnsi="標楷體" w:hint="eastAsia"/>
                <w:b/>
                <w:color w:val="FF0000"/>
                <w:sz w:val="28"/>
                <w:szCs w:val="32"/>
              </w:rPr>
              <w:t>否，請填寫放棄特教服務申請書</w:t>
            </w:r>
            <w:proofErr w:type="spellEnd"/>
          </w:p>
        </w:tc>
      </w:tr>
      <w:tr w:rsidR="002B702A" w:rsidRPr="008C0044" w:rsidTr="00535655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lang w:val="en-US" w:eastAsia="zh-TW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lang w:val="en-US" w:eastAsia="zh-TW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lang w:val="en-US" w:eastAsia="zh-TW"/>
              </w:rPr>
              <w:t>連絡電話</w:t>
            </w:r>
          </w:p>
        </w:tc>
      </w:tr>
      <w:tr w:rsidR="002B702A" w:rsidRPr="008C0044" w:rsidTr="00535655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(住宅)</w:t>
            </w:r>
          </w:p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(公司)</w:t>
            </w:r>
          </w:p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(手機)</w:t>
            </w:r>
          </w:p>
        </w:tc>
      </w:tr>
      <w:tr w:rsidR="002B702A" w:rsidRPr="008C0044" w:rsidTr="005A555D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A" w:rsidRPr="008C0044" w:rsidRDefault="002B702A" w:rsidP="002B702A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2A" w:rsidRPr="008C0044" w:rsidRDefault="002B702A" w:rsidP="000E7112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val="en-US" w:eastAsia="zh-TW"/>
              </w:rPr>
            </w:pPr>
            <w:r w:rsidRPr="008C004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32"/>
                <w:lang w:val="en-US" w:eastAsia="zh-TW"/>
              </w:rPr>
              <w:t>★</w:t>
            </w:r>
            <w:r w:rsidRPr="008C0044">
              <w:rPr>
                <w:rFonts w:ascii="標楷體" w:eastAsia="標楷體" w:hint="eastAsia"/>
                <w:b/>
                <w:color w:val="000000" w:themeColor="text1"/>
                <w:sz w:val="28"/>
                <w:szCs w:val="32"/>
                <w:lang w:val="en-US" w:eastAsia="zh-TW"/>
              </w:rPr>
              <w:t>我已閱讀，並且理解本項資料。</w:t>
            </w:r>
          </w:p>
        </w:tc>
      </w:tr>
    </w:tbl>
    <w:p w:rsidR="001C6A83" w:rsidRPr="008C0044" w:rsidRDefault="00565D2D" w:rsidP="001C6A8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565D2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29" type="#_x0000_t202" style="position:absolute;left:0;text-align:left;margin-left:0;margin-top:0;width:61.5pt;height:22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260250" w:rsidRDefault="00260250" w:rsidP="00260250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26025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基隆市語言障礙學生學習現況調查表</w:t>
      </w:r>
    </w:p>
    <w:p w:rsidR="001C6A83" w:rsidRPr="008C0044" w:rsidRDefault="001C6A83" w:rsidP="001C6A83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0"/>
      </w:tblGrid>
      <w:tr w:rsidR="001C6A83" w:rsidRPr="008C0044" w:rsidTr="001C6A8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  <w:proofErr w:type="gramStart"/>
            <w:r w:rsidRPr="008C0044">
              <w:rPr>
                <w:rFonts w:eastAsia="標楷體" w:hint="eastAsia"/>
                <w:color w:val="000000" w:themeColor="text1"/>
                <w:sz w:val="28"/>
              </w:rPr>
              <w:t>請心評</w:t>
            </w:r>
            <w:proofErr w:type="gramEnd"/>
            <w:r w:rsidRPr="008C0044">
              <w:rPr>
                <w:rFonts w:eastAsia="標楷體" w:hint="eastAsia"/>
                <w:color w:val="000000" w:themeColor="text1"/>
                <w:sz w:val="28"/>
              </w:rPr>
              <w:t>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1C6A83" w:rsidRPr="008C0044" w:rsidRDefault="001C6A83" w:rsidP="001C6A83">
      <w:pPr>
        <w:tabs>
          <w:tab w:val="left" w:pos="3119"/>
        </w:tabs>
        <w:snapToGrid w:val="0"/>
        <w:spacing w:line="60" w:lineRule="exact"/>
        <w:rPr>
          <w:rFonts w:eastAsia="標楷體"/>
          <w:b/>
          <w:color w:val="000000" w:themeColor="text1"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"/>
        <w:gridCol w:w="856"/>
        <w:gridCol w:w="730"/>
        <w:gridCol w:w="700"/>
        <w:gridCol w:w="260"/>
        <w:gridCol w:w="1021"/>
        <w:gridCol w:w="1703"/>
        <w:gridCol w:w="711"/>
        <w:gridCol w:w="1105"/>
        <w:gridCol w:w="363"/>
        <w:gridCol w:w="1627"/>
      </w:tblGrid>
      <w:tr w:rsidR="008C0044" w:rsidRPr="008C0044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/>
                <w:color w:val="000000" w:themeColor="text1"/>
              </w:rPr>
              <w:t>_______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□男　□女</w:t>
            </w:r>
          </w:p>
        </w:tc>
      </w:tr>
      <w:tr w:rsidR="008C0044" w:rsidRPr="008C0044" w:rsidTr="001C6A8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3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□導師　□輔導教師　□任課教師　□其他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＿＿＿＿＿＿</w:t>
            </w:r>
            <w:proofErr w:type="gramEnd"/>
          </w:p>
        </w:tc>
      </w:tr>
      <w:tr w:rsidR="008C0044" w:rsidRPr="008C0044" w:rsidTr="001C6A8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＿＿＿＿＿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學期</w:t>
            </w:r>
          </w:p>
        </w:tc>
      </w:tr>
      <w:tr w:rsidR="008C0044" w:rsidRPr="008C0044" w:rsidTr="001C6A83">
        <w:trPr>
          <w:cantSplit/>
          <w:trHeight w:val="648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主要溝通方式</w:t>
            </w:r>
          </w:p>
        </w:tc>
        <w:tc>
          <w:tcPr>
            <w:tcW w:w="822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□口語□筆談□手語□圖畫及圖卡□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讀唇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□語言溝通板</w:t>
            </w:r>
          </w:p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□電腦溝通輔具□肢體語言□綜合溝通□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</w:rPr>
              <w:t>其它（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</w:rPr>
              <w:t>可複選）</w:t>
            </w:r>
          </w:p>
        </w:tc>
      </w:tr>
      <w:tr w:rsidR="008C0044" w:rsidRPr="008C0044" w:rsidTr="001C6A83">
        <w:trPr>
          <w:cantSplit/>
          <w:trHeight w:val="1253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學生之特殊需求與服務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複選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語言溝通輔具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□無□有：□溝通板　□溝通卡　□電腦溝通輔具□其它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＿＿＿＿</w:t>
            </w:r>
            <w:proofErr w:type="gramEnd"/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  <w:u w:val="single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是否需要再申請其他溝通輔具□需要，輔具名稱：</w:t>
            </w: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□不需要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語言矯治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構音矯治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 xml:space="preserve">　□嗓音治療　□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語暢治療</w:t>
            </w:r>
            <w:proofErr w:type="gramEnd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□強化語言發展：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1.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□語言理解</w:t>
            </w: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/>
                <w:color w:val="000000" w:themeColor="text1"/>
                <w:sz w:val="22"/>
              </w:rPr>
              <w:t xml:space="preserve">                                                    2.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□語言表達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作業或報告</w:t>
            </w:r>
          </w:p>
        </w:tc>
        <w:tc>
          <w:tcPr>
            <w:tcW w:w="749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□調整作業或報告內容□其它</w:t>
            </w:r>
            <w:proofErr w:type="gramStart"/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＿＿＿＿＿＿＿</w:t>
            </w:r>
            <w:proofErr w:type="gramEnd"/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考試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□調整考試方式（□個別施測□避免「口述」方式之評量）□其它</w:t>
            </w:r>
          </w:p>
        </w:tc>
      </w:tr>
      <w:tr w:rsidR="008C0044" w:rsidRPr="008C0044" w:rsidTr="001C6A8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其它特殊需求與服務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  <w:p w:rsidR="001C6A83" w:rsidRPr="008C0044" w:rsidRDefault="001C6A83" w:rsidP="001C6A8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溝通</w:t>
            </w:r>
          </w:p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口語理解能力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口語表達能力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閱讀理解能力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與教師之溝通能力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1C6A83" w:rsidRPr="008C0044" w:rsidTr="001C6A83">
        <w:trPr>
          <w:cantSplit/>
          <w:trHeight w:val="624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與同學之溝通能力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1C6A83" w:rsidRPr="008C0044" w:rsidRDefault="001C6A83" w:rsidP="001C6A83">
      <w:pPr>
        <w:snapToGrid w:val="0"/>
        <w:spacing w:before="180" w:line="276" w:lineRule="auto"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p w:rsidR="001C6A83" w:rsidRPr="008C0044" w:rsidRDefault="001C6A83" w:rsidP="001C6A83">
      <w:pPr>
        <w:snapToGrid w:val="0"/>
        <w:spacing w:before="180" w:line="276" w:lineRule="auto"/>
        <w:jc w:val="center"/>
        <w:rPr>
          <w:rFonts w:eastAsia="標楷體"/>
          <w:b/>
          <w:color w:val="000000" w:themeColor="text1"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83"/>
        <w:gridCol w:w="2259"/>
        <w:gridCol w:w="16"/>
        <w:gridCol w:w="2948"/>
        <w:gridCol w:w="2154"/>
        <w:gridCol w:w="1610"/>
      </w:tblGrid>
      <w:tr w:rsidR="008C0044" w:rsidRPr="008C0044" w:rsidTr="001C6A83">
        <w:trPr>
          <w:cantSplit/>
          <w:trHeight w:val="397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社交技巧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人際關係、交往、互動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8C0044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1C6A83" w:rsidRPr="008C0044" w:rsidRDefault="001C6A83" w:rsidP="001C6A83">
            <w:pPr>
              <w:spacing w:line="300" w:lineRule="exact"/>
              <w:ind w:left="342" w:hangingChars="171" w:hanging="342"/>
              <w:jc w:val="center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社交應對能力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問題解決能力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資源運用能力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學習能力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學習動機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62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學科學習能力</w:t>
            </w:r>
          </w:p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/>
                <w:color w:val="000000" w:themeColor="text1"/>
              </w:rPr>
              <w:t>(</w:t>
            </w:r>
            <w:r w:rsidRPr="008C0044">
              <w:rPr>
                <w:rFonts w:ascii="標楷體" w:eastAsia="標楷體" w:hint="eastAsia"/>
                <w:color w:val="000000" w:themeColor="text1"/>
              </w:rPr>
              <w:t>整體性</w:t>
            </w:r>
            <w:r w:rsidRPr="008C0044">
              <w:rPr>
                <w:rFonts w:ascii="標楷體" w:eastAsia="標楷體"/>
                <w:color w:val="000000" w:themeColor="text1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rPr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8C0044">
              <w:rPr>
                <w:rFonts w:ascii="標楷體" w:eastAsia="標楷體" w:hint="eastAsia"/>
                <w:color w:val="000000" w:themeColor="text1"/>
              </w:rPr>
              <w:t>強項科目：弱項科目：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1247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學習興趣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性向</w:t>
            </w:r>
            <w:r w:rsidRPr="008C0044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8C0044">
              <w:rPr>
                <w:rFonts w:ascii="標楷體" w:eastAsia="標楷體" w:hint="eastAsia"/>
                <w:color w:val="000000" w:themeColor="text1"/>
                <w:sz w:val="22"/>
              </w:rPr>
              <w:t>專長：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8C0044" w:rsidRPr="008C0044" w:rsidTr="001C6A83">
        <w:trPr>
          <w:cantSplit/>
          <w:trHeight w:val="2534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1C6A83" w:rsidRPr="008C0044" w:rsidRDefault="001C6A83" w:rsidP="001C6A8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教師建議</w:t>
            </w:r>
          </w:p>
        </w:tc>
        <w:tc>
          <w:tcPr>
            <w:tcW w:w="898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6A83" w:rsidRPr="008C0044" w:rsidRDefault="001C6A83" w:rsidP="001C6A8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C6A83" w:rsidRPr="008C0044" w:rsidTr="001C6A83">
        <w:trPr>
          <w:cantSplit/>
          <w:trHeight w:val="774"/>
          <w:jc w:val="center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0044">
              <w:rPr>
                <w:rFonts w:ascii="標楷體" w:eastAsia="標楷體" w:hAnsi="標楷體" w:hint="eastAsia"/>
                <w:color w:val="000000" w:themeColor="text1"/>
              </w:rPr>
              <w:t>填表教師簽章</w:t>
            </w:r>
          </w:p>
        </w:tc>
        <w:tc>
          <w:tcPr>
            <w:tcW w:w="67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A83" w:rsidRPr="008C0044" w:rsidRDefault="001C6A83" w:rsidP="001C6A8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C6A83" w:rsidRPr="008C0044" w:rsidRDefault="001C6A83" w:rsidP="001C6A83">
      <w:pPr>
        <w:rPr>
          <w:color w:val="000000" w:themeColor="text1"/>
        </w:rPr>
      </w:pPr>
    </w:p>
    <w:p w:rsidR="001C6A83" w:rsidRPr="008C0044" w:rsidRDefault="001C6A83" w:rsidP="001C6A83">
      <w:pPr>
        <w:widowControl/>
        <w:rPr>
          <w:color w:val="000000" w:themeColor="text1"/>
        </w:rPr>
      </w:pPr>
    </w:p>
    <w:p w:rsidR="008240DD" w:rsidRPr="008C0044" w:rsidRDefault="008240DD" w:rsidP="001C6A83">
      <w:pPr>
        <w:rPr>
          <w:color w:val="000000" w:themeColor="text1"/>
        </w:rPr>
      </w:pPr>
    </w:p>
    <w:sectPr w:rsidR="008240DD" w:rsidRPr="008C0044" w:rsidSect="004B0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64" w:rsidRDefault="00E32964" w:rsidP="005402C5">
      <w:r>
        <w:separator/>
      </w:r>
    </w:p>
  </w:endnote>
  <w:endnote w:type="continuationSeparator" w:id="1">
    <w:p w:rsidR="00E32964" w:rsidRDefault="00E32964" w:rsidP="0054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64" w:rsidRDefault="00E32964" w:rsidP="005402C5">
      <w:r>
        <w:separator/>
      </w:r>
    </w:p>
  </w:footnote>
  <w:footnote w:type="continuationSeparator" w:id="1">
    <w:p w:rsidR="00E32964" w:rsidRDefault="00E32964" w:rsidP="00540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59C3"/>
    <w:multiLevelType w:val="hybridMultilevel"/>
    <w:tmpl w:val="B0ECE978"/>
    <w:lvl w:ilvl="0" w:tplc="29AABD00">
      <w:start w:val="1"/>
      <w:numFmt w:val="decimal"/>
      <w:lvlText w:val="%1."/>
      <w:lvlJc w:val="left"/>
      <w:pPr>
        <w:ind w:left="390" w:hanging="390"/>
      </w:pPr>
      <w:rPr>
        <w:rFonts w:asciiTheme="minorEastAsia" w:eastAsiaTheme="minorEastAsia" w:hAnsiTheme="minorEastAsia"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6E2401"/>
    <w:multiLevelType w:val="hybridMultilevel"/>
    <w:tmpl w:val="F3BE6C14"/>
    <w:lvl w:ilvl="0" w:tplc="555AE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8485DC3"/>
    <w:multiLevelType w:val="hybridMultilevel"/>
    <w:tmpl w:val="D3D05146"/>
    <w:lvl w:ilvl="0" w:tplc="EB165B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0E5BD0"/>
    <w:multiLevelType w:val="hybridMultilevel"/>
    <w:tmpl w:val="58C4C484"/>
    <w:lvl w:ilvl="0" w:tplc="4448E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F83542"/>
    <w:multiLevelType w:val="hybridMultilevel"/>
    <w:tmpl w:val="8278A68A"/>
    <w:lvl w:ilvl="0" w:tplc="7E841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219"/>
    <w:rsid w:val="00003841"/>
    <w:rsid w:val="000407FF"/>
    <w:rsid w:val="00083D52"/>
    <w:rsid w:val="000E7112"/>
    <w:rsid w:val="001926DE"/>
    <w:rsid w:val="001C486D"/>
    <w:rsid w:val="001C6A83"/>
    <w:rsid w:val="001D42B8"/>
    <w:rsid w:val="001F06D6"/>
    <w:rsid w:val="00260250"/>
    <w:rsid w:val="002B702A"/>
    <w:rsid w:val="002D4E08"/>
    <w:rsid w:val="003867AD"/>
    <w:rsid w:val="004572F6"/>
    <w:rsid w:val="004A7B9F"/>
    <w:rsid w:val="004B0219"/>
    <w:rsid w:val="004F7F40"/>
    <w:rsid w:val="005110B7"/>
    <w:rsid w:val="00535655"/>
    <w:rsid w:val="005402C5"/>
    <w:rsid w:val="00565D2D"/>
    <w:rsid w:val="00582A98"/>
    <w:rsid w:val="005920ED"/>
    <w:rsid w:val="0059661B"/>
    <w:rsid w:val="005A555D"/>
    <w:rsid w:val="005E75CC"/>
    <w:rsid w:val="00715577"/>
    <w:rsid w:val="00722C81"/>
    <w:rsid w:val="00735D93"/>
    <w:rsid w:val="00782084"/>
    <w:rsid w:val="007820EC"/>
    <w:rsid w:val="007A6415"/>
    <w:rsid w:val="007A6CE4"/>
    <w:rsid w:val="007F51D6"/>
    <w:rsid w:val="008240DD"/>
    <w:rsid w:val="00835BB8"/>
    <w:rsid w:val="00860AB0"/>
    <w:rsid w:val="00886DF1"/>
    <w:rsid w:val="00897FC2"/>
    <w:rsid w:val="008B53DC"/>
    <w:rsid w:val="008C0044"/>
    <w:rsid w:val="00907726"/>
    <w:rsid w:val="00982BB2"/>
    <w:rsid w:val="009A722B"/>
    <w:rsid w:val="009D38E2"/>
    <w:rsid w:val="00A07741"/>
    <w:rsid w:val="00A40A23"/>
    <w:rsid w:val="00A76F9F"/>
    <w:rsid w:val="00A92B1D"/>
    <w:rsid w:val="00AA6ACC"/>
    <w:rsid w:val="00AB73F1"/>
    <w:rsid w:val="00AE6EE9"/>
    <w:rsid w:val="00B31F84"/>
    <w:rsid w:val="00BC0B95"/>
    <w:rsid w:val="00BD1014"/>
    <w:rsid w:val="00C03BE7"/>
    <w:rsid w:val="00C04088"/>
    <w:rsid w:val="00C342B8"/>
    <w:rsid w:val="00CA10AA"/>
    <w:rsid w:val="00CB1DE7"/>
    <w:rsid w:val="00D0488D"/>
    <w:rsid w:val="00D113CF"/>
    <w:rsid w:val="00D430B7"/>
    <w:rsid w:val="00D66B8F"/>
    <w:rsid w:val="00D97D08"/>
    <w:rsid w:val="00DB2829"/>
    <w:rsid w:val="00DC543E"/>
    <w:rsid w:val="00DD1B02"/>
    <w:rsid w:val="00DD2445"/>
    <w:rsid w:val="00DE1167"/>
    <w:rsid w:val="00E32964"/>
    <w:rsid w:val="00E365BB"/>
    <w:rsid w:val="00E43F9A"/>
    <w:rsid w:val="00F3743E"/>
    <w:rsid w:val="00F47571"/>
    <w:rsid w:val="00F54CBC"/>
    <w:rsid w:val="00F766DC"/>
    <w:rsid w:val="00FD11E1"/>
    <w:rsid w:val="00FD6224"/>
    <w:rsid w:val="00FE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1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B0219"/>
    <w:pPr>
      <w:jc w:val="center"/>
    </w:pPr>
    <w:rPr>
      <w:rFonts w:ascii="標楷體" w:eastAsia="標楷體" w:hAnsi="標楷體"/>
      <w:b/>
      <w:kern w:val="0"/>
      <w:sz w:val="28"/>
      <w:szCs w:val="28"/>
      <w:lang/>
    </w:rPr>
  </w:style>
  <w:style w:type="character" w:customStyle="1" w:styleId="a4">
    <w:name w:val="註釋標題 字元"/>
    <w:basedOn w:val="a0"/>
    <w:link w:val="a3"/>
    <w:rsid w:val="004B0219"/>
    <w:rPr>
      <w:rFonts w:ascii="標楷體" w:eastAsia="標楷體" w:hAnsi="標楷體" w:cs="Times New Roman"/>
      <w:b/>
      <w:kern w:val="0"/>
      <w:sz w:val="28"/>
      <w:szCs w:val="28"/>
      <w:lang/>
    </w:rPr>
  </w:style>
  <w:style w:type="paragraph" w:styleId="a5">
    <w:name w:val="Body Text"/>
    <w:basedOn w:val="a"/>
    <w:link w:val="a6"/>
    <w:rsid w:val="004B0219"/>
    <w:pPr>
      <w:spacing w:after="120"/>
    </w:pPr>
    <w:rPr>
      <w:rFonts w:ascii="Times New Roman" w:hAnsi="Times New Roman"/>
      <w:szCs w:val="24"/>
      <w:lang/>
    </w:rPr>
  </w:style>
  <w:style w:type="character" w:customStyle="1" w:styleId="a6">
    <w:name w:val="本文 字元"/>
    <w:basedOn w:val="a0"/>
    <w:link w:val="a5"/>
    <w:rsid w:val="004B0219"/>
    <w:rPr>
      <w:rFonts w:ascii="Times New Roman" w:eastAsia="新細明體" w:hAnsi="Times New Roman" w:cs="Times New Roman"/>
      <w:szCs w:val="24"/>
      <w:lang/>
    </w:rPr>
  </w:style>
  <w:style w:type="paragraph" w:styleId="a7">
    <w:name w:val="List Paragraph"/>
    <w:basedOn w:val="a"/>
    <w:link w:val="a8"/>
    <w:uiPriority w:val="34"/>
    <w:qFormat/>
    <w:rsid w:val="004B0219"/>
    <w:pPr>
      <w:ind w:leftChars="200" w:left="480"/>
    </w:pPr>
    <w:rPr>
      <w:kern w:val="0"/>
      <w:sz w:val="20"/>
      <w:szCs w:val="20"/>
      <w:lang/>
    </w:rPr>
  </w:style>
  <w:style w:type="character" w:customStyle="1" w:styleId="a8">
    <w:name w:val="清單段落 字元"/>
    <w:link w:val="a7"/>
    <w:uiPriority w:val="34"/>
    <w:rsid w:val="004B0219"/>
    <w:rPr>
      <w:rFonts w:ascii="Calibri" w:eastAsia="新細明體" w:hAnsi="Calibri" w:cs="Times New Roman"/>
      <w:kern w:val="0"/>
      <w:sz w:val="20"/>
      <w:szCs w:val="20"/>
      <w:lang/>
    </w:rPr>
  </w:style>
  <w:style w:type="paragraph" w:styleId="a9">
    <w:name w:val="header"/>
    <w:basedOn w:val="a"/>
    <w:link w:val="aa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402C5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402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402C5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98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DD2445"/>
    <w:rPr>
      <w:b/>
      <w:bCs/>
    </w:rPr>
  </w:style>
  <w:style w:type="paragraph" w:styleId="Web">
    <w:name w:val="Normal (Web)"/>
    <w:basedOn w:val="a"/>
    <w:uiPriority w:val="99"/>
    <w:unhideWhenUsed/>
    <w:rsid w:val="00DD24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annotation text"/>
    <w:basedOn w:val="a"/>
    <w:link w:val="af0"/>
    <w:rsid w:val="005E75CC"/>
    <w:rPr>
      <w:rFonts w:ascii="Times New Roman" w:hAnsi="Times New Roman"/>
      <w:sz w:val="22"/>
      <w:szCs w:val="20"/>
    </w:rPr>
  </w:style>
  <w:style w:type="character" w:customStyle="1" w:styleId="af0">
    <w:name w:val="註解文字 字元"/>
    <w:basedOn w:val="a0"/>
    <w:link w:val="af"/>
    <w:rsid w:val="005E75CC"/>
    <w:rPr>
      <w:rFonts w:ascii="Times New Roman" w:eastAsia="新細明體" w:hAnsi="Times New Rom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SERC1</cp:lastModifiedBy>
  <cp:revision>8</cp:revision>
  <cp:lastPrinted>2017-08-02T09:37:00Z</cp:lastPrinted>
  <dcterms:created xsi:type="dcterms:W3CDTF">2018-04-19T02:43:00Z</dcterms:created>
  <dcterms:modified xsi:type="dcterms:W3CDTF">2018-08-01T07:06:00Z</dcterms:modified>
</cp:coreProperties>
</file>