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05" w:rsidRPr="00602081" w:rsidRDefault="00631805" w:rsidP="00602081">
      <w:pPr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60208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Pr="00602081">
        <w:rPr>
          <w:rFonts w:ascii="標楷體" w:eastAsia="標楷體" w:hAnsi="標楷體" w:hint="eastAsia"/>
          <w:b/>
          <w:color w:val="000000"/>
          <w:sz w:val="32"/>
          <w:szCs w:val="32"/>
        </w:rPr>
        <w:t>106</w:t>
      </w:r>
      <w:r w:rsidRPr="00602081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602081" w:rsidRPr="00602081">
        <w:rPr>
          <w:rFonts w:ascii="標楷體" w:eastAsia="標楷體" w:hAnsi="標楷體" w:hint="eastAsia"/>
          <w:b/>
          <w:color w:val="000000"/>
          <w:sz w:val="32"/>
          <w:szCs w:val="32"/>
        </w:rPr>
        <w:t>國民小學及</w:t>
      </w:r>
      <w:r w:rsidRPr="00602081">
        <w:rPr>
          <w:rFonts w:ascii="標楷體" w:eastAsia="標楷體" w:hAnsi="標楷體" w:hint="eastAsia"/>
          <w:b/>
          <w:color w:val="000000"/>
          <w:sz w:val="32"/>
          <w:szCs w:val="32"/>
        </w:rPr>
        <w:t>學前</w:t>
      </w:r>
      <w:r w:rsidR="00602081" w:rsidRPr="00602081">
        <w:rPr>
          <w:rFonts w:ascii="標楷體" w:eastAsia="標楷體" w:hAnsi="標楷體" w:hint="eastAsia"/>
          <w:b/>
          <w:color w:val="000000"/>
          <w:sz w:val="32"/>
          <w:szCs w:val="32"/>
        </w:rPr>
        <w:t>階段</w:t>
      </w:r>
      <w:r w:rsidRPr="00602081">
        <w:rPr>
          <w:rFonts w:ascii="標楷體" w:eastAsia="標楷體" w:hAnsi="標楷體" w:hint="eastAsia"/>
          <w:b/>
          <w:color w:val="000000"/>
          <w:sz w:val="32"/>
          <w:szCs w:val="32"/>
        </w:rPr>
        <w:t>特殊</w:t>
      </w:r>
      <w:r w:rsidR="00602081" w:rsidRPr="00602081">
        <w:rPr>
          <w:rFonts w:ascii="標楷體" w:eastAsia="標楷體" w:hAnsi="標楷體" w:hint="eastAsia"/>
          <w:b/>
          <w:color w:val="000000"/>
          <w:sz w:val="32"/>
          <w:szCs w:val="32"/>
        </w:rPr>
        <w:t>需求學生鑑定安置</w:t>
      </w:r>
      <w:r w:rsidRPr="00602081">
        <w:rPr>
          <w:rFonts w:ascii="標楷體" w:eastAsia="標楷體" w:hAnsi="標楷體" w:hint="eastAsia"/>
          <w:b/>
          <w:color w:val="000000"/>
          <w:sz w:val="32"/>
          <w:szCs w:val="32"/>
        </w:rPr>
        <w:t>申請</w:t>
      </w:r>
    </w:p>
    <w:p w:rsidR="00602081" w:rsidRDefault="00631805" w:rsidP="00602081">
      <w:pPr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心評派案單</w:t>
      </w:r>
      <w:bookmarkEnd w:id="0"/>
      <w:proofErr w:type="gramEnd"/>
      <w:r w:rsidR="00602081">
        <w:rPr>
          <w:rFonts w:ascii="標楷體" w:eastAsia="標楷體" w:hAnsi="標楷體" w:hint="eastAsia"/>
          <w:b/>
          <w:color w:val="000000"/>
          <w:sz w:val="32"/>
          <w:szCs w:val="32"/>
        </w:rPr>
        <w:t>(特教通報</w:t>
      </w:r>
      <w:proofErr w:type="gramStart"/>
      <w:r w:rsidR="00602081">
        <w:rPr>
          <w:rFonts w:ascii="標楷體" w:eastAsia="標楷體" w:hAnsi="標楷體" w:hint="eastAsia"/>
          <w:b/>
          <w:color w:val="000000"/>
          <w:sz w:val="32"/>
          <w:szCs w:val="32"/>
        </w:rPr>
        <w:t>網派案</w:t>
      </w:r>
      <w:proofErr w:type="gramEnd"/>
      <w:r w:rsidR="00602081">
        <w:rPr>
          <w:rFonts w:ascii="標楷體" w:eastAsia="標楷體" w:hAnsi="標楷體" w:hint="eastAsia"/>
          <w:b/>
          <w:color w:val="000000"/>
          <w:sz w:val="32"/>
          <w:szCs w:val="32"/>
        </w:rPr>
        <w:t>用)</w:t>
      </w:r>
    </w:p>
    <w:tbl>
      <w:tblPr>
        <w:tblpPr w:leftFromText="180" w:rightFromText="180" w:vertAnchor="text" w:horzAnchor="margin" w:tblpXSpec="center" w:tblpY="108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1701"/>
        <w:gridCol w:w="1843"/>
        <w:gridCol w:w="2410"/>
        <w:gridCol w:w="2088"/>
      </w:tblGrid>
      <w:tr w:rsidR="00631805" w:rsidRPr="0035539B" w:rsidTr="00E20827">
        <w:tc>
          <w:tcPr>
            <w:tcW w:w="817" w:type="dxa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843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410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88" w:type="dxa"/>
            <w:vAlign w:val="center"/>
          </w:tcPr>
          <w:p w:rsidR="00631805" w:rsidRDefault="00631805" w:rsidP="00E2082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631805" w:rsidRPr="0035539B" w:rsidTr="00E20827">
        <w:trPr>
          <w:trHeight w:val="567"/>
        </w:trPr>
        <w:tc>
          <w:tcPr>
            <w:tcW w:w="817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8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1805" w:rsidRPr="0035539B" w:rsidTr="00E20827">
        <w:trPr>
          <w:trHeight w:val="567"/>
        </w:trPr>
        <w:tc>
          <w:tcPr>
            <w:tcW w:w="817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8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1805" w:rsidRPr="0035539B" w:rsidTr="00E20827">
        <w:trPr>
          <w:trHeight w:val="567"/>
        </w:trPr>
        <w:tc>
          <w:tcPr>
            <w:tcW w:w="817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8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1805" w:rsidRPr="0035539B" w:rsidTr="00E20827">
        <w:trPr>
          <w:trHeight w:val="567"/>
        </w:trPr>
        <w:tc>
          <w:tcPr>
            <w:tcW w:w="817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8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1805" w:rsidRPr="0035539B" w:rsidTr="00E20827">
        <w:trPr>
          <w:trHeight w:val="567"/>
        </w:trPr>
        <w:tc>
          <w:tcPr>
            <w:tcW w:w="817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8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1805" w:rsidRPr="0035539B" w:rsidTr="00E20827">
        <w:trPr>
          <w:trHeight w:val="567"/>
        </w:trPr>
        <w:tc>
          <w:tcPr>
            <w:tcW w:w="817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8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1805" w:rsidRPr="0035539B" w:rsidTr="00E20827">
        <w:trPr>
          <w:trHeight w:val="567"/>
        </w:trPr>
        <w:tc>
          <w:tcPr>
            <w:tcW w:w="817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8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1805" w:rsidRPr="0035539B" w:rsidTr="00E20827">
        <w:trPr>
          <w:trHeight w:val="567"/>
        </w:trPr>
        <w:tc>
          <w:tcPr>
            <w:tcW w:w="817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8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1805" w:rsidRPr="0035539B" w:rsidTr="00E20827">
        <w:trPr>
          <w:trHeight w:val="468"/>
        </w:trPr>
        <w:tc>
          <w:tcPr>
            <w:tcW w:w="817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8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1805" w:rsidRPr="0035539B" w:rsidTr="00E20827">
        <w:trPr>
          <w:trHeight w:val="567"/>
        </w:trPr>
        <w:tc>
          <w:tcPr>
            <w:tcW w:w="817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8" w:type="dxa"/>
            <w:vAlign w:val="center"/>
          </w:tcPr>
          <w:p w:rsidR="00631805" w:rsidRPr="0035539B" w:rsidRDefault="00631805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31805" w:rsidRDefault="00631805" w:rsidP="0063180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◎</w:t>
      </w:r>
      <w:r w:rsidRPr="00CD7FC7">
        <w:rPr>
          <w:rFonts w:ascii="標楷體" w:eastAsia="標楷體" w:hAnsi="標楷體" w:hint="eastAsia"/>
          <w:color w:val="000000"/>
          <w:sz w:val="28"/>
          <w:szCs w:val="28"/>
        </w:rPr>
        <w:t>不敷使用請自行增列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602081">
        <w:rPr>
          <w:rFonts w:ascii="標楷體" w:eastAsia="標楷體" w:hAnsi="標楷體" w:hint="eastAsia"/>
          <w:b/>
          <w:sz w:val="28"/>
          <w:szCs w:val="28"/>
        </w:rPr>
        <w:t>3/10</w:t>
      </w:r>
      <w:r w:rsidRPr="00EE18EF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EE18EF">
        <w:rPr>
          <w:rFonts w:ascii="標楷體" w:eastAsia="標楷體" w:hAnsi="標楷體" w:hint="eastAsia"/>
          <w:b/>
          <w:sz w:val="28"/>
          <w:szCs w:val="28"/>
        </w:rPr>
        <w:t>)前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將此名單以電子郵件方式(set202x@gmail.com)寄基隆市特教資源中心，感謝您的協助。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有關心評工具借用及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心評派案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，請洽詢陳立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珣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組長。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電話：2422-3064分機44／47，或是特教資源中心專線：2424-3752。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 w:hint="eastAsia"/>
          <w:b/>
          <w:sz w:val="40"/>
          <w:szCs w:val="30"/>
        </w:rPr>
      </w:pP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 w:hint="eastAsia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05"/>
    <w:rsid w:val="00602081"/>
    <w:rsid w:val="00631805"/>
    <w:rsid w:val="006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2017-02-13T05:31:00Z</dcterms:created>
  <dcterms:modified xsi:type="dcterms:W3CDTF">2017-02-13T06:42:00Z</dcterms:modified>
</cp:coreProperties>
</file>