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A4" w:rsidRPr="000F4567" w:rsidRDefault="005A2CA4" w:rsidP="005A2CA4">
      <w:pPr>
        <w:widowControl/>
        <w:jc w:val="center"/>
        <w:rPr>
          <w:rFonts w:ascii="標楷體" w:eastAsia="標楷體" w:hAnsi="標楷體"/>
          <w:kern w:val="0"/>
          <w:sz w:val="32"/>
          <w:szCs w:val="28"/>
        </w:rPr>
      </w:pPr>
      <w:bookmarkStart w:id="0" w:name="_GoBack"/>
      <w:bookmarkEnd w:id="0"/>
      <w:r w:rsidRPr="000F4567">
        <w:rPr>
          <w:rFonts w:ascii="標楷體" w:eastAsia="標楷體" w:hAnsi="標楷體" w:cs="DFKaiShu-SB-Estd-BF" w:hint="eastAsia"/>
          <w:kern w:val="0"/>
          <w:sz w:val="32"/>
          <w:szCs w:val="28"/>
        </w:rPr>
        <w:t>基隆市身心障礙學生鑑定安置</w:t>
      </w:r>
      <w:r w:rsidRPr="000F4567">
        <w:rPr>
          <w:rFonts w:ascii="標楷體" w:eastAsia="標楷體" w:hAnsi="標楷體"/>
          <w:kern w:val="0"/>
          <w:sz w:val="32"/>
          <w:szCs w:val="28"/>
        </w:rPr>
        <w:t>資格研判補充說明</w:t>
      </w:r>
      <w:r w:rsidRPr="000F4567">
        <w:rPr>
          <w:rFonts w:ascii="標楷體" w:eastAsia="標楷體" w:hAnsi="標楷體" w:hint="eastAsia"/>
          <w:kern w:val="0"/>
          <w:sz w:val="32"/>
          <w:szCs w:val="28"/>
        </w:rPr>
        <w:t>及注意事項</w:t>
      </w:r>
    </w:p>
    <w:p w:rsidR="005A2CA4" w:rsidRPr="00570F6D" w:rsidRDefault="005A2CA4" w:rsidP="005A2CA4">
      <w:pPr>
        <w:adjustRightInd w:val="0"/>
        <w:snapToGrid w:val="0"/>
        <w:jc w:val="right"/>
        <w:rPr>
          <w:rFonts w:ascii="標楷體" w:eastAsia="標楷體" w:hAnsi="標楷體"/>
          <w:kern w:val="0"/>
          <w:sz w:val="20"/>
          <w:szCs w:val="20"/>
        </w:rPr>
      </w:pPr>
      <w:r w:rsidRPr="00570F6D">
        <w:rPr>
          <w:rFonts w:ascii="標楷體" w:eastAsia="標楷體" w:hAnsi="標楷體" w:hint="eastAsia"/>
          <w:kern w:val="0"/>
          <w:sz w:val="20"/>
          <w:szCs w:val="20"/>
        </w:rPr>
        <w:t>10</w:t>
      </w:r>
      <w:r>
        <w:rPr>
          <w:rFonts w:ascii="標楷體" w:eastAsia="標楷體" w:hAnsi="標楷體" w:hint="eastAsia"/>
          <w:kern w:val="0"/>
          <w:sz w:val="20"/>
          <w:szCs w:val="20"/>
        </w:rPr>
        <w:t>4</w:t>
      </w:r>
      <w:r w:rsidRPr="00570F6D">
        <w:rPr>
          <w:rFonts w:ascii="標楷體" w:eastAsia="標楷體" w:hAnsi="標楷體" w:hint="eastAsia"/>
          <w:kern w:val="0"/>
          <w:sz w:val="20"/>
          <w:szCs w:val="20"/>
        </w:rPr>
        <w:t>.11</w:t>
      </w:r>
      <w:r>
        <w:rPr>
          <w:rFonts w:ascii="標楷體" w:eastAsia="標楷體" w:hAnsi="標楷體" w:hint="eastAsia"/>
          <w:kern w:val="0"/>
          <w:sz w:val="20"/>
          <w:szCs w:val="20"/>
        </w:rPr>
        <w:t>修正</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567"/>
        <w:gridCol w:w="9"/>
        <w:gridCol w:w="8637"/>
      </w:tblGrid>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通則</w:t>
            </w:r>
          </w:p>
        </w:tc>
        <w:tc>
          <w:tcPr>
            <w:tcW w:w="1418" w:type="dxa"/>
            <w:vMerge w:val="restart"/>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57BB1" w:rsidRDefault="005A2CA4" w:rsidP="008D1502">
            <w:pPr>
              <w:tabs>
                <w:tab w:val="left" w:pos="912"/>
              </w:tabs>
              <w:adjustRightInd w:val="0"/>
              <w:snapToGrid w:val="0"/>
              <w:jc w:val="center"/>
              <w:rPr>
                <w:rFonts w:ascii="標楷體" w:eastAsia="標楷體" w:hAnsi="標楷體" w:cs="DFKaiShu-SB-Estd-BF"/>
                <w:kern w:val="0"/>
              </w:rPr>
            </w:pPr>
            <w:r w:rsidRPr="00657BB1">
              <w:rPr>
                <w:rFonts w:ascii="標楷體" w:eastAsia="標楷體" w:hAnsi="標楷體" w:cs="DFKaiShu-SB-Estd-BF" w:hint="eastAsia"/>
                <w:kern w:val="0"/>
              </w:rPr>
              <w:t>第2條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身心障礙學生之鑑定，應採多元評量，依學生個別狀況採取標準化評量、直接觀察、晤談、醫學檢查等方式，或參考身心障礙手冊（證明）記載蒐集個案資料，綜合研判之。</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資賦優異學生之鑑定，應以標準化評量工具，採多元及多階段評量，除一般智能及學術性向資賦優異學生之鑑定外，其他各類資賦優異學生之鑑定，均不得施以學科（領域）成就測驗。</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vMerge/>
            <w:shd w:val="clear" w:color="auto" w:fill="auto"/>
          </w:tcPr>
          <w:p w:rsidR="005A2CA4" w:rsidRPr="006A2079" w:rsidRDefault="005A2CA4" w:rsidP="008D1502">
            <w:pPr>
              <w:adjustRightInd w:val="0"/>
              <w:snapToGrid w:val="0"/>
              <w:rPr>
                <w:rFonts w:ascii="標楷體" w:eastAsia="標楷體" w:hAnsi="標楷體"/>
              </w:rPr>
            </w:pPr>
          </w:p>
        </w:tc>
        <w:tc>
          <w:tcPr>
            <w:tcW w:w="567" w:type="dxa"/>
            <w:shd w:val="clear" w:color="auto" w:fill="auto"/>
            <w:vAlign w:val="center"/>
          </w:tcPr>
          <w:p w:rsidR="005A2CA4" w:rsidRPr="00657BB1" w:rsidRDefault="005A2CA4" w:rsidP="008D1502">
            <w:pPr>
              <w:tabs>
                <w:tab w:val="left" w:pos="912"/>
              </w:tabs>
              <w:adjustRightInd w:val="0"/>
              <w:snapToGrid w:val="0"/>
              <w:jc w:val="center"/>
              <w:rPr>
                <w:rFonts w:ascii="標楷體" w:eastAsia="標楷體" w:hAnsi="標楷體" w:cs="DFKaiShu-SB-Estd-BF"/>
                <w:kern w:val="0"/>
              </w:rPr>
            </w:pPr>
            <w:r w:rsidRPr="00657BB1">
              <w:rPr>
                <w:rFonts w:ascii="標楷體" w:eastAsia="標楷體" w:hAnsi="標楷體" w:cs="DFKaiShu-SB-Estd-BF" w:hint="eastAsia"/>
                <w:kern w:val="0"/>
              </w:rPr>
              <w:t>第21條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身心障礙學生及資賦優異學生之鑑定，應依轉介、申請或推薦，蒐集相關資料，實施初步類別研判、教育需求評估及綜合研判後，完成包括教育安置建議及所需相關服務之評估報告。</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前項鑑定，各級主管機關特殊教育學生鑑定及就學輔導會（以下簡稱鑑輔會）應於每學年度上、下學期至少召開一次會議辦理，必要時得召開臨時會議。</w:t>
            </w:r>
          </w:p>
          <w:p w:rsidR="005A2CA4" w:rsidRPr="00AA19F6" w:rsidRDefault="005A2CA4" w:rsidP="008D1502">
            <w:pPr>
              <w:pStyle w:val="HTML"/>
              <w:shd w:val="clear" w:color="auto" w:fill="FFFFFF"/>
              <w:adjustRightInd w:val="0"/>
              <w:snapToGrid w:val="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國民教育階段資賦優異學生之鑑定時程，應採入學後鑑定。但直轄市、縣（市）主管機關因專業考量、資源分配或其他特殊需求而有入學前鑑定之必要者，應經鑑輔會審議通過後，由主管機關核定實施，並報教育部備查。</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vMerge/>
            <w:shd w:val="clear" w:color="auto" w:fill="auto"/>
          </w:tcPr>
          <w:p w:rsidR="005A2CA4" w:rsidRPr="00657BB1" w:rsidRDefault="005A2CA4" w:rsidP="008D1502">
            <w:pPr>
              <w:adjustRightInd w:val="0"/>
              <w:snapToGrid w:val="0"/>
              <w:rPr>
                <w:rFonts w:ascii="標楷體" w:eastAsia="標楷體" w:hAnsi="標楷體" w:cs="DFKaiShu-SB-Estd-BF"/>
                <w:kern w:val="0"/>
              </w:rPr>
            </w:pPr>
          </w:p>
        </w:tc>
        <w:tc>
          <w:tcPr>
            <w:tcW w:w="567" w:type="dxa"/>
            <w:shd w:val="clear" w:color="auto" w:fill="auto"/>
            <w:vAlign w:val="center"/>
          </w:tcPr>
          <w:p w:rsidR="005A2CA4" w:rsidRPr="00657BB1" w:rsidRDefault="005A2CA4" w:rsidP="008D1502">
            <w:pPr>
              <w:tabs>
                <w:tab w:val="left" w:pos="912"/>
              </w:tabs>
              <w:adjustRightInd w:val="0"/>
              <w:snapToGrid w:val="0"/>
              <w:jc w:val="center"/>
              <w:rPr>
                <w:rFonts w:ascii="標楷體" w:eastAsia="標楷體" w:hAnsi="標楷體" w:cs="DFKaiShu-SB-Estd-BF"/>
                <w:kern w:val="0"/>
              </w:rPr>
            </w:pPr>
            <w:r w:rsidRPr="00657BB1">
              <w:rPr>
                <w:rFonts w:ascii="標楷體" w:eastAsia="標楷體" w:hAnsi="標楷體" w:cs="DFKaiShu-SB-Estd-BF" w:hint="eastAsia"/>
                <w:kern w:val="0"/>
              </w:rPr>
              <w:t>第22條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各類身心障礙學生之教育需求評估，應包括健康狀況、感官功能、知覺動作、生活自理、認知、溝通、情緒、社會行為、學科（領域）學習等。</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各類資賦優異學生之教育需求評估，應包括健康狀況、認知、溝通、情緒、社會行為、學科（領域）學習、特殊才能、創造力等。</w:t>
            </w:r>
          </w:p>
          <w:p w:rsidR="005A2CA4" w:rsidRPr="00AA19F6" w:rsidRDefault="005A2CA4" w:rsidP="008D1502">
            <w:pPr>
              <w:pStyle w:val="HTML"/>
              <w:shd w:val="clear" w:color="auto" w:fill="FFFFFF"/>
              <w:adjustRightInd w:val="0"/>
              <w:snapToGrid w:val="0"/>
              <w:rPr>
                <w:rFonts w:ascii="標楷體" w:eastAsia="標楷體" w:hAnsi="標楷體" w:cs="DFKaiShu-SB-Estd-BF"/>
                <w:sz w:val="24"/>
                <w:lang w:val="en-US" w:eastAsia="zh-TW"/>
              </w:rPr>
            </w:pPr>
            <w:r w:rsidRPr="00AA19F6">
              <w:rPr>
                <w:rFonts w:ascii="標楷體" w:eastAsia="標楷體" w:hAnsi="標楷體" w:cs="細明體" w:hint="eastAsia"/>
                <w:color w:val="000000"/>
                <w:sz w:val="24"/>
                <w:lang w:val="en-US" w:eastAsia="zh-TW"/>
              </w:rPr>
              <w:t>前二項教育需求評估，應依學生之需求選擇必要之評估項目，並於評估報告中註明優弱勢能力，所需之教育安置、評量、環境調整及轉銜輔導等建議。</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第1條</w:t>
            </w:r>
          </w:p>
        </w:tc>
        <w:tc>
          <w:tcPr>
            <w:tcW w:w="8646" w:type="dxa"/>
            <w:gridSpan w:val="2"/>
            <w:shd w:val="clear" w:color="auto" w:fill="auto"/>
          </w:tcPr>
          <w:p w:rsidR="005A2CA4" w:rsidRPr="00AA19F6" w:rsidRDefault="005A2CA4" w:rsidP="008D1502">
            <w:pPr>
              <w:tabs>
                <w:tab w:val="left" w:pos="5148"/>
              </w:tabs>
              <w:adjustRightInd w:val="0"/>
              <w:snapToGrid w:val="0"/>
              <w:rPr>
                <w:rFonts w:ascii="標楷體" w:eastAsia="標楷體" w:hAnsi="標楷體" w:cs="DFKaiShu-SB-Estd-BF"/>
                <w:kern w:val="0"/>
                <w:szCs w:val="24"/>
              </w:rPr>
            </w:pPr>
            <w:r w:rsidRPr="006A2079">
              <w:rPr>
                <w:rFonts w:ascii="標楷體" w:eastAsia="標楷體" w:hAnsi="標楷體" w:hint="eastAsia"/>
                <w:szCs w:val="24"/>
              </w:rPr>
              <w:t>基隆市(以下簡稱本市)身心障礙學生之鑑定，</w:t>
            </w:r>
            <w:r w:rsidRPr="00AA19F6">
              <w:rPr>
                <w:rFonts w:ascii="標楷體" w:eastAsia="標楷體" w:hAnsi="標楷體" w:cs="DFKaiShu-SB-Estd-BF" w:hint="eastAsia"/>
                <w:kern w:val="0"/>
                <w:szCs w:val="24"/>
              </w:rPr>
              <w:t>由本市特殊教育學生鑑定及就學輔導會（以下簡稱鑑輔會）負責相關事宜。</w:t>
            </w:r>
          </w:p>
          <w:p w:rsidR="005A2CA4" w:rsidRPr="006A2079" w:rsidRDefault="005A2CA4" w:rsidP="008D150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szCs w:val="24"/>
              </w:rPr>
            </w:pPr>
            <w:r w:rsidRPr="00AA19F6">
              <w:rPr>
                <w:rFonts w:ascii="標楷體" w:eastAsia="標楷體" w:hAnsi="標楷體" w:cs="細明體" w:hint="eastAsia"/>
                <w:color w:val="000000"/>
                <w:kern w:val="0"/>
                <w:szCs w:val="24"/>
              </w:rPr>
              <w:t>身心障礙學生之鑑定，應採多元評量，應</w:t>
            </w:r>
            <w:r w:rsidRPr="006A2079">
              <w:rPr>
                <w:rFonts w:ascii="標楷體" w:eastAsia="標楷體" w:hAnsi="標楷體" w:hint="eastAsia"/>
                <w:color w:val="000000"/>
                <w:szCs w:val="24"/>
              </w:rPr>
              <w:t>依轉介、申請或推薦，視</w:t>
            </w:r>
            <w:r w:rsidRPr="00AA19F6">
              <w:rPr>
                <w:rFonts w:ascii="標楷體" w:eastAsia="標楷體" w:hAnsi="標楷體" w:cs="細明體" w:hint="eastAsia"/>
                <w:color w:val="000000"/>
                <w:kern w:val="0"/>
                <w:szCs w:val="24"/>
              </w:rPr>
              <w:t>學生個別狀況採取標準化評量、直接觀察、晤談、醫學檢查等方式，或參考身心障礙手冊（證明）記載蒐集個案資料</w:t>
            </w:r>
            <w:r w:rsidRPr="00AA19F6">
              <w:rPr>
                <w:rFonts w:ascii="標楷體" w:eastAsia="標楷體" w:hAnsi="標楷體" w:cs="細明體" w:hint="eastAsia"/>
                <w:kern w:val="0"/>
                <w:szCs w:val="24"/>
              </w:rPr>
              <w:t>，</w:t>
            </w:r>
            <w:r w:rsidRPr="006A2079">
              <w:rPr>
                <w:rFonts w:ascii="標楷體" w:eastAsia="標楷體" w:hAnsi="標楷體" w:hint="eastAsia"/>
                <w:color w:val="000000"/>
                <w:szCs w:val="24"/>
              </w:rPr>
              <w:t>實施初步類別研判、教育需求評估及綜合研判後，完成包括教育安置建議及所需相關服務之評估報告。</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智能障礙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第3條</w:t>
            </w:r>
          </w:p>
        </w:tc>
        <w:tc>
          <w:tcPr>
            <w:tcW w:w="8646" w:type="dxa"/>
            <w:gridSpan w:val="2"/>
            <w:shd w:val="clear" w:color="auto" w:fill="auto"/>
          </w:tcPr>
          <w:p w:rsidR="005A2CA4" w:rsidRPr="00AA19F6" w:rsidRDefault="005A2CA4" w:rsidP="008D1502">
            <w:pPr>
              <w:pStyle w:val="HTML"/>
              <w:shd w:val="clear" w:color="auto" w:fill="FFFFFF"/>
              <w:tabs>
                <w:tab w:val="clear" w:pos="916"/>
              </w:tabs>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本法第三條第一款所稱智能障礙，指個人之智能發展較同年齡者明顯遲緩，且在學習及生活適應能力表現上有顯著困難者。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前項所定智能障礙，其鑑定基準依下列各款規定：</w:t>
            </w:r>
          </w:p>
          <w:p w:rsidR="005A2CA4" w:rsidRPr="00AA19F6" w:rsidRDefault="005A2CA4" w:rsidP="008D1502">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心智功能明顯低下或個別智力測驗結果未達平均數負二個標準差。</w:t>
            </w:r>
          </w:p>
          <w:p w:rsidR="005A2CA4" w:rsidRPr="00AA19F6" w:rsidRDefault="005A2CA4" w:rsidP="008D1502">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學生在生活自理、動作與行動能力、語言與溝通、社會人際與情緒行為等任一向度及學科（領域）學習之表現較同年齡者有顯著困難情形。</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第2條</w:t>
            </w:r>
          </w:p>
        </w:tc>
        <w:tc>
          <w:tcPr>
            <w:tcW w:w="8646" w:type="dxa"/>
            <w:gridSpan w:val="2"/>
            <w:shd w:val="clear" w:color="auto" w:fill="auto"/>
          </w:tcPr>
          <w:p w:rsidR="005A2CA4" w:rsidRPr="00AA19F6" w:rsidRDefault="005A2CA4" w:rsidP="008D1502">
            <w:pPr>
              <w:pStyle w:val="HTML"/>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proofErr w:type="spellStart"/>
            <w:r w:rsidRPr="00AA19F6">
              <w:rPr>
                <w:rFonts w:ascii="標楷體" w:eastAsia="標楷體" w:hAnsi="標楷體"/>
                <w:sz w:val="24"/>
              </w:rPr>
              <w:t>具下列文件</w:t>
            </w:r>
            <w:r w:rsidRPr="00AA19F6">
              <w:rPr>
                <w:rFonts w:ascii="標楷體" w:eastAsia="標楷體" w:hAnsi="標楷體" w:hint="eastAsia"/>
                <w:sz w:val="24"/>
              </w:rPr>
              <w:t>之一</w:t>
            </w:r>
            <w:r w:rsidRPr="00AA19F6">
              <w:rPr>
                <w:rFonts w:ascii="標楷體" w:eastAsia="標楷體" w:hAnsi="標楷體"/>
                <w:sz w:val="24"/>
              </w:rPr>
              <w:t>，經觀察確認文件所載與學生實際表現無明顯不同，研判為智能障礙</w:t>
            </w:r>
            <w:proofErr w:type="spellEnd"/>
            <w:r w:rsidRPr="00AA19F6">
              <w:rPr>
                <w:rFonts w:ascii="標楷體" w:eastAsia="標楷體" w:hAnsi="標楷體"/>
                <w:sz w:val="24"/>
              </w:rPr>
              <w:t>：</w:t>
            </w:r>
          </w:p>
          <w:p w:rsidR="005A2CA4" w:rsidRPr="00AA19F6" w:rsidRDefault="005A2CA4" w:rsidP="008D1502">
            <w:pPr>
              <w:numPr>
                <w:ilvl w:val="0"/>
                <w:numId w:val="5"/>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檢附有效期限內之智能障礙身心障礙手冊（證明）。</w:t>
            </w:r>
          </w:p>
          <w:p w:rsidR="005A2CA4" w:rsidRPr="00AA19F6" w:rsidRDefault="005A2CA4" w:rsidP="008D1502">
            <w:pPr>
              <w:numPr>
                <w:ilvl w:val="0"/>
                <w:numId w:val="5"/>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kern w:val="0"/>
                <w:szCs w:val="24"/>
              </w:rPr>
              <w:t>身心障礙鑑定或教學醫院</w:t>
            </w:r>
            <w:r w:rsidRPr="00AA19F6">
              <w:rPr>
                <w:rFonts w:ascii="標楷體" w:eastAsia="標楷體" w:hAnsi="標楷體" w:cs="DFKaiShu-SB-Estd-BF" w:hint="eastAsia"/>
                <w:kern w:val="0"/>
                <w:szCs w:val="24"/>
              </w:rPr>
              <w:t>等級醫院專科醫師開具的半年內醫療診斷證明書或</w:t>
            </w:r>
            <w:r w:rsidRPr="00AA19F6">
              <w:rPr>
                <w:rFonts w:ascii="標楷體" w:eastAsia="標楷體" w:hAnsi="標楷體" w:cs="DFKaiShu-SB-Estd-BF" w:hint="eastAsia"/>
                <w:b/>
                <w:kern w:val="0"/>
                <w:szCs w:val="24"/>
                <w:u w:val="single"/>
              </w:rPr>
              <w:t>有效期限</w:t>
            </w:r>
            <w:r w:rsidRPr="00AA19F6">
              <w:rPr>
                <w:rFonts w:ascii="標楷體" w:eastAsia="標楷體" w:hAnsi="標楷體" w:cs="DFKaiShu-SB-Estd-BF" w:hint="eastAsia"/>
                <w:kern w:val="0"/>
                <w:szCs w:val="24"/>
              </w:rPr>
              <w:t>內兒童發展聯合評估中心之評估報告</w:t>
            </w:r>
            <w:r w:rsidRPr="00AA19F6">
              <w:rPr>
                <w:rFonts w:ascii="標楷體" w:eastAsia="標楷體" w:hAnsi="標楷體" w:cs="DFKaiShu-SB-Estd-BF"/>
                <w:kern w:val="0"/>
                <w:szCs w:val="24"/>
              </w:rPr>
              <w:t>記載為智能障礙。</w:t>
            </w:r>
          </w:p>
          <w:p w:rsidR="005A2CA4" w:rsidRPr="00AA19F6" w:rsidRDefault="005A2CA4" w:rsidP="008D1502">
            <w:pPr>
              <w:numPr>
                <w:ilvl w:val="0"/>
                <w:numId w:val="5"/>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已領有前項身心障礙手冊（證明）或醫院心理衡鑑結果為智能障礙，仍須檢附社會適應相關量表評估資料。</w:t>
            </w:r>
          </w:p>
          <w:p w:rsidR="005A2CA4" w:rsidRPr="00AA19F6" w:rsidRDefault="005A2CA4" w:rsidP="008D1502">
            <w:pPr>
              <w:pStyle w:val="HTML"/>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DFKaiShu-SB-Estd-BF"/>
                <w:sz w:val="24"/>
              </w:rPr>
            </w:pPr>
            <w:proofErr w:type="spellStart"/>
            <w:r w:rsidRPr="00AA19F6">
              <w:rPr>
                <w:rFonts w:ascii="標楷體" w:eastAsia="標楷體" w:hAnsi="標楷體" w:hint="eastAsia"/>
                <w:sz w:val="24"/>
              </w:rPr>
              <w:t>注意事項</w:t>
            </w:r>
            <w:proofErr w:type="spellEnd"/>
            <w:r w:rsidRPr="00AA19F6">
              <w:rPr>
                <w:rFonts w:ascii="標楷體" w:eastAsia="標楷體" w:hAnsi="標楷體" w:cs="DFKaiShu-SB-Estd-BF" w:hint="eastAsia"/>
                <w:sz w:val="24"/>
                <w:lang w:eastAsia="zh-TW"/>
              </w:rPr>
              <w:t>：</w:t>
            </w:r>
          </w:p>
          <w:p w:rsidR="005A2CA4" w:rsidRPr="00AA19F6" w:rsidRDefault="005A2CA4" w:rsidP="008D1502">
            <w:pPr>
              <w:numPr>
                <w:ilvl w:val="0"/>
                <w:numId w:val="6"/>
              </w:numPr>
              <w:tabs>
                <w:tab w:val="left" w:pos="743"/>
              </w:tabs>
              <w:autoSpaceDE w:val="0"/>
              <w:autoSpaceDN w:val="0"/>
              <w:adjustRightInd w:val="0"/>
              <w:snapToGrid w:val="0"/>
              <w:ind w:left="743" w:hanging="567"/>
              <w:rPr>
                <w:rFonts w:ascii="標楷體" w:eastAsia="標楷體" w:hAnsi="標楷體" w:cs="DFKaiShu-SB-Estd-BF"/>
                <w:szCs w:val="24"/>
              </w:rPr>
            </w:pPr>
            <w:r w:rsidRPr="00AA19F6">
              <w:rPr>
                <w:rFonts w:ascii="標楷體" w:eastAsia="標楷體" w:hAnsi="標楷體" w:cs="DFKaiShu-SB-Estd-BF" w:hint="eastAsia"/>
                <w:szCs w:val="24"/>
              </w:rPr>
              <w:t>無第一項證明，</w:t>
            </w:r>
            <w:r w:rsidRPr="006A2079">
              <w:rPr>
                <w:rFonts w:ascii="標楷體" w:eastAsia="標楷體" w:hAnsi="標楷體" w:hint="eastAsia"/>
                <w:szCs w:val="24"/>
              </w:rPr>
              <w:t>學生相關表現具智能障礙特質，需檢附</w:t>
            </w:r>
            <w:r w:rsidRPr="00AA19F6">
              <w:rPr>
                <w:rFonts w:ascii="標楷體" w:eastAsia="標楷體" w:hAnsi="標楷體" w:cs="DFKaiShu-SB-Estd-BF" w:hint="eastAsia"/>
                <w:szCs w:val="24"/>
              </w:rPr>
              <w:t>相關需求評估資料（智能評估、社會適應評量及學業表現資料）研判之:</w:t>
            </w:r>
          </w:p>
          <w:p w:rsidR="005A2CA4" w:rsidRPr="00AA19F6" w:rsidRDefault="005A2CA4" w:rsidP="008D1502">
            <w:pPr>
              <w:numPr>
                <w:ilvl w:val="0"/>
                <w:numId w:val="6"/>
              </w:numPr>
              <w:tabs>
                <w:tab w:val="left" w:pos="743"/>
              </w:tabs>
              <w:autoSpaceDE w:val="0"/>
              <w:autoSpaceDN w:val="0"/>
              <w:adjustRightInd w:val="0"/>
              <w:snapToGrid w:val="0"/>
              <w:ind w:left="743" w:hanging="567"/>
              <w:rPr>
                <w:rFonts w:ascii="標楷體" w:eastAsia="標楷體" w:hAnsi="標楷體" w:cs="DFKaiShu-SB-Estd-BF"/>
                <w:kern w:val="0"/>
                <w:szCs w:val="24"/>
              </w:rPr>
            </w:pPr>
            <w:r w:rsidRPr="006A2079">
              <w:rPr>
                <w:rFonts w:ascii="標楷體" w:eastAsia="標楷體" w:hAnsi="標楷體"/>
                <w:kern w:val="0"/>
                <w:szCs w:val="24"/>
              </w:rPr>
              <w:t>由合格</w:t>
            </w:r>
            <w:r w:rsidRPr="006A2079">
              <w:rPr>
                <w:rFonts w:ascii="標楷體" w:eastAsia="標楷體" w:hAnsi="標楷體" w:hint="eastAsia"/>
                <w:kern w:val="0"/>
                <w:szCs w:val="24"/>
              </w:rPr>
              <w:t>心評</w:t>
            </w:r>
            <w:r w:rsidRPr="006A2079">
              <w:rPr>
                <w:rFonts w:ascii="標楷體" w:eastAsia="標楷體" w:hAnsi="標楷體"/>
                <w:kern w:val="0"/>
                <w:szCs w:val="24"/>
              </w:rPr>
              <w:t>人員施測魏氏兒童智力</w:t>
            </w:r>
            <w:r w:rsidRPr="006A2079">
              <w:rPr>
                <w:rFonts w:ascii="標楷體" w:eastAsia="標楷體" w:hAnsi="標楷體" w:hint="eastAsia"/>
                <w:kern w:val="0"/>
                <w:szCs w:val="24"/>
              </w:rPr>
              <w:t>量表第四版：</w:t>
            </w:r>
          </w:p>
          <w:p w:rsidR="005A2CA4" w:rsidRPr="006A2079" w:rsidRDefault="005A2CA4" w:rsidP="008D1502">
            <w:pPr>
              <w:autoSpaceDE w:val="0"/>
              <w:autoSpaceDN w:val="0"/>
              <w:adjustRightInd w:val="0"/>
              <w:snapToGrid w:val="0"/>
              <w:ind w:leftChars="309" w:left="743" w:hanging="1"/>
              <w:rPr>
                <w:rFonts w:ascii="標楷體" w:eastAsia="標楷體" w:hAnsi="標楷體"/>
                <w:kern w:val="0"/>
                <w:szCs w:val="24"/>
              </w:rPr>
            </w:pPr>
            <w:r w:rsidRPr="006A2079">
              <w:rPr>
                <w:rFonts w:ascii="標楷體" w:eastAsia="標楷體" w:hAnsi="標楷體"/>
                <w:kern w:val="0"/>
                <w:szCs w:val="24"/>
              </w:rPr>
              <w:t>語文理解、知覺推理</w:t>
            </w:r>
            <w:r w:rsidRPr="006A2079">
              <w:rPr>
                <w:rFonts w:ascii="標楷體" w:eastAsia="標楷體" w:hAnsi="標楷體" w:hint="eastAsia"/>
                <w:kern w:val="0"/>
                <w:szCs w:val="24"/>
              </w:rPr>
              <w:t>二</w:t>
            </w:r>
            <w:r w:rsidRPr="006A2079">
              <w:rPr>
                <w:rFonts w:ascii="標楷體" w:eastAsia="標楷體" w:hAnsi="標楷體"/>
                <w:kern w:val="0"/>
                <w:szCs w:val="24"/>
              </w:rPr>
              <w:t>項因數指數</w:t>
            </w:r>
            <w:r w:rsidRPr="006A2079">
              <w:rPr>
                <w:rFonts w:ascii="標楷體" w:eastAsia="標楷體" w:hAnsi="標楷體" w:hint="eastAsia"/>
                <w:kern w:val="0"/>
                <w:szCs w:val="24"/>
              </w:rPr>
              <w:t>無顯著差異（即差距未超過20），可以全量表為代表分數時，並參考全量表分數</w:t>
            </w:r>
            <w:r w:rsidRPr="006A2079">
              <w:rPr>
                <w:rFonts w:ascii="標楷體" w:eastAsia="標楷體" w:hAnsi="標楷體"/>
                <w:kern w:val="0"/>
                <w:szCs w:val="24"/>
              </w:rPr>
              <w:t>±95%信賴區間</w:t>
            </w:r>
            <w:r w:rsidRPr="006A2079">
              <w:rPr>
                <w:rFonts w:ascii="標楷體" w:eastAsia="標楷體" w:hAnsi="標楷體" w:hint="eastAsia"/>
                <w:kern w:val="0"/>
                <w:szCs w:val="24"/>
              </w:rPr>
              <w:t>。</w:t>
            </w:r>
          </w:p>
          <w:p w:rsidR="005A2CA4" w:rsidRPr="006A2079" w:rsidRDefault="005A2CA4" w:rsidP="008D1502">
            <w:pPr>
              <w:numPr>
                <w:ilvl w:val="0"/>
                <w:numId w:val="6"/>
              </w:numPr>
              <w:tabs>
                <w:tab w:val="left" w:pos="743"/>
              </w:tabs>
              <w:autoSpaceDE w:val="0"/>
              <w:autoSpaceDN w:val="0"/>
              <w:adjustRightInd w:val="0"/>
              <w:snapToGrid w:val="0"/>
              <w:ind w:left="743" w:hanging="567"/>
              <w:rPr>
                <w:rFonts w:ascii="標楷體" w:eastAsia="標楷體" w:hAnsi="標楷體"/>
                <w:kern w:val="0"/>
                <w:szCs w:val="24"/>
              </w:rPr>
            </w:pPr>
            <w:r w:rsidRPr="006A2079">
              <w:rPr>
                <w:rFonts w:ascii="標楷體" w:eastAsia="標楷體" w:hAnsi="標楷體" w:hint="eastAsia"/>
                <w:kern w:val="0"/>
                <w:szCs w:val="24"/>
              </w:rPr>
              <w:lastRenderedPageBreak/>
              <w:t>運用適應行為量表或檢核表，低於所選量表或檢核表所定之切截分數。</w:t>
            </w:r>
          </w:p>
          <w:p w:rsidR="005A2CA4" w:rsidRPr="006A2079" w:rsidRDefault="005A2CA4" w:rsidP="008D1502">
            <w:pPr>
              <w:numPr>
                <w:ilvl w:val="0"/>
                <w:numId w:val="6"/>
              </w:numPr>
              <w:tabs>
                <w:tab w:val="left" w:pos="743"/>
              </w:tabs>
              <w:autoSpaceDE w:val="0"/>
              <w:autoSpaceDN w:val="0"/>
              <w:adjustRightInd w:val="0"/>
              <w:snapToGrid w:val="0"/>
              <w:ind w:left="743" w:hanging="567"/>
              <w:rPr>
                <w:rFonts w:ascii="標楷體" w:eastAsia="標楷體" w:hAnsi="標楷體"/>
                <w:kern w:val="0"/>
                <w:szCs w:val="24"/>
              </w:rPr>
            </w:pPr>
            <w:r w:rsidRPr="006A2079">
              <w:rPr>
                <w:rFonts w:ascii="標楷體" w:eastAsia="標楷體" w:hAnsi="標楷體" w:hint="eastAsia"/>
                <w:kern w:val="0"/>
                <w:szCs w:val="24"/>
              </w:rPr>
              <w:t>學業表現資料之認定如下：</w:t>
            </w:r>
          </w:p>
          <w:p w:rsidR="005A2CA4" w:rsidRPr="00AA19F6" w:rsidRDefault="005A2CA4" w:rsidP="008D1502">
            <w:pPr>
              <w:numPr>
                <w:ilvl w:val="0"/>
                <w:numId w:val="7"/>
              </w:numPr>
              <w:tabs>
                <w:tab w:val="left" w:pos="884"/>
              </w:tabs>
              <w:autoSpaceDE w:val="0"/>
              <w:autoSpaceDN w:val="0"/>
              <w:adjustRightInd w:val="0"/>
              <w:snapToGrid w:val="0"/>
              <w:ind w:left="884"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新個案：檢附足以證明學科（領域）學習顯著困難相關資料及基本學習能力測驗。</w:t>
            </w:r>
          </w:p>
          <w:p w:rsidR="005A2CA4" w:rsidRPr="00AA19F6" w:rsidRDefault="005A2CA4" w:rsidP="008D1502">
            <w:pPr>
              <w:numPr>
                <w:ilvl w:val="0"/>
                <w:numId w:val="7"/>
              </w:numPr>
              <w:tabs>
                <w:tab w:val="left" w:pos="884"/>
              </w:tabs>
              <w:autoSpaceDE w:val="0"/>
              <w:autoSpaceDN w:val="0"/>
              <w:adjustRightInd w:val="0"/>
              <w:snapToGrid w:val="0"/>
              <w:ind w:left="884"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重新鑑定時，原安置於不分類資源班或不分類巡迴輔導班學生:檢附足以證明學科（領域）學習顯著困難相關資料（請註明哪些是普通班成績、哪些是資源班或巡迴輔導班成績）及基本學習能力測驗。</w:t>
            </w:r>
          </w:p>
          <w:p w:rsidR="005A2CA4" w:rsidRPr="00AA19F6" w:rsidRDefault="005A2CA4" w:rsidP="008D1502">
            <w:pPr>
              <w:numPr>
                <w:ilvl w:val="0"/>
                <w:numId w:val="7"/>
              </w:numPr>
              <w:tabs>
                <w:tab w:val="left" w:pos="884"/>
              </w:tabs>
              <w:autoSpaceDE w:val="0"/>
              <w:autoSpaceDN w:val="0"/>
              <w:adjustRightInd w:val="0"/>
              <w:snapToGrid w:val="0"/>
              <w:ind w:left="884"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重新鑑定時，原安置於集中式特殊教育班學生：檢附個別化教育計畫</w:t>
            </w:r>
            <w:r w:rsidRPr="00AA19F6">
              <w:rPr>
                <w:rFonts w:ascii="標楷體" w:eastAsia="標楷體" w:hAnsi="標楷體" w:cs="DFKaiShu-SB-Estd-BF"/>
                <w:kern w:val="0"/>
                <w:szCs w:val="24"/>
              </w:rPr>
              <w:t>IEP</w:t>
            </w:r>
            <w:r w:rsidRPr="00AA19F6">
              <w:rPr>
                <w:rFonts w:ascii="標楷體" w:eastAsia="標楷體" w:hAnsi="標楷體" w:cs="DFKaiShu-SB-Estd-BF" w:hint="eastAsia"/>
                <w:kern w:val="0"/>
                <w:szCs w:val="24"/>
              </w:rPr>
              <w:t>。</w:t>
            </w:r>
          </w:p>
          <w:p w:rsidR="005A2CA4" w:rsidRPr="00AA19F6" w:rsidRDefault="005A2CA4" w:rsidP="008D1502">
            <w:pPr>
              <w:pStyle w:val="HTML"/>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DFKaiShu-SB-Estd-BF"/>
                <w:sz w:val="24"/>
              </w:rPr>
            </w:pPr>
            <w:proofErr w:type="spellStart"/>
            <w:r w:rsidRPr="00AA19F6">
              <w:rPr>
                <w:rFonts w:ascii="標楷體" w:eastAsia="標楷體" w:hAnsi="標楷體" w:hint="eastAsia"/>
                <w:sz w:val="24"/>
              </w:rPr>
              <w:t>智能障礙學生安置型態</w:t>
            </w:r>
            <w:proofErr w:type="spellEnd"/>
            <w:r w:rsidRPr="00AA19F6">
              <w:rPr>
                <w:rFonts w:ascii="標楷體" w:eastAsia="標楷體" w:hAnsi="標楷體" w:cs="DFKaiShu-SB-Estd-BF" w:hint="eastAsia"/>
                <w:sz w:val="24"/>
              </w:rPr>
              <w:t>：</w:t>
            </w:r>
          </w:p>
          <w:p w:rsidR="005A2CA4" w:rsidRPr="00AA19F6" w:rsidRDefault="005A2CA4" w:rsidP="008D1502">
            <w:pPr>
              <w:numPr>
                <w:ilvl w:val="0"/>
                <w:numId w:val="8"/>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輕度智能障礙學生以安置於不分類資源班或不分類巡迴輔導班為原則。</w:t>
            </w:r>
          </w:p>
          <w:p w:rsidR="005A2CA4" w:rsidRPr="00AA19F6" w:rsidRDefault="005A2CA4" w:rsidP="008D1502">
            <w:pPr>
              <w:numPr>
                <w:ilvl w:val="0"/>
                <w:numId w:val="8"/>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中重度智能障礙學生以安置於集中式特殊教育班為原則。</w:t>
            </w:r>
          </w:p>
        </w:tc>
      </w:tr>
      <w:tr w:rsidR="005A2CA4" w:rsidRPr="006A2079" w:rsidTr="008D1502">
        <w:trPr>
          <w:gridAfter w:val="4"/>
          <w:wAfter w:w="10631" w:type="dxa"/>
          <w:trHeight w:val="312"/>
        </w:trPr>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rPr>
                <w:rFonts w:ascii="標楷體" w:eastAsia="標楷體" w:hAnsi="標楷體" w:hint="eastAsia"/>
              </w:rPr>
              <w:t>視覺障礙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第4條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本法第三條第二款所稱視覺障礙，指由於先天或後天原因，導致視覺器官之構造缺損，或機能發生部分或全部之障礙，經矯正後其視覺辨認仍有困難者。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前項所定視覺障礙，其鑑定基準依下列各款規定之一：</w:t>
            </w:r>
          </w:p>
          <w:p w:rsidR="005A2CA4" w:rsidRPr="00AA19F6" w:rsidRDefault="005A2CA4" w:rsidP="008D1502">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視力經最佳矯正後，依萬國式視力表所測定優眼視力未達○．三或視野在二十度以內。</w:t>
            </w:r>
          </w:p>
          <w:p w:rsidR="005A2CA4" w:rsidRPr="00AA19F6" w:rsidRDefault="005A2CA4" w:rsidP="008D1502">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視力無法以前款視力表測定時，以其他經醫學專業採認之檢查方式測定後認定。</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第3條</w:t>
            </w:r>
          </w:p>
        </w:tc>
        <w:tc>
          <w:tcPr>
            <w:tcW w:w="8646" w:type="dxa"/>
            <w:gridSpan w:val="2"/>
            <w:shd w:val="clear" w:color="auto" w:fill="auto"/>
          </w:tcPr>
          <w:p w:rsidR="005A2CA4" w:rsidRPr="00AA19F6" w:rsidRDefault="005A2CA4" w:rsidP="008D1502">
            <w:pPr>
              <w:pStyle w:val="HTML"/>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proofErr w:type="spellStart"/>
            <w:r w:rsidRPr="00AA19F6">
              <w:rPr>
                <w:rFonts w:ascii="標楷體" w:eastAsia="標楷體" w:hAnsi="標楷體"/>
                <w:sz w:val="24"/>
              </w:rPr>
              <w:t>具下列文件之一，</w:t>
            </w:r>
            <w:r w:rsidRPr="00AA19F6">
              <w:rPr>
                <w:rFonts w:ascii="標楷體" w:eastAsia="標楷體" w:hAnsi="標楷體" w:cs="DFKaiShu-SB-Estd-BF" w:hint="eastAsia"/>
                <w:sz w:val="24"/>
              </w:rPr>
              <w:t>及特教需求評估相關資料，</w:t>
            </w:r>
            <w:r w:rsidRPr="00AA19F6">
              <w:rPr>
                <w:rFonts w:ascii="標楷體" w:eastAsia="標楷體" w:hAnsi="標楷體"/>
                <w:sz w:val="24"/>
              </w:rPr>
              <w:t>研判為視覺障礙</w:t>
            </w:r>
            <w:proofErr w:type="spellEnd"/>
            <w:r w:rsidRPr="00AA19F6">
              <w:rPr>
                <w:rFonts w:ascii="標楷體" w:eastAsia="標楷體" w:hAnsi="標楷體"/>
                <w:sz w:val="24"/>
              </w:rPr>
              <w:t>：</w:t>
            </w:r>
          </w:p>
          <w:p w:rsidR="005A2CA4" w:rsidRPr="006A2079" w:rsidRDefault="005A2CA4" w:rsidP="008D1502">
            <w:pPr>
              <w:numPr>
                <w:ilvl w:val="0"/>
                <w:numId w:val="14"/>
              </w:numPr>
              <w:tabs>
                <w:tab w:val="left" w:pos="743"/>
              </w:tabs>
              <w:autoSpaceDE w:val="0"/>
              <w:autoSpaceDN w:val="0"/>
              <w:adjustRightInd w:val="0"/>
              <w:snapToGrid w:val="0"/>
              <w:ind w:left="743" w:hanging="567"/>
              <w:rPr>
                <w:rFonts w:ascii="標楷體" w:eastAsia="標楷體" w:hAnsi="標楷體"/>
                <w:kern w:val="0"/>
                <w:szCs w:val="24"/>
              </w:rPr>
            </w:pPr>
            <w:r w:rsidRPr="00AA19F6">
              <w:rPr>
                <w:rFonts w:ascii="標楷體" w:eastAsia="標楷體" w:hAnsi="標楷體" w:cs="DFKaiShu-SB-Estd-BF" w:hint="eastAsia"/>
                <w:kern w:val="0"/>
                <w:szCs w:val="24"/>
              </w:rPr>
              <w:t>檢附有效期限內之視覺障礙身心障礙手冊（證明）。</w:t>
            </w:r>
          </w:p>
          <w:p w:rsidR="005A2CA4" w:rsidRPr="006A2079" w:rsidRDefault="005A2CA4" w:rsidP="008D1502">
            <w:pPr>
              <w:numPr>
                <w:ilvl w:val="0"/>
                <w:numId w:val="14"/>
              </w:numPr>
              <w:tabs>
                <w:tab w:val="left" w:pos="743"/>
              </w:tabs>
              <w:autoSpaceDE w:val="0"/>
              <w:autoSpaceDN w:val="0"/>
              <w:adjustRightInd w:val="0"/>
              <w:snapToGrid w:val="0"/>
              <w:ind w:left="743" w:hanging="567"/>
              <w:rPr>
                <w:rFonts w:ascii="標楷體" w:eastAsia="標楷體" w:hAnsi="標楷體"/>
                <w:kern w:val="0"/>
                <w:szCs w:val="24"/>
              </w:rPr>
            </w:pPr>
            <w:r w:rsidRPr="00AA19F6">
              <w:rPr>
                <w:rFonts w:ascii="標楷體" w:eastAsia="標楷體" w:hAnsi="標楷體" w:cs="DFKaiShu-SB-Estd-BF"/>
                <w:kern w:val="0"/>
                <w:szCs w:val="24"/>
              </w:rPr>
              <w:t>身心</w:t>
            </w:r>
            <w:r w:rsidRPr="006A2079">
              <w:rPr>
                <w:rFonts w:ascii="標楷體" w:eastAsia="標楷體" w:hAnsi="標楷體"/>
                <w:kern w:val="0"/>
                <w:szCs w:val="24"/>
              </w:rPr>
              <w:t>障礙鑑定或教學醫院</w:t>
            </w:r>
            <w:r w:rsidRPr="006A2079">
              <w:rPr>
                <w:rFonts w:ascii="標楷體" w:eastAsia="標楷體" w:hAnsi="標楷體" w:hint="eastAsia"/>
                <w:kern w:val="0"/>
                <w:szCs w:val="24"/>
              </w:rPr>
              <w:t>等級醫院專科醫師</w:t>
            </w:r>
            <w:r w:rsidRPr="006A2079">
              <w:rPr>
                <w:rFonts w:ascii="標楷體" w:eastAsia="標楷體" w:hAnsi="標楷體"/>
                <w:kern w:val="0"/>
                <w:szCs w:val="24"/>
              </w:rPr>
              <w:t>開具醫</w:t>
            </w:r>
            <w:r w:rsidRPr="006A2079">
              <w:rPr>
                <w:rFonts w:ascii="標楷體" w:eastAsia="標楷體" w:hAnsi="標楷體" w:hint="eastAsia"/>
                <w:kern w:val="0"/>
                <w:szCs w:val="24"/>
              </w:rPr>
              <w:t>療</w:t>
            </w:r>
            <w:r w:rsidRPr="006A2079">
              <w:rPr>
                <w:rFonts w:ascii="標楷體" w:eastAsia="標楷體" w:hAnsi="標楷體"/>
                <w:kern w:val="0"/>
                <w:szCs w:val="24"/>
              </w:rPr>
              <w:t>診斷證明</w:t>
            </w:r>
            <w:r w:rsidRPr="006A2079">
              <w:rPr>
                <w:rFonts w:ascii="標楷體" w:eastAsia="標楷體" w:hAnsi="標楷體" w:hint="eastAsia"/>
                <w:kern w:val="0"/>
                <w:szCs w:val="24"/>
              </w:rPr>
              <w:t>書(附六個月內視力檢查圖)</w:t>
            </w:r>
            <w:r w:rsidRPr="006A2079">
              <w:rPr>
                <w:rFonts w:ascii="標楷體" w:eastAsia="標楷體" w:hAnsi="標楷體"/>
                <w:kern w:val="0"/>
                <w:szCs w:val="24"/>
              </w:rPr>
              <w:t>或</w:t>
            </w:r>
            <w:r w:rsidRPr="006A2079">
              <w:rPr>
                <w:rFonts w:ascii="標楷體" w:eastAsia="標楷體" w:hAnsi="標楷體" w:hint="eastAsia"/>
                <w:kern w:val="0"/>
                <w:szCs w:val="24"/>
              </w:rPr>
              <w:t>兒童發展聯合評估中心之評估報告</w:t>
            </w:r>
            <w:r w:rsidRPr="006A2079">
              <w:rPr>
                <w:rFonts w:ascii="標楷體" w:eastAsia="標楷體" w:hAnsi="標楷體"/>
                <w:kern w:val="0"/>
                <w:szCs w:val="24"/>
              </w:rPr>
              <w:t>記載</w:t>
            </w:r>
            <w:r w:rsidRPr="006A2079">
              <w:rPr>
                <w:rFonts w:ascii="標楷體" w:eastAsia="標楷體" w:hAnsi="標楷體" w:hint="eastAsia"/>
                <w:kern w:val="0"/>
                <w:szCs w:val="24"/>
              </w:rPr>
              <w:t>視</w:t>
            </w:r>
            <w:r w:rsidRPr="006A2079">
              <w:rPr>
                <w:rFonts w:ascii="標楷體" w:eastAsia="標楷體" w:hAnsi="標楷體"/>
                <w:kern w:val="0"/>
                <w:szCs w:val="24"/>
              </w:rPr>
              <w:t>力</w:t>
            </w:r>
            <w:r w:rsidRPr="006A2079">
              <w:rPr>
                <w:rFonts w:ascii="標楷體" w:eastAsia="標楷體" w:hAnsi="標楷體" w:hint="eastAsia"/>
                <w:kern w:val="0"/>
                <w:szCs w:val="24"/>
              </w:rPr>
              <w:t>值及視野</w:t>
            </w:r>
            <w:r w:rsidRPr="006A2079">
              <w:rPr>
                <w:rFonts w:ascii="標楷體" w:eastAsia="標楷體" w:hAnsi="標楷體"/>
                <w:kern w:val="0"/>
                <w:szCs w:val="24"/>
              </w:rPr>
              <w:t>符合</w:t>
            </w:r>
            <w:r w:rsidRPr="006A2079">
              <w:rPr>
                <w:rFonts w:ascii="標楷體" w:eastAsia="標楷體" w:hAnsi="標楷體" w:hint="eastAsia"/>
                <w:kern w:val="0"/>
                <w:szCs w:val="24"/>
              </w:rPr>
              <w:t>上</w:t>
            </w:r>
            <w:r w:rsidRPr="006A2079">
              <w:rPr>
                <w:rFonts w:ascii="標楷體" w:eastAsia="標楷體" w:hAnsi="標楷體"/>
                <w:kern w:val="0"/>
                <w:szCs w:val="24"/>
              </w:rPr>
              <w:t>列基準。</w:t>
            </w:r>
          </w:p>
          <w:p w:rsidR="005A2CA4" w:rsidRPr="00AA19F6" w:rsidRDefault="005A2CA4" w:rsidP="008D1502">
            <w:pPr>
              <w:pStyle w:val="HTML"/>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r w:rsidRPr="00AA19F6">
              <w:rPr>
                <w:rFonts w:ascii="標楷體" w:eastAsia="標楷體" w:hAnsi="標楷體" w:hint="eastAsia"/>
                <w:sz w:val="24"/>
              </w:rPr>
              <w:t>注意事項：</w:t>
            </w:r>
            <w:r w:rsidRPr="00AA19F6">
              <w:rPr>
                <w:rFonts w:ascii="標楷體" w:eastAsia="標楷體" w:hAnsi="標楷體"/>
                <w:sz w:val="24"/>
              </w:rPr>
              <w:t>無法以視力表測定者，</w:t>
            </w:r>
            <w:r w:rsidRPr="00AA19F6">
              <w:rPr>
                <w:rFonts w:ascii="標楷體" w:eastAsia="標楷體" w:hAnsi="標楷體" w:hint="eastAsia"/>
                <w:sz w:val="24"/>
              </w:rPr>
              <w:t>應提醒家長請</w:t>
            </w:r>
            <w:r w:rsidRPr="00AA19F6">
              <w:rPr>
                <w:rFonts w:ascii="標楷體" w:eastAsia="標楷體" w:hAnsi="標楷體"/>
                <w:sz w:val="24"/>
              </w:rPr>
              <w:t>醫師</w:t>
            </w:r>
            <w:r w:rsidRPr="00AA19F6">
              <w:rPr>
                <w:rFonts w:ascii="標楷體" w:eastAsia="標楷體" w:hAnsi="標楷體" w:hint="eastAsia"/>
                <w:sz w:val="24"/>
              </w:rPr>
              <w:t>在證明中提供</w:t>
            </w:r>
            <w:r w:rsidRPr="00AA19F6">
              <w:rPr>
                <w:rFonts w:ascii="標楷體" w:eastAsia="標楷體" w:hAnsi="標楷體"/>
                <w:sz w:val="24"/>
              </w:rPr>
              <w:t>可判斷視覺器官構造缺損或機能障礙情形，以及矯正後對視覺辨認影響等資訊。</w:t>
            </w:r>
          </w:p>
          <w:p w:rsidR="005A2CA4" w:rsidRPr="00AA19F6" w:rsidRDefault="005A2CA4" w:rsidP="008D1502">
            <w:pPr>
              <w:pStyle w:val="HTML"/>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proofErr w:type="spellStart"/>
            <w:r w:rsidRPr="00AA19F6">
              <w:rPr>
                <w:rFonts w:ascii="標楷體" w:eastAsia="標楷體" w:hAnsi="標楷體" w:hint="eastAsia"/>
                <w:sz w:val="24"/>
              </w:rPr>
              <w:t>視覺障礙學生安置形態</w:t>
            </w:r>
            <w:proofErr w:type="spellEnd"/>
            <w:r w:rsidRPr="00AA19F6">
              <w:rPr>
                <w:rFonts w:ascii="標楷體" w:eastAsia="標楷體" w:hAnsi="標楷體" w:hint="eastAsia"/>
                <w:sz w:val="24"/>
              </w:rPr>
              <w:t>:</w:t>
            </w:r>
          </w:p>
          <w:p w:rsidR="005A2CA4" w:rsidRPr="00AA19F6" w:rsidRDefault="005A2CA4" w:rsidP="008D1502">
            <w:pPr>
              <w:numPr>
                <w:ilvl w:val="0"/>
                <w:numId w:val="11"/>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學前個案：以安置學前不分類巡迴輔導班為原則，若仍有視障巡迴輔導需求，經鑑定會議綜合研判確認服務需求後，得同時安置於視障巡迴輔導班</w:t>
            </w:r>
          </w:p>
          <w:p w:rsidR="005A2CA4" w:rsidRPr="00AA19F6" w:rsidRDefault="005A2CA4" w:rsidP="008D1502">
            <w:pPr>
              <w:numPr>
                <w:ilvl w:val="0"/>
                <w:numId w:val="11"/>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國中小個案：以安置不分類資源班或視障巡迴輔導班為原則。</w:t>
            </w:r>
          </w:p>
        </w:tc>
      </w:tr>
      <w:tr w:rsidR="005A2CA4" w:rsidRPr="006A2079" w:rsidTr="008D1502">
        <w:trPr>
          <w:trHeight w:val="1134"/>
        </w:trPr>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rPr>
                <w:rFonts w:ascii="標楷體" w:eastAsia="標楷體" w:hAnsi="標楷體" w:hint="eastAsia"/>
              </w:rPr>
              <w:t>聽覺障礙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第5條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本法第三條第三款所稱聽覺障礙，指由於聽覺器官之構造缺損或功能異常，致以聽覺參與活動之能力受到限制者。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前項所定聽覺障礙，其鑑定基準依下列各款規定之一：</w:t>
            </w:r>
          </w:p>
          <w:p w:rsidR="005A2CA4" w:rsidRPr="00AA19F6" w:rsidRDefault="005A2CA4" w:rsidP="008D1502">
            <w:pPr>
              <w:pStyle w:val="HTML"/>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接受行為式純音聽力檢查後，其優耳之五百赫、一千赫、二千赫聽閾平均值，六歲以下達二十一分貝以上者；七歲以上達二十五分貝以上。</w:t>
            </w:r>
          </w:p>
          <w:p w:rsidR="005A2CA4" w:rsidRPr="00AA19F6" w:rsidRDefault="005A2CA4" w:rsidP="008D1502">
            <w:pPr>
              <w:pStyle w:val="HTML"/>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聽力無法以前款行為式純音聽力測定時，以聽覺電生理檢查方式測定後認定。</w:t>
            </w:r>
          </w:p>
        </w:tc>
      </w:tr>
      <w:tr w:rsidR="005A2CA4" w:rsidRPr="006A2079" w:rsidTr="008D1502">
        <w:trPr>
          <w:trHeight w:val="423"/>
        </w:trPr>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第4條</w:t>
            </w:r>
          </w:p>
        </w:tc>
        <w:tc>
          <w:tcPr>
            <w:tcW w:w="8646" w:type="dxa"/>
            <w:gridSpan w:val="2"/>
            <w:shd w:val="clear" w:color="auto" w:fill="auto"/>
          </w:tcPr>
          <w:p w:rsidR="005A2CA4" w:rsidRPr="00AA19F6" w:rsidRDefault="005A2CA4" w:rsidP="008D1502">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DFKaiShu-SB-Estd-BF"/>
                <w:sz w:val="24"/>
              </w:rPr>
            </w:pPr>
            <w:proofErr w:type="spellStart"/>
            <w:r w:rsidRPr="00AA19F6">
              <w:rPr>
                <w:rFonts w:ascii="標楷體" w:eastAsia="標楷體" w:hAnsi="標楷體"/>
                <w:sz w:val="24"/>
              </w:rPr>
              <w:t>具下列文件之一，</w:t>
            </w:r>
            <w:r w:rsidRPr="00AA19F6">
              <w:rPr>
                <w:rFonts w:ascii="標楷體" w:eastAsia="標楷體" w:hAnsi="標楷體" w:cs="DFKaiShu-SB-Estd-BF" w:hint="eastAsia"/>
                <w:sz w:val="24"/>
              </w:rPr>
              <w:t>及特教需求評估相關資料，</w:t>
            </w:r>
            <w:r w:rsidRPr="00AA19F6">
              <w:rPr>
                <w:rFonts w:ascii="標楷體" w:eastAsia="標楷體" w:hAnsi="標楷體"/>
                <w:sz w:val="24"/>
              </w:rPr>
              <w:t>研判為聽覺障礙</w:t>
            </w:r>
            <w:proofErr w:type="spellEnd"/>
            <w:r w:rsidRPr="00AA19F6">
              <w:rPr>
                <w:rFonts w:ascii="標楷體" w:eastAsia="標楷體" w:hAnsi="標楷體"/>
                <w:sz w:val="24"/>
              </w:rPr>
              <w:t>：</w:t>
            </w:r>
          </w:p>
          <w:p w:rsidR="005A2CA4" w:rsidRPr="006A2079" w:rsidRDefault="005A2CA4" w:rsidP="008D1502">
            <w:pPr>
              <w:numPr>
                <w:ilvl w:val="0"/>
                <w:numId w:val="15"/>
              </w:numPr>
              <w:tabs>
                <w:tab w:val="left" w:pos="743"/>
              </w:tabs>
              <w:autoSpaceDE w:val="0"/>
              <w:autoSpaceDN w:val="0"/>
              <w:adjustRightInd w:val="0"/>
              <w:snapToGrid w:val="0"/>
              <w:ind w:left="743" w:hanging="588"/>
              <w:rPr>
                <w:rFonts w:ascii="標楷體" w:eastAsia="標楷體" w:hAnsi="標楷體"/>
                <w:kern w:val="0"/>
                <w:szCs w:val="24"/>
              </w:rPr>
            </w:pPr>
            <w:r w:rsidRPr="00AA19F6">
              <w:rPr>
                <w:rFonts w:ascii="標楷體" w:eastAsia="標楷體" w:hAnsi="標楷體" w:cs="DFKaiShu-SB-Estd-BF" w:hint="eastAsia"/>
                <w:kern w:val="0"/>
                <w:szCs w:val="24"/>
              </w:rPr>
              <w:t>檢附有效期限內之聽覺障礙身心障礙手冊（證明）。</w:t>
            </w:r>
            <w:r w:rsidRPr="006A2079">
              <w:rPr>
                <w:rFonts w:ascii="標楷體" w:eastAsia="標楷體" w:hAnsi="標楷體"/>
                <w:kern w:val="0"/>
                <w:szCs w:val="24"/>
              </w:rPr>
              <w:t>。</w:t>
            </w:r>
          </w:p>
          <w:p w:rsidR="005A2CA4" w:rsidRPr="006A2079" w:rsidRDefault="005A2CA4" w:rsidP="008D1502">
            <w:pPr>
              <w:numPr>
                <w:ilvl w:val="0"/>
                <w:numId w:val="15"/>
              </w:numPr>
              <w:tabs>
                <w:tab w:val="left" w:pos="743"/>
              </w:tabs>
              <w:autoSpaceDE w:val="0"/>
              <w:autoSpaceDN w:val="0"/>
              <w:adjustRightInd w:val="0"/>
              <w:snapToGrid w:val="0"/>
              <w:ind w:left="743" w:hanging="588"/>
              <w:rPr>
                <w:rFonts w:ascii="標楷體" w:eastAsia="標楷體" w:hAnsi="標楷體"/>
                <w:kern w:val="0"/>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w:t>
            </w:r>
            <w:r w:rsidRPr="006A2079">
              <w:rPr>
                <w:rFonts w:ascii="標楷體" w:eastAsia="標楷體" w:hAnsi="標楷體"/>
                <w:kern w:val="0"/>
                <w:szCs w:val="24"/>
              </w:rPr>
              <w:t>開具醫</w:t>
            </w:r>
            <w:r w:rsidRPr="006A2079">
              <w:rPr>
                <w:rFonts w:ascii="標楷體" w:eastAsia="標楷體" w:hAnsi="標楷體" w:hint="eastAsia"/>
                <w:kern w:val="0"/>
                <w:szCs w:val="24"/>
              </w:rPr>
              <w:t>療</w:t>
            </w:r>
            <w:r w:rsidRPr="006A2079">
              <w:rPr>
                <w:rFonts w:ascii="標楷體" w:eastAsia="標楷體" w:hAnsi="標楷體"/>
                <w:kern w:val="0"/>
                <w:szCs w:val="24"/>
              </w:rPr>
              <w:t>診斷證明</w:t>
            </w:r>
            <w:r w:rsidRPr="006A2079">
              <w:rPr>
                <w:rFonts w:ascii="標楷體" w:eastAsia="標楷體" w:hAnsi="標楷體" w:hint="eastAsia"/>
                <w:kern w:val="0"/>
                <w:szCs w:val="24"/>
              </w:rPr>
              <w:t>書(附六個月內聽力圖)</w:t>
            </w:r>
            <w:r w:rsidRPr="006A2079">
              <w:rPr>
                <w:rFonts w:ascii="標楷體" w:eastAsia="標楷體" w:hAnsi="標楷體"/>
                <w:kern w:val="0"/>
                <w:szCs w:val="24"/>
              </w:rPr>
              <w:t>或</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kern w:val="0"/>
                <w:szCs w:val="24"/>
              </w:rPr>
              <w:t>內兒童發展聯合評估中心之評估報告</w:t>
            </w:r>
            <w:r w:rsidRPr="006A2079">
              <w:rPr>
                <w:rFonts w:ascii="標楷體" w:eastAsia="標楷體" w:hAnsi="標楷體"/>
                <w:kern w:val="0"/>
                <w:szCs w:val="24"/>
              </w:rPr>
              <w:t>記載聽力損失符合</w:t>
            </w:r>
            <w:r w:rsidRPr="006A2079">
              <w:rPr>
                <w:rFonts w:ascii="標楷體" w:eastAsia="標楷體" w:hAnsi="標楷體" w:hint="eastAsia"/>
                <w:kern w:val="0"/>
                <w:szCs w:val="24"/>
              </w:rPr>
              <w:t>上</w:t>
            </w:r>
            <w:r w:rsidRPr="006A2079">
              <w:rPr>
                <w:rFonts w:ascii="標楷體" w:eastAsia="標楷體" w:hAnsi="標楷體"/>
                <w:kern w:val="0"/>
                <w:szCs w:val="24"/>
              </w:rPr>
              <w:t>列基準。</w:t>
            </w:r>
          </w:p>
          <w:p w:rsidR="005A2CA4" w:rsidRPr="00AA19F6" w:rsidRDefault="005A2CA4" w:rsidP="008D1502">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proofErr w:type="spellStart"/>
            <w:r w:rsidRPr="00AA19F6">
              <w:rPr>
                <w:rFonts w:ascii="標楷體" w:eastAsia="標楷體" w:hAnsi="標楷體" w:hint="eastAsia"/>
                <w:sz w:val="24"/>
              </w:rPr>
              <w:t>注意事項：無法以行為式純音聽力測定</w:t>
            </w:r>
            <w:r w:rsidRPr="00AA19F6">
              <w:rPr>
                <w:rFonts w:ascii="標楷體" w:eastAsia="標楷體" w:hAnsi="標楷體"/>
                <w:sz w:val="24"/>
              </w:rPr>
              <w:t>者，</w:t>
            </w:r>
            <w:r w:rsidRPr="00AA19F6">
              <w:rPr>
                <w:rFonts w:ascii="標楷體" w:eastAsia="標楷體" w:hAnsi="標楷體" w:hint="eastAsia"/>
                <w:sz w:val="24"/>
              </w:rPr>
              <w:t>應提醒家長請</w:t>
            </w:r>
            <w:r w:rsidRPr="00AA19F6">
              <w:rPr>
                <w:rFonts w:ascii="標楷體" w:eastAsia="標楷體" w:hAnsi="標楷體"/>
                <w:sz w:val="24"/>
              </w:rPr>
              <w:t>醫師</w:t>
            </w:r>
            <w:r w:rsidRPr="00AA19F6">
              <w:rPr>
                <w:rFonts w:ascii="標楷體" w:eastAsia="標楷體" w:hAnsi="標楷體" w:hint="eastAsia"/>
                <w:sz w:val="24"/>
              </w:rPr>
              <w:t>在證明中提供</w:t>
            </w:r>
            <w:r w:rsidRPr="00AA19F6">
              <w:rPr>
                <w:rFonts w:ascii="標楷體" w:eastAsia="標楷體" w:hAnsi="標楷體"/>
                <w:sz w:val="24"/>
              </w:rPr>
              <w:t>可判斷</w:t>
            </w:r>
            <w:r w:rsidRPr="00AA19F6">
              <w:rPr>
                <w:rFonts w:ascii="標楷體" w:eastAsia="標楷體" w:hAnsi="標楷體" w:hint="eastAsia"/>
                <w:sz w:val="24"/>
                <w:lang w:eastAsia="zh-TW"/>
              </w:rPr>
              <w:t>聽</w:t>
            </w:r>
            <w:r w:rsidRPr="00AA19F6">
              <w:rPr>
                <w:rFonts w:ascii="標楷體" w:eastAsia="標楷體" w:hAnsi="標楷體"/>
                <w:sz w:val="24"/>
              </w:rPr>
              <w:t>覺器官構造缺損或機能障礙情形，以及對</w:t>
            </w:r>
            <w:r w:rsidRPr="00AA19F6">
              <w:rPr>
                <w:rFonts w:ascii="標楷體" w:eastAsia="標楷體" w:hAnsi="標楷體" w:hint="eastAsia"/>
                <w:sz w:val="24"/>
                <w:lang w:eastAsia="zh-TW"/>
              </w:rPr>
              <w:t>聽</w:t>
            </w:r>
            <w:r w:rsidRPr="00AA19F6">
              <w:rPr>
                <w:rFonts w:ascii="標楷體" w:eastAsia="標楷體" w:hAnsi="標楷體"/>
                <w:sz w:val="24"/>
              </w:rPr>
              <w:t>覺辨認影響等資訊</w:t>
            </w:r>
            <w:proofErr w:type="spellEnd"/>
            <w:r w:rsidRPr="00AA19F6">
              <w:rPr>
                <w:rFonts w:ascii="標楷體" w:eastAsia="標楷體" w:hAnsi="標楷體"/>
                <w:sz w:val="24"/>
              </w:rPr>
              <w:t>。</w:t>
            </w:r>
          </w:p>
          <w:p w:rsidR="005A2CA4" w:rsidRPr="00AA19F6" w:rsidRDefault="005A2CA4" w:rsidP="008D1502">
            <w:pPr>
              <w:pStyle w:val="HTML"/>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proofErr w:type="spellStart"/>
            <w:r w:rsidRPr="00AA19F6">
              <w:rPr>
                <w:rFonts w:ascii="標楷體" w:eastAsia="標楷體" w:hAnsi="標楷體" w:hint="eastAsia"/>
                <w:sz w:val="24"/>
              </w:rPr>
              <w:t>聽覺障礙學生安置型態</w:t>
            </w:r>
            <w:proofErr w:type="spellEnd"/>
            <w:r w:rsidRPr="00AA19F6">
              <w:rPr>
                <w:rFonts w:ascii="標楷體" w:eastAsia="標楷體" w:hAnsi="標楷體" w:hint="eastAsia"/>
                <w:sz w:val="24"/>
              </w:rPr>
              <w:t>:</w:t>
            </w:r>
          </w:p>
          <w:p w:rsidR="005A2CA4" w:rsidRPr="00AA19F6" w:rsidRDefault="005A2CA4" w:rsidP="008D1502">
            <w:pPr>
              <w:numPr>
                <w:ilvl w:val="0"/>
                <w:numId w:val="16"/>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學前個案：中重度聽障幼兒以安置於學前聽障集中式班級為原則。輕度聽障幼兒以安置於學前不分類巡迴輔導班為原則。</w:t>
            </w:r>
          </w:p>
          <w:p w:rsidR="005A2CA4" w:rsidRPr="00AA19F6" w:rsidRDefault="005A2CA4" w:rsidP="008D1502">
            <w:pPr>
              <w:numPr>
                <w:ilvl w:val="0"/>
                <w:numId w:val="16"/>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國中小個案：原則上以安置不分類資源班為原則。</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lastRenderedPageBreak/>
              <w:br w:type="page"/>
            </w:r>
            <w:r w:rsidRPr="006A2079">
              <w:rPr>
                <w:rFonts w:ascii="標楷體" w:eastAsia="標楷體" w:hAnsi="標楷體"/>
              </w:rPr>
              <w:br w:type="page"/>
            </w:r>
            <w:r w:rsidRPr="006A2079">
              <w:rPr>
                <w:rFonts w:ascii="標楷體" w:eastAsia="標楷體" w:hAnsi="標楷體" w:hint="eastAsia"/>
              </w:rPr>
              <w:t>語言障礙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第6條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本法第三條第四款所稱語言障礙，指語言理解或語言表達能力與同年齡者相較，有顯著偏差或低落現象，造成溝通困難者。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前項所定語言障礙，其鑑定基準依下列各款規定之一：</w:t>
            </w:r>
          </w:p>
          <w:p w:rsidR="005A2CA4" w:rsidRPr="00AA19F6" w:rsidRDefault="005A2CA4" w:rsidP="008D1502">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構音異常：語音有省略、替代、添加、歪曲、聲調錯誤或含糊不清等現象。</w:t>
            </w:r>
          </w:p>
          <w:p w:rsidR="005A2CA4" w:rsidRPr="00AA19F6" w:rsidRDefault="005A2CA4" w:rsidP="008D1502">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嗓音異常：說話之音質、音調、音量或共鳴與個人之性別或年齡不相稱等現象。</w:t>
            </w:r>
          </w:p>
          <w:p w:rsidR="005A2CA4" w:rsidRPr="00AA19F6" w:rsidRDefault="005A2CA4" w:rsidP="008D1502">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語暢異常：說話節律有明顯且不自主之重複、延長、中斷、首語難發或急促不清等現象。</w:t>
            </w:r>
          </w:p>
          <w:p w:rsidR="005A2CA4" w:rsidRPr="00AA19F6" w:rsidRDefault="005A2CA4" w:rsidP="008D1502">
            <w:pPr>
              <w:pStyle w:val="HTML"/>
              <w:numPr>
                <w:ilvl w:val="0"/>
                <w:numId w:val="1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語言發展異常：語言之語形、語法、語意或語用異常，致語言理解或語言表達較同年齡者有顯著偏差或低落。</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第5條</w:t>
            </w:r>
          </w:p>
        </w:tc>
        <w:tc>
          <w:tcPr>
            <w:tcW w:w="8646" w:type="dxa"/>
            <w:gridSpan w:val="2"/>
            <w:shd w:val="clear" w:color="auto" w:fill="auto"/>
          </w:tcPr>
          <w:p w:rsidR="005A2CA4" w:rsidRPr="00AA19F6" w:rsidRDefault="005A2CA4" w:rsidP="008D1502">
            <w:pPr>
              <w:pStyle w:val="HTML"/>
              <w:numPr>
                <w:ilvl w:val="0"/>
                <w:numId w:val="5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DFKaiShu-SB-Estd-BF"/>
                <w:sz w:val="24"/>
              </w:rPr>
            </w:pPr>
            <w:r w:rsidRPr="00AA19F6">
              <w:rPr>
                <w:rFonts w:ascii="標楷體" w:eastAsia="標楷體" w:hAnsi="標楷體" w:cs="細明體"/>
                <w:color w:val="000000"/>
                <w:sz w:val="24"/>
                <w:lang w:val="en-US" w:eastAsia="zh-TW"/>
              </w:rPr>
              <w:t>具下列文件之一</w:t>
            </w:r>
            <w:r w:rsidRPr="00AA19F6">
              <w:rPr>
                <w:rFonts w:ascii="標楷體" w:eastAsia="標楷體" w:hAnsi="標楷體"/>
                <w:sz w:val="24"/>
              </w:rPr>
              <w:t>，</w:t>
            </w:r>
            <w:proofErr w:type="spellStart"/>
            <w:r w:rsidRPr="00AA19F6">
              <w:rPr>
                <w:rFonts w:ascii="標楷體" w:eastAsia="標楷體" w:hAnsi="標楷體" w:cs="DFKaiShu-SB-Estd-BF" w:hint="eastAsia"/>
                <w:sz w:val="24"/>
              </w:rPr>
              <w:t>及特教需求評估相關資料，</w:t>
            </w:r>
            <w:r w:rsidRPr="00AA19F6">
              <w:rPr>
                <w:rFonts w:ascii="標楷體" w:eastAsia="標楷體" w:hAnsi="標楷體"/>
                <w:sz w:val="24"/>
              </w:rPr>
              <w:t>研判為</w:t>
            </w:r>
            <w:r w:rsidRPr="00AA19F6">
              <w:rPr>
                <w:rFonts w:ascii="標楷體" w:eastAsia="標楷體" w:hAnsi="標楷體" w:hint="eastAsia"/>
                <w:sz w:val="24"/>
              </w:rPr>
              <w:t>語言</w:t>
            </w:r>
            <w:r w:rsidRPr="00AA19F6">
              <w:rPr>
                <w:rFonts w:ascii="標楷體" w:eastAsia="標楷體" w:hAnsi="標楷體"/>
                <w:sz w:val="24"/>
              </w:rPr>
              <w:t>障礙</w:t>
            </w:r>
            <w:proofErr w:type="spellEnd"/>
            <w:r w:rsidRPr="00AA19F6">
              <w:rPr>
                <w:rFonts w:ascii="標楷體" w:eastAsia="標楷體" w:hAnsi="標楷體"/>
                <w:sz w:val="24"/>
              </w:rPr>
              <w:t>：</w:t>
            </w:r>
          </w:p>
          <w:p w:rsidR="005A2CA4" w:rsidRPr="006A2079" w:rsidRDefault="005A2CA4" w:rsidP="008D1502">
            <w:pPr>
              <w:numPr>
                <w:ilvl w:val="0"/>
                <w:numId w:val="18"/>
              </w:numPr>
              <w:tabs>
                <w:tab w:val="left" w:pos="743"/>
              </w:tabs>
              <w:autoSpaceDE w:val="0"/>
              <w:autoSpaceDN w:val="0"/>
              <w:adjustRightInd w:val="0"/>
              <w:snapToGrid w:val="0"/>
              <w:ind w:left="743" w:hanging="567"/>
              <w:rPr>
                <w:rFonts w:ascii="標楷體" w:eastAsia="標楷體" w:hAnsi="標楷體"/>
                <w:kern w:val="0"/>
                <w:szCs w:val="24"/>
              </w:rPr>
            </w:pPr>
            <w:r w:rsidRPr="00AA19F6">
              <w:rPr>
                <w:rFonts w:ascii="標楷體" w:eastAsia="標楷體" w:hAnsi="標楷體" w:cs="DFKaiShu-SB-Estd-BF" w:hint="eastAsia"/>
                <w:kern w:val="0"/>
                <w:szCs w:val="24"/>
              </w:rPr>
              <w:t>檢附有效期限內之語言障礙身心障礙手冊（證明）。</w:t>
            </w:r>
          </w:p>
          <w:p w:rsidR="005A2CA4" w:rsidRPr="00AA19F6" w:rsidRDefault="005A2CA4" w:rsidP="008D1502">
            <w:pPr>
              <w:numPr>
                <w:ilvl w:val="0"/>
                <w:numId w:val="18"/>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b/>
                <w:kern w:val="0"/>
                <w:szCs w:val="24"/>
                <w:u w:val="single"/>
              </w:rPr>
              <w:t>有效期限</w:t>
            </w:r>
            <w:r w:rsidRPr="00AA19F6">
              <w:rPr>
                <w:rFonts w:ascii="標楷體" w:eastAsia="標楷體" w:hAnsi="標楷體" w:cs="DFKaiShu-SB-Estd-BF" w:hint="eastAsia"/>
                <w:kern w:val="0"/>
                <w:szCs w:val="24"/>
              </w:rPr>
              <w:t>內語言評估等醫療診斷資料或相關評估資料（詳述障礙處影響溝通困難層面及程度），</w:t>
            </w:r>
            <w:r w:rsidRPr="006A2079">
              <w:rPr>
                <w:rFonts w:ascii="標楷體" w:eastAsia="標楷體" w:hAnsi="標楷體"/>
                <w:kern w:val="0"/>
                <w:szCs w:val="24"/>
              </w:rPr>
              <w:t>經觀察、晤談或其他評量方式之一確認文件與學生實際表現無明顯不同</w:t>
            </w:r>
            <w:r w:rsidRPr="00AA19F6">
              <w:rPr>
                <w:rFonts w:ascii="標楷體" w:eastAsia="標楷體" w:hAnsi="標楷體" w:cs="DFKaiShu-SB-Estd-BF" w:hint="eastAsia"/>
                <w:kern w:val="0"/>
                <w:szCs w:val="24"/>
              </w:rPr>
              <w:t>。</w:t>
            </w:r>
          </w:p>
          <w:p w:rsidR="005A2CA4" w:rsidRPr="00AA19F6" w:rsidRDefault="005A2CA4" w:rsidP="008D1502">
            <w:pPr>
              <w:pStyle w:val="HTML"/>
              <w:numPr>
                <w:ilvl w:val="0"/>
                <w:numId w:val="5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sz w:val="24"/>
              </w:rPr>
            </w:pPr>
            <w:r w:rsidRPr="00AA19F6">
              <w:rPr>
                <w:rFonts w:ascii="標楷體" w:eastAsia="標楷體" w:hAnsi="標楷體" w:cs="細明體" w:hint="eastAsia"/>
                <w:color w:val="000000"/>
                <w:sz w:val="24"/>
                <w:lang w:val="en-US" w:eastAsia="zh-TW"/>
              </w:rPr>
              <w:t>注意事項</w:t>
            </w:r>
            <w:r w:rsidRPr="00AA19F6">
              <w:rPr>
                <w:rFonts w:ascii="標楷體" w:eastAsia="標楷體" w:hAnsi="標楷體" w:hint="eastAsia"/>
                <w:sz w:val="24"/>
              </w:rPr>
              <w:t>：</w:t>
            </w:r>
          </w:p>
          <w:p w:rsidR="005A2CA4" w:rsidRPr="006A2079" w:rsidRDefault="005A2CA4" w:rsidP="008D1502">
            <w:pPr>
              <w:numPr>
                <w:ilvl w:val="0"/>
                <w:numId w:val="41"/>
              </w:numPr>
              <w:tabs>
                <w:tab w:val="left" w:pos="743"/>
              </w:tabs>
              <w:autoSpaceDE w:val="0"/>
              <w:autoSpaceDN w:val="0"/>
              <w:adjustRightInd w:val="0"/>
              <w:snapToGrid w:val="0"/>
              <w:ind w:left="743" w:hanging="567"/>
              <w:rPr>
                <w:rFonts w:ascii="標楷體" w:eastAsia="標楷體" w:hAnsi="標楷體"/>
                <w:szCs w:val="24"/>
              </w:rPr>
            </w:pPr>
            <w:r w:rsidRPr="006A2079">
              <w:rPr>
                <w:rFonts w:ascii="標楷體" w:eastAsia="標楷體" w:hAnsi="標楷體"/>
                <w:szCs w:val="24"/>
              </w:rPr>
              <w:t>無上述證明者，應積極協助學生取得，尤其是構音異常、嗓音異常及語暢異常應有第一項證明之一。</w:t>
            </w:r>
          </w:p>
          <w:p w:rsidR="005A2CA4" w:rsidRPr="006A2079" w:rsidRDefault="005A2CA4" w:rsidP="008D1502">
            <w:pPr>
              <w:numPr>
                <w:ilvl w:val="0"/>
                <w:numId w:val="41"/>
              </w:numPr>
              <w:tabs>
                <w:tab w:val="left" w:pos="743"/>
              </w:tabs>
              <w:autoSpaceDE w:val="0"/>
              <w:autoSpaceDN w:val="0"/>
              <w:adjustRightInd w:val="0"/>
              <w:snapToGrid w:val="0"/>
              <w:ind w:left="743" w:hanging="567"/>
              <w:rPr>
                <w:rFonts w:ascii="標楷體" w:eastAsia="標楷體" w:hAnsi="標楷體"/>
                <w:szCs w:val="24"/>
              </w:rPr>
            </w:pPr>
            <w:r w:rsidRPr="006A2079">
              <w:rPr>
                <w:rFonts w:ascii="標楷體" w:eastAsia="標楷體" w:hAnsi="標楷體"/>
                <w:szCs w:val="24"/>
              </w:rPr>
              <w:t>取得第一項證明確有困難，應檢附相關標準化評量工具，如《修訂學前/學齡兒童語言障礙評量表》以及提供語料與影響溝通之觀察描述，並應排除聽力問題以致語言溝通困難後依據標準研判。</w:t>
            </w:r>
          </w:p>
          <w:p w:rsidR="005A2CA4" w:rsidRPr="00AA19F6" w:rsidRDefault="005A2CA4" w:rsidP="008D1502">
            <w:pPr>
              <w:numPr>
                <w:ilvl w:val="0"/>
                <w:numId w:val="41"/>
              </w:numPr>
              <w:tabs>
                <w:tab w:val="left" w:pos="743"/>
              </w:tabs>
              <w:autoSpaceDE w:val="0"/>
              <w:autoSpaceDN w:val="0"/>
              <w:adjustRightInd w:val="0"/>
              <w:snapToGrid w:val="0"/>
              <w:ind w:left="743" w:hanging="567"/>
              <w:rPr>
                <w:rFonts w:ascii="標楷體" w:eastAsia="標楷體" w:hAnsi="標楷體" w:cs="DFKaiShu-SB-Estd-BF"/>
                <w:szCs w:val="24"/>
              </w:rPr>
            </w:pPr>
            <w:r w:rsidRPr="006A2079">
              <w:rPr>
                <w:rFonts w:ascii="標楷體" w:eastAsia="標楷體" w:hAnsi="標楷體"/>
                <w:szCs w:val="24"/>
              </w:rPr>
              <w:t>研判學生屬「語言發展異常」時，在國小低年級可依據前述第一項原則研判，中年級以上需考量有無其認知障礙如智能障礙、學習障礙或自閉症之可能。</w:t>
            </w:r>
          </w:p>
          <w:p w:rsidR="005A2CA4" w:rsidRPr="00AA19F6" w:rsidRDefault="005A2CA4" w:rsidP="008D1502">
            <w:pPr>
              <w:pStyle w:val="HTML"/>
              <w:numPr>
                <w:ilvl w:val="0"/>
                <w:numId w:val="5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ind w:left="601" w:hanging="601"/>
              <w:rPr>
                <w:rFonts w:ascii="標楷體" w:eastAsia="標楷體" w:hAnsi="標楷體" w:cs="DFKaiShu-SB-Estd-BF"/>
                <w:sz w:val="24"/>
              </w:rPr>
            </w:pPr>
            <w:r w:rsidRPr="00AA19F6">
              <w:rPr>
                <w:rFonts w:ascii="標楷體" w:eastAsia="標楷體" w:hAnsi="標楷體" w:cs="細明體" w:hint="eastAsia"/>
                <w:color w:val="000000"/>
                <w:sz w:val="24"/>
                <w:lang w:val="en-US" w:eastAsia="zh-TW"/>
              </w:rPr>
              <w:t>語言障礙學生安置型態</w:t>
            </w:r>
            <w:r w:rsidRPr="00AA19F6">
              <w:rPr>
                <w:rFonts w:ascii="標楷體" w:eastAsia="標楷體" w:hAnsi="標楷體" w:cs="DFKaiShu-SB-Estd-BF" w:hint="eastAsia"/>
                <w:sz w:val="24"/>
              </w:rPr>
              <w:t>：</w:t>
            </w:r>
          </w:p>
          <w:p w:rsidR="005A2CA4" w:rsidRPr="00AA19F6" w:rsidRDefault="005A2CA4" w:rsidP="008D1502">
            <w:pPr>
              <w:numPr>
                <w:ilvl w:val="0"/>
                <w:numId w:val="19"/>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學前個案：以安置學前不分類巡迴輔導班為原則。</w:t>
            </w:r>
          </w:p>
          <w:p w:rsidR="005A2CA4" w:rsidRPr="00AA19F6" w:rsidRDefault="005A2CA4" w:rsidP="008D1502">
            <w:pPr>
              <w:numPr>
                <w:ilvl w:val="0"/>
                <w:numId w:val="19"/>
              </w:numPr>
              <w:tabs>
                <w:tab w:val="left" w:pos="743"/>
              </w:tabs>
              <w:autoSpaceDE w:val="0"/>
              <w:autoSpaceDN w:val="0"/>
              <w:adjustRightInd w:val="0"/>
              <w:snapToGrid w:val="0"/>
              <w:ind w:left="74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國中小個案：以安置不分類資源班為原則。</w:t>
            </w:r>
          </w:p>
        </w:tc>
      </w:tr>
      <w:tr w:rsidR="005A2CA4" w:rsidRPr="006A2079" w:rsidTr="008D1502">
        <w:trPr>
          <w:cantSplit/>
          <w:trHeight w:val="1134"/>
        </w:trPr>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rPr>
              <w:br w:type="page"/>
            </w:r>
            <w:r w:rsidRPr="006A2079">
              <w:rPr>
                <w:rFonts w:ascii="標楷體" w:eastAsia="標楷體" w:hAnsi="標楷體" w:hint="eastAsia"/>
              </w:rPr>
              <w:t>肢體障礙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第7條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本法第三條第五款所稱肢體障礙，指上肢、下肢或軀幹之機能有部分或全部障礙，致影響參與學習活動者。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前項所定肢體障礙，應由專科醫師診斷；其鑑定基準依下列各款規定之一：</w:t>
            </w:r>
          </w:p>
          <w:p w:rsidR="005A2CA4" w:rsidRPr="00AA19F6" w:rsidRDefault="005A2CA4" w:rsidP="008D1502">
            <w:pPr>
              <w:pStyle w:val="HTML"/>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
              </w:tabs>
              <w:adjustRightInd w:val="0"/>
              <w:snapToGrid w:val="0"/>
              <w:ind w:left="600" w:hanging="60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先天性肢體功能障礙。</w:t>
            </w:r>
          </w:p>
          <w:p w:rsidR="005A2CA4" w:rsidRPr="00AA19F6" w:rsidRDefault="005A2CA4" w:rsidP="008D1502">
            <w:pPr>
              <w:pStyle w:val="HTML"/>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
              </w:tabs>
              <w:adjustRightInd w:val="0"/>
              <w:snapToGrid w:val="0"/>
              <w:ind w:left="600" w:hanging="60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疾病或意外導致永久性肢體功能障礙。</w:t>
            </w:r>
          </w:p>
        </w:tc>
      </w:tr>
      <w:tr w:rsidR="005A2CA4" w:rsidRPr="006A2079" w:rsidTr="008D1502">
        <w:trPr>
          <w:cantSplit/>
          <w:trHeight w:val="2013"/>
        </w:trPr>
        <w:tc>
          <w:tcPr>
            <w:tcW w:w="426" w:type="dxa"/>
            <w:vMerge/>
            <w:shd w:val="clear" w:color="auto" w:fill="auto"/>
            <w:textDirection w:val="tbRlV"/>
            <w:vAlign w:val="center"/>
          </w:tcPr>
          <w:p w:rsidR="005A2CA4" w:rsidRPr="006A2079" w:rsidRDefault="005A2CA4" w:rsidP="008D1502">
            <w:pPr>
              <w:adjustRightInd w:val="0"/>
              <w:snapToGrid w:val="0"/>
              <w:ind w:left="113" w:right="113"/>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第6條</w:t>
            </w:r>
          </w:p>
        </w:tc>
        <w:tc>
          <w:tcPr>
            <w:tcW w:w="8646" w:type="dxa"/>
            <w:gridSpan w:val="2"/>
            <w:shd w:val="clear" w:color="auto" w:fill="auto"/>
          </w:tcPr>
          <w:p w:rsidR="005A2CA4" w:rsidRPr="00AA19F6" w:rsidRDefault="005A2CA4" w:rsidP="008D1502">
            <w:pPr>
              <w:pStyle w:val="HTML"/>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
              </w:tabs>
              <w:adjustRightInd w:val="0"/>
              <w:snapToGrid w:val="0"/>
              <w:ind w:left="600" w:hanging="600"/>
              <w:rPr>
                <w:rFonts w:ascii="標楷體" w:eastAsia="標楷體" w:hAnsi="標楷體" w:cs="DFKaiShu-SB-Estd-BF"/>
                <w:sz w:val="24"/>
              </w:rPr>
            </w:pPr>
            <w:proofErr w:type="spellStart"/>
            <w:r w:rsidRPr="00AA19F6">
              <w:rPr>
                <w:rFonts w:ascii="標楷體" w:eastAsia="標楷體" w:hAnsi="標楷體"/>
                <w:sz w:val="24"/>
              </w:rPr>
              <w:t>具下列文件之一，經觀察確認文件所載與學生實際表現無明顯不同，研判為肢體障礙</w:t>
            </w:r>
            <w:proofErr w:type="spellEnd"/>
            <w:r w:rsidRPr="00AA19F6">
              <w:rPr>
                <w:rFonts w:ascii="標楷體" w:eastAsia="標楷體" w:hAnsi="標楷體"/>
                <w:sz w:val="24"/>
              </w:rPr>
              <w:t>：</w:t>
            </w:r>
          </w:p>
          <w:p w:rsidR="005A2CA4" w:rsidRPr="006A2079" w:rsidRDefault="005A2CA4" w:rsidP="008D1502">
            <w:pPr>
              <w:numPr>
                <w:ilvl w:val="0"/>
                <w:numId w:val="22"/>
              </w:numPr>
              <w:tabs>
                <w:tab w:val="left" w:pos="742"/>
              </w:tabs>
              <w:autoSpaceDE w:val="0"/>
              <w:autoSpaceDN w:val="0"/>
              <w:adjustRightInd w:val="0"/>
              <w:snapToGrid w:val="0"/>
              <w:ind w:left="742" w:hanging="567"/>
              <w:rPr>
                <w:rFonts w:ascii="標楷體" w:eastAsia="標楷體" w:hAnsi="標楷體"/>
                <w:kern w:val="0"/>
                <w:szCs w:val="24"/>
              </w:rPr>
            </w:pPr>
            <w:r w:rsidRPr="00AA19F6">
              <w:rPr>
                <w:rFonts w:ascii="標楷體" w:eastAsia="標楷體" w:hAnsi="標楷體" w:cs="DFKaiShu-SB-Estd-BF" w:hint="eastAsia"/>
                <w:kern w:val="0"/>
                <w:szCs w:val="24"/>
              </w:rPr>
              <w:t>檢附有效期限內之肢體障礙身心障礙手冊（證明）</w:t>
            </w:r>
            <w:r w:rsidRPr="006A2079">
              <w:rPr>
                <w:rFonts w:ascii="標楷體" w:eastAsia="標楷體" w:hAnsi="標楷體"/>
                <w:kern w:val="0"/>
                <w:szCs w:val="24"/>
              </w:rPr>
              <w:t>。</w:t>
            </w:r>
          </w:p>
          <w:p w:rsidR="005A2CA4" w:rsidRPr="00AA19F6" w:rsidRDefault="005A2CA4" w:rsidP="008D1502">
            <w:pPr>
              <w:numPr>
                <w:ilvl w:val="0"/>
                <w:numId w:val="22"/>
              </w:numPr>
              <w:tabs>
                <w:tab w:val="left" w:pos="742"/>
              </w:tabs>
              <w:autoSpaceDE w:val="0"/>
              <w:autoSpaceDN w:val="0"/>
              <w:adjustRightInd w:val="0"/>
              <w:snapToGrid w:val="0"/>
              <w:ind w:left="742" w:hanging="567"/>
              <w:rPr>
                <w:rFonts w:ascii="標楷體" w:eastAsia="標楷體" w:hAnsi="標楷體" w:cs="DFKaiShu-SB-Estd-BF"/>
                <w:kern w:val="0"/>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等級醫院專科醫師開具的</w:t>
            </w:r>
            <w:r w:rsidRPr="006A2079">
              <w:rPr>
                <w:rFonts w:ascii="標楷體" w:eastAsia="標楷體" w:hAnsi="標楷體" w:hint="eastAsia"/>
                <w:szCs w:val="24"/>
              </w:rPr>
              <w:t>半年內醫療診斷證明書或</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szCs w:val="24"/>
              </w:rPr>
              <w:t>內兒童發展聯合評估中心之評估報告</w:t>
            </w:r>
            <w:r w:rsidRPr="006A2079">
              <w:rPr>
                <w:rFonts w:ascii="標楷體" w:eastAsia="標楷體" w:hAnsi="標楷體"/>
                <w:kern w:val="0"/>
                <w:szCs w:val="24"/>
              </w:rPr>
              <w:t>記載為肢體障礙。</w:t>
            </w:r>
          </w:p>
          <w:p w:rsidR="005A2CA4" w:rsidRPr="00AA19F6" w:rsidRDefault="005A2CA4" w:rsidP="008D1502">
            <w:pPr>
              <w:pStyle w:val="HTML"/>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
              </w:tabs>
              <w:adjustRightInd w:val="0"/>
              <w:snapToGrid w:val="0"/>
              <w:ind w:left="600" w:hanging="600"/>
              <w:rPr>
                <w:rFonts w:ascii="標楷體" w:eastAsia="標楷體" w:hAnsi="標楷體" w:cs="DFKaiShu-SB-Estd-BF"/>
                <w:sz w:val="24"/>
              </w:rPr>
            </w:pPr>
            <w:proofErr w:type="spellStart"/>
            <w:r w:rsidRPr="00AA19F6">
              <w:rPr>
                <w:rFonts w:ascii="標楷體" w:eastAsia="標楷體" w:hAnsi="標楷體" w:hint="eastAsia"/>
                <w:sz w:val="24"/>
              </w:rPr>
              <w:t>注意事項：</w:t>
            </w:r>
            <w:r w:rsidRPr="00AA19F6">
              <w:rPr>
                <w:rFonts w:ascii="標楷體" w:eastAsia="標楷體" w:hAnsi="標楷體" w:hint="eastAsia"/>
                <w:sz w:val="24"/>
                <w:lang w:eastAsia="zh-TW"/>
              </w:rPr>
              <w:t>請檢附</w:t>
            </w:r>
            <w:r w:rsidRPr="00AA19F6">
              <w:rPr>
                <w:rFonts w:ascii="標楷體" w:eastAsia="標楷體" w:hAnsi="標楷體" w:cs="DFKaiShu-SB-Estd-BF" w:hint="eastAsia"/>
                <w:sz w:val="24"/>
              </w:rPr>
              <w:t>特殊教育需求評估資料，詳述</w:t>
            </w:r>
            <w:r w:rsidRPr="00AA19F6">
              <w:rPr>
                <w:rFonts w:ascii="標楷體" w:eastAsia="標楷體" w:hAnsi="標楷體" w:cs="DFKaiShu-SB-Estd-BF" w:hint="eastAsia"/>
                <w:sz w:val="24"/>
                <w:lang w:eastAsia="zh-TW"/>
              </w:rPr>
              <w:t>其</w:t>
            </w:r>
            <w:r w:rsidRPr="00AA19F6">
              <w:rPr>
                <w:rFonts w:ascii="標楷體" w:eastAsia="標楷體" w:hAnsi="標楷體" w:cs="DFKaiShu-SB-Estd-BF" w:hint="eastAsia"/>
                <w:sz w:val="24"/>
              </w:rPr>
              <w:t>體能及</w:t>
            </w:r>
            <w:r w:rsidRPr="00AA19F6">
              <w:rPr>
                <w:rFonts w:ascii="標楷體" w:eastAsia="標楷體" w:hAnsi="標楷體" w:cs="DFKaiShu-SB-Estd-BF" w:hint="eastAsia"/>
                <w:sz w:val="24"/>
                <w:lang w:eastAsia="zh-TW"/>
              </w:rPr>
              <w:t>障礙</w:t>
            </w:r>
            <w:r w:rsidRPr="00AA19F6">
              <w:rPr>
                <w:rFonts w:ascii="標楷體" w:eastAsia="標楷體" w:hAnsi="標楷體" w:cs="DFKaiShu-SB-Estd-BF" w:hint="eastAsia"/>
                <w:sz w:val="24"/>
              </w:rPr>
              <w:t>狀況影響學習活動面向，</w:t>
            </w:r>
            <w:r w:rsidRPr="00AA19F6">
              <w:rPr>
                <w:rFonts w:ascii="標楷體" w:eastAsia="標楷體" w:hAnsi="標楷體" w:cs="DFKaiShu-SB-Estd-BF" w:hint="eastAsia"/>
                <w:sz w:val="24"/>
                <w:lang w:eastAsia="zh-TW"/>
              </w:rPr>
              <w:t>評估個案教育輔助器材及適應體育等服務需求</w:t>
            </w:r>
            <w:proofErr w:type="spellEnd"/>
            <w:r w:rsidRPr="00AA19F6">
              <w:rPr>
                <w:rFonts w:ascii="標楷體" w:eastAsia="標楷體" w:hAnsi="標楷體" w:cs="DFKaiShu-SB-Estd-BF" w:hint="eastAsia"/>
                <w:sz w:val="24"/>
              </w:rPr>
              <w:t>。</w:t>
            </w:r>
          </w:p>
          <w:p w:rsidR="005A2CA4" w:rsidRPr="00AA19F6" w:rsidRDefault="005A2CA4" w:rsidP="008D1502">
            <w:pPr>
              <w:pStyle w:val="HTML"/>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
              </w:tabs>
              <w:adjustRightInd w:val="0"/>
              <w:snapToGrid w:val="0"/>
              <w:ind w:left="600" w:hanging="600"/>
              <w:rPr>
                <w:rFonts w:ascii="標楷體" w:eastAsia="標楷體" w:hAnsi="標楷體" w:cs="DFKaiShu-SB-Estd-BF"/>
                <w:sz w:val="24"/>
              </w:rPr>
            </w:pPr>
            <w:proofErr w:type="spellStart"/>
            <w:r w:rsidRPr="00AA19F6">
              <w:rPr>
                <w:rFonts w:ascii="標楷體" w:eastAsia="標楷體" w:hAnsi="標楷體" w:hint="eastAsia"/>
                <w:sz w:val="24"/>
              </w:rPr>
              <w:t>肢體障礙學生安置型態</w:t>
            </w:r>
            <w:r w:rsidRPr="00AA19F6">
              <w:rPr>
                <w:rFonts w:ascii="標楷體" w:eastAsia="標楷體" w:hAnsi="標楷體" w:cs="DFKaiShu-SB-Estd-BF" w:hint="eastAsia"/>
                <w:sz w:val="24"/>
              </w:rPr>
              <w:t>：以安置於不分類資源班為原則</w:t>
            </w:r>
            <w:proofErr w:type="spellEnd"/>
            <w:r w:rsidRPr="00AA19F6">
              <w:rPr>
                <w:rFonts w:ascii="標楷體" w:eastAsia="標楷體" w:hAnsi="標楷體" w:cs="DFKaiShu-SB-Estd-BF" w:hint="eastAsia"/>
                <w:sz w:val="24"/>
              </w:rPr>
              <w:t>。</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rPr>
                <w:rFonts w:ascii="標楷體" w:eastAsia="標楷體" w:hAnsi="標楷體"/>
              </w:rPr>
              <w:br w:type="page"/>
            </w:r>
            <w:r w:rsidRPr="006A2079">
              <w:rPr>
                <w:rFonts w:ascii="標楷體" w:eastAsia="標楷體" w:hAnsi="標楷體" w:hint="eastAsia"/>
              </w:rPr>
              <w:t>腦性麻痺</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76" w:type="dxa"/>
            <w:gridSpan w:val="2"/>
            <w:shd w:val="clear" w:color="auto" w:fill="auto"/>
            <w:vAlign w:val="center"/>
          </w:tcPr>
          <w:p w:rsidR="005A2CA4" w:rsidRPr="006A2079" w:rsidRDefault="005A2CA4" w:rsidP="008D1502">
            <w:pPr>
              <w:adjustRightInd w:val="0"/>
              <w:snapToGrid w:val="0"/>
              <w:jc w:val="center"/>
              <w:rPr>
                <w:rFonts w:ascii="標楷體" w:eastAsia="標楷體" w:hAnsi="標楷體"/>
                <w:szCs w:val="24"/>
              </w:rPr>
            </w:pPr>
            <w:r w:rsidRPr="006A2079">
              <w:rPr>
                <w:rFonts w:ascii="標楷體" w:eastAsia="標楷體" w:hAnsi="標楷體" w:hint="eastAsia"/>
                <w:szCs w:val="24"/>
              </w:rPr>
              <w:t>第7-1條</w:t>
            </w:r>
          </w:p>
        </w:tc>
        <w:tc>
          <w:tcPr>
            <w:tcW w:w="8637" w:type="dxa"/>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六款所稱腦性麻痺，指腦部發育中受到非進行性、非暫時性之腦部損傷而顯現出動作及姿勢發展有問題，或伴隨感覺、知覺、認知、溝通、學習、記憶及注意力等神經心理障礙，致在活動及生活上有顯著困難者。</w:t>
            </w:r>
          </w:p>
          <w:p w:rsidR="005A2CA4" w:rsidRPr="00AA19F6" w:rsidRDefault="005A2CA4" w:rsidP="008D150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1"/>
              </w:tabs>
              <w:adjustRightInd w:val="0"/>
              <w:snapToGrid w:val="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前項所定腦性麻痺，其鑑定由醫師診斷後認定。</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76" w:type="dxa"/>
            <w:gridSpan w:val="2"/>
            <w:shd w:val="clear" w:color="auto" w:fill="auto"/>
            <w:vAlign w:val="center"/>
          </w:tcPr>
          <w:p w:rsidR="005A2CA4" w:rsidRPr="006A2079" w:rsidRDefault="005A2CA4" w:rsidP="008D1502">
            <w:pPr>
              <w:adjustRightInd w:val="0"/>
              <w:snapToGrid w:val="0"/>
              <w:jc w:val="center"/>
              <w:rPr>
                <w:rFonts w:ascii="標楷體" w:eastAsia="標楷體" w:hAnsi="標楷體"/>
                <w:szCs w:val="24"/>
              </w:rPr>
            </w:pPr>
            <w:r w:rsidRPr="006A2079">
              <w:rPr>
                <w:rFonts w:ascii="標楷體" w:eastAsia="標楷體" w:hAnsi="標楷體" w:hint="eastAsia"/>
                <w:szCs w:val="24"/>
              </w:rPr>
              <w:t>第7條</w:t>
            </w:r>
          </w:p>
        </w:tc>
        <w:tc>
          <w:tcPr>
            <w:tcW w:w="8637" w:type="dxa"/>
            <w:shd w:val="clear" w:color="auto" w:fill="auto"/>
          </w:tcPr>
          <w:p w:rsidR="005A2CA4" w:rsidRPr="00AA19F6" w:rsidRDefault="005A2CA4" w:rsidP="008D1502">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sz w:val="24"/>
              </w:rPr>
            </w:pPr>
            <w:proofErr w:type="spellStart"/>
            <w:r w:rsidRPr="00AA19F6">
              <w:rPr>
                <w:rFonts w:ascii="標楷體" w:eastAsia="標楷體" w:hAnsi="標楷體"/>
                <w:sz w:val="24"/>
              </w:rPr>
              <w:t>具下列文件之一，經觀察確認文件所載與學生實際表現無明顯不同，研判為腦性麻痺</w:t>
            </w:r>
            <w:proofErr w:type="spellEnd"/>
            <w:r w:rsidRPr="00AA19F6">
              <w:rPr>
                <w:rFonts w:ascii="標楷體" w:eastAsia="標楷體" w:hAnsi="標楷體"/>
                <w:sz w:val="24"/>
              </w:rPr>
              <w:t>：</w:t>
            </w:r>
          </w:p>
          <w:p w:rsidR="005A2CA4" w:rsidRPr="006A2079" w:rsidRDefault="005A2CA4" w:rsidP="008D1502">
            <w:pPr>
              <w:numPr>
                <w:ilvl w:val="0"/>
                <w:numId w:val="24"/>
              </w:numPr>
              <w:tabs>
                <w:tab w:val="left" w:pos="733"/>
              </w:tabs>
              <w:autoSpaceDE w:val="0"/>
              <w:autoSpaceDN w:val="0"/>
              <w:adjustRightInd w:val="0"/>
              <w:snapToGrid w:val="0"/>
              <w:ind w:left="733" w:hanging="567"/>
              <w:rPr>
                <w:rFonts w:ascii="標楷體" w:eastAsia="標楷體" w:hAnsi="標楷體"/>
                <w:kern w:val="0"/>
                <w:szCs w:val="24"/>
              </w:rPr>
            </w:pPr>
            <w:r w:rsidRPr="00AA19F6">
              <w:rPr>
                <w:rFonts w:ascii="標楷體" w:eastAsia="標楷體" w:hAnsi="標楷體" w:cs="DFKaiShu-SB-Estd-BF" w:hint="eastAsia"/>
                <w:kern w:val="0"/>
                <w:szCs w:val="24"/>
              </w:rPr>
              <w:t>檢附有效期限內之身心障礙手冊（證明）。</w:t>
            </w:r>
          </w:p>
          <w:p w:rsidR="005A2CA4" w:rsidRPr="006A2079" w:rsidRDefault="005A2CA4" w:rsidP="008D1502">
            <w:pPr>
              <w:numPr>
                <w:ilvl w:val="0"/>
                <w:numId w:val="24"/>
              </w:numPr>
              <w:tabs>
                <w:tab w:val="left" w:pos="733"/>
              </w:tabs>
              <w:autoSpaceDE w:val="0"/>
              <w:autoSpaceDN w:val="0"/>
              <w:adjustRightInd w:val="0"/>
              <w:snapToGrid w:val="0"/>
              <w:ind w:left="733" w:hanging="567"/>
              <w:rPr>
                <w:rFonts w:ascii="標楷體" w:eastAsia="標楷體" w:hAnsi="標楷體"/>
                <w:kern w:val="0"/>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等級醫院專科醫師開具的</w:t>
            </w:r>
            <w:r w:rsidRPr="006A2079">
              <w:rPr>
                <w:rFonts w:ascii="標楷體" w:eastAsia="標楷體" w:hAnsi="標楷體" w:hint="eastAsia"/>
                <w:szCs w:val="24"/>
              </w:rPr>
              <w:t>半年內醫療診斷證明書或</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szCs w:val="24"/>
              </w:rPr>
              <w:t>內兒童發展聯合評估中心之評估報告</w:t>
            </w:r>
            <w:r w:rsidRPr="006A2079">
              <w:rPr>
                <w:rFonts w:ascii="標楷體" w:eastAsia="標楷體" w:hAnsi="標楷體"/>
                <w:kern w:val="0"/>
                <w:szCs w:val="24"/>
              </w:rPr>
              <w:t>記載為腦性麻痺。</w:t>
            </w:r>
          </w:p>
          <w:p w:rsidR="005A2CA4" w:rsidRPr="00AA19F6" w:rsidRDefault="005A2CA4" w:rsidP="008D1502">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sz w:val="24"/>
              </w:rPr>
            </w:pPr>
            <w:proofErr w:type="spellStart"/>
            <w:r w:rsidRPr="00AA19F6">
              <w:rPr>
                <w:rFonts w:ascii="標楷體" w:eastAsia="標楷體" w:hAnsi="標楷體"/>
                <w:sz w:val="24"/>
              </w:rPr>
              <w:t>注意事項</w:t>
            </w:r>
            <w:proofErr w:type="spellEnd"/>
            <w:r w:rsidRPr="00AA19F6">
              <w:rPr>
                <w:rFonts w:ascii="標楷體" w:eastAsia="標楷體" w:hAnsi="標楷體"/>
                <w:sz w:val="24"/>
              </w:rPr>
              <w:t>：</w:t>
            </w:r>
          </w:p>
          <w:p w:rsidR="005A2CA4" w:rsidRPr="006A2079" w:rsidRDefault="005A2CA4" w:rsidP="008D1502">
            <w:pPr>
              <w:numPr>
                <w:ilvl w:val="0"/>
                <w:numId w:val="25"/>
              </w:numPr>
              <w:tabs>
                <w:tab w:val="left" w:pos="733"/>
              </w:tabs>
              <w:autoSpaceDE w:val="0"/>
              <w:autoSpaceDN w:val="0"/>
              <w:adjustRightInd w:val="0"/>
              <w:snapToGrid w:val="0"/>
              <w:ind w:left="733" w:hanging="567"/>
              <w:rPr>
                <w:rFonts w:ascii="標楷體" w:eastAsia="標楷體" w:hAnsi="標楷體"/>
                <w:kern w:val="0"/>
                <w:szCs w:val="24"/>
              </w:rPr>
            </w:pPr>
            <w:r w:rsidRPr="006A2079">
              <w:rPr>
                <w:rFonts w:ascii="標楷體" w:eastAsia="標楷體" w:hAnsi="標楷體"/>
                <w:kern w:val="0"/>
                <w:szCs w:val="24"/>
              </w:rPr>
              <w:t>因腦性麻痺造成之影響複雜與多樣化，</w:t>
            </w:r>
            <w:r w:rsidRPr="006A2079">
              <w:rPr>
                <w:rFonts w:ascii="標楷體" w:eastAsia="標楷體" w:hAnsi="標楷體" w:hint="eastAsia"/>
                <w:kern w:val="0"/>
                <w:szCs w:val="24"/>
              </w:rPr>
              <w:t>可</w:t>
            </w:r>
            <w:r w:rsidRPr="006A2079">
              <w:rPr>
                <w:rFonts w:ascii="標楷體" w:eastAsia="標楷體" w:hAnsi="標楷體"/>
                <w:kern w:val="0"/>
                <w:szCs w:val="24"/>
              </w:rPr>
              <w:t>列出合併之困難情形並備註說明。方式如：腦性麻痺（肢、視）</w:t>
            </w:r>
          </w:p>
          <w:p w:rsidR="005A2CA4" w:rsidRPr="006A2079" w:rsidRDefault="005A2CA4" w:rsidP="008D1502">
            <w:pPr>
              <w:numPr>
                <w:ilvl w:val="0"/>
                <w:numId w:val="25"/>
              </w:numPr>
              <w:tabs>
                <w:tab w:val="left" w:pos="733"/>
              </w:tabs>
              <w:autoSpaceDE w:val="0"/>
              <w:autoSpaceDN w:val="0"/>
              <w:adjustRightInd w:val="0"/>
              <w:snapToGrid w:val="0"/>
              <w:ind w:left="733" w:hanging="567"/>
              <w:rPr>
                <w:rFonts w:ascii="標楷體" w:eastAsia="標楷體" w:hAnsi="標楷體"/>
                <w:kern w:val="0"/>
                <w:szCs w:val="24"/>
              </w:rPr>
            </w:pPr>
            <w:r w:rsidRPr="006A2079">
              <w:rPr>
                <w:rFonts w:ascii="標楷體" w:eastAsia="標楷體" w:hAnsi="標楷體"/>
                <w:kern w:val="0"/>
                <w:szCs w:val="24"/>
              </w:rPr>
              <w:t>備註之困難情形，</w:t>
            </w:r>
            <w:r w:rsidRPr="006A2079">
              <w:rPr>
                <w:rFonts w:ascii="標楷體" w:eastAsia="標楷體" w:hAnsi="標楷體" w:hint="eastAsia"/>
                <w:kern w:val="0"/>
                <w:szCs w:val="24"/>
              </w:rPr>
              <w:t>參考</w:t>
            </w:r>
            <w:r w:rsidRPr="006A2079">
              <w:rPr>
                <w:rFonts w:ascii="標楷體" w:eastAsia="標楷體" w:hAnsi="標楷體"/>
                <w:kern w:val="0"/>
                <w:szCs w:val="24"/>
              </w:rPr>
              <w:t>該項之鑑定標準。</w:t>
            </w:r>
          </w:p>
          <w:p w:rsidR="005A2CA4" w:rsidRPr="006A2079" w:rsidRDefault="005A2CA4" w:rsidP="008D1502">
            <w:pPr>
              <w:numPr>
                <w:ilvl w:val="0"/>
                <w:numId w:val="25"/>
              </w:numPr>
              <w:tabs>
                <w:tab w:val="left" w:pos="733"/>
              </w:tabs>
              <w:autoSpaceDE w:val="0"/>
              <w:autoSpaceDN w:val="0"/>
              <w:adjustRightInd w:val="0"/>
              <w:snapToGrid w:val="0"/>
              <w:ind w:left="733" w:hanging="567"/>
              <w:rPr>
                <w:rFonts w:ascii="標楷體" w:eastAsia="標楷體" w:hAnsi="標楷體"/>
                <w:kern w:val="0"/>
                <w:szCs w:val="24"/>
              </w:rPr>
            </w:pPr>
            <w:r w:rsidRPr="006A2079">
              <w:rPr>
                <w:rFonts w:ascii="標楷體" w:eastAsia="標楷體" w:hAnsi="標楷體" w:hint="eastAsia"/>
                <w:kern w:val="0"/>
                <w:szCs w:val="24"/>
              </w:rPr>
              <w:t>特殊需求</w:t>
            </w:r>
            <w:r w:rsidRPr="006A2079">
              <w:rPr>
                <w:rFonts w:ascii="標楷體" w:eastAsia="標楷體" w:hAnsi="標楷體"/>
                <w:kern w:val="0"/>
                <w:szCs w:val="24"/>
              </w:rPr>
              <w:t>評估報告</w:t>
            </w:r>
            <w:r w:rsidRPr="006A2079">
              <w:rPr>
                <w:rFonts w:ascii="標楷體" w:eastAsia="標楷體" w:hAnsi="標楷體" w:hint="eastAsia"/>
                <w:kern w:val="0"/>
                <w:szCs w:val="24"/>
              </w:rPr>
              <w:t>中，</w:t>
            </w:r>
            <w:r w:rsidRPr="00AA19F6">
              <w:rPr>
                <w:rFonts w:ascii="標楷體" w:eastAsia="標楷體" w:hAnsi="標楷體" w:cs="DFKaiShu-SB-Estd-BF" w:hint="eastAsia"/>
                <w:kern w:val="0"/>
                <w:szCs w:val="24"/>
              </w:rPr>
              <w:t>詳述障礙影響活動及生活參與顯著困難情形</w:t>
            </w:r>
            <w:r w:rsidRPr="006A2079">
              <w:rPr>
                <w:rFonts w:ascii="標楷體" w:eastAsia="標楷體" w:hAnsi="標楷體" w:hint="eastAsia"/>
                <w:kern w:val="0"/>
                <w:szCs w:val="24"/>
              </w:rPr>
              <w:t>，並</w:t>
            </w:r>
            <w:r w:rsidRPr="006A2079">
              <w:rPr>
                <w:rFonts w:ascii="標楷體" w:eastAsia="標楷體" w:hAnsi="標楷體"/>
                <w:kern w:val="0"/>
                <w:szCs w:val="24"/>
              </w:rPr>
              <w:t>應著重障礙造成的感覺、知覺、認知、溝通、學習、記憶及注意力等主要問題與學習需求。</w:t>
            </w:r>
          </w:p>
          <w:p w:rsidR="005A2CA4" w:rsidRPr="00AA19F6" w:rsidRDefault="005A2CA4" w:rsidP="008D1502">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cs="DFKaiShu-SB-Estd-BF"/>
                <w:sz w:val="24"/>
              </w:rPr>
            </w:pPr>
            <w:proofErr w:type="spellStart"/>
            <w:r w:rsidRPr="00AA19F6">
              <w:rPr>
                <w:rFonts w:ascii="標楷體" w:eastAsia="標楷體" w:hAnsi="標楷體" w:cs="DFKaiShu-SB-Estd-BF" w:hint="eastAsia"/>
                <w:sz w:val="24"/>
              </w:rPr>
              <w:t>腦性麻痺學生安置型態</w:t>
            </w:r>
            <w:proofErr w:type="spellEnd"/>
            <w:r w:rsidRPr="00AA19F6">
              <w:rPr>
                <w:rFonts w:ascii="標楷體" w:eastAsia="標楷體" w:hAnsi="標楷體" w:cs="DFKaiShu-SB-Estd-BF" w:hint="eastAsia"/>
                <w:sz w:val="24"/>
              </w:rPr>
              <w:t>：</w:t>
            </w:r>
          </w:p>
          <w:p w:rsidR="005A2CA4" w:rsidRPr="00AA19F6" w:rsidRDefault="005A2CA4" w:rsidP="008D1502">
            <w:pPr>
              <w:numPr>
                <w:ilvl w:val="0"/>
                <w:numId w:val="26"/>
              </w:numPr>
              <w:tabs>
                <w:tab w:val="left" w:pos="733"/>
              </w:tabs>
              <w:autoSpaceDE w:val="0"/>
              <w:autoSpaceDN w:val="0"/>
              <w:adjustRightInd w:val="0"/>
              <w:snapToGrid w:val="0"/>
              <w:ind w:left="73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智能功能正常或輕度智能障礙學生以安置不分類資源班或不分類巡迴輔導班為原則。</w:t>
            </w:r>
          </w:p>
          <w:p w:rsidR="005A2CA4" w:rsidRPr="00AA19F6" w:rsidRDefault="005A2CA4" w:rsidP="008D1502">
            <w:pPr>
              <w:numPr>
                <w:ilvl w:val="0"/>
                <w:numId w:val="26"/>
              </w:numPr>
              <w:tabs>
                <w:tab w:val="left" w:pos="743"/>
              </w:tabs>
              <w:autoSpaceDE w:val="0"/>
              <w:autoSpaceDN w:val="0"/>
              <w:adjustRightInd w:val="0"/>
              <w:snapToGrid w:val="0"/>
              <w:ind w:left="733"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中重度智能障礙學生以安置集中式特殊教育班為原則。</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both"/>
              <w:rPr>
                <w:rFonts w:ascii="標楷體" w:eastAsia="標楷體" w:hAnsi="標楷體"/>
              </w:rPr>
            </w:pP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身體病弱</w:t>
            </w:r>
          </w:p>
        </w:tc>
        <w:tc>
          <w:tcPr>
            <w:tcW w:w="1418" w:type="dxa"/>
            <w:shd w:val="clear" w:color="auto" w:fill="auto"/>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第8條</w:t>
            </w:r>
          </w:p>
        </w:tc>
        <w:tc>
          <w:tcPr>
            <w:tcW w:w="8646" w:type="dxa"/>
            <w:gridSpan w:val="2"/>
            <w:shd w:val="clear" w:color="auto" w:fill="auto"/>
            <w:vAlign w:val="center"/>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本法第三條第七款所稱身體病弱，指罹患疾病，體能衰弱，需要長期療養，且影響學習活動者。</w:t>
            </w:r>
          </w:p>
          <w:p w:rsidR="005A2CA4" w:rsidRPr="00AA19F6" w:rsidRDefault="005A2CA4" w:rsidP="008D1502">
            <w:pPr>
              <w:pStyle w:val="HTML"/>
              <w:shd w:val="clear" w:color="auto" w:fill="FFFFFF"/>
              <w:adjustRightInd w:val="0"/>
              <w:snapToGrid w:val="0"/>
              <w:jc w:val="both"/>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前項所定身體病弱，其鑑定由醫師診斷後認定。</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both"/>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第8條</w:t>
            </w:r>
          </w:p>
        </w:tc>
        <w:tc>
          <w:tcPr>
            <w:tcW w:w="8646" w:type="dxa"/>
            <w:gridSpan w:val="2"/>
            <w:shd w:val="clear" w:color="auto" w:fill="auto"/>
          </w:tcPr>
          <w:p w:rsidR="005A2CA4" w:rsidRPr="00AA19F6" w:rsidRDefault="005A2CA4" w:rsidP="008D1502">
            <w:pPr>
              <w:pStyle w:val="HTML"/>
              <w:numPr>
                <w:ilvl w:val="0"/>
                <w:numId w:val="5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cs="DFKaiShu-SB-Estd-BF"/>
                <w:sz w:val="24"/>
              </w:rPr>
            </w:pPr>
            <w:proofErr w:type="spellStart"/>
            <w:r w:rsidRPr="00AA19F6">
              <w:rPr>
                <w:rFonts w:ascii="標楷體" w:eastAsia="標楷體" w:hAnsi="標楷體"/>
                <w:sz w:val="24"/>
              </w:rPr>
              <w:t>具下列文件，經觀察確認文件所載與學生實際表現無明顯不同，研判為</w:t>
            </w:r>
            <w:r w:rsidRPr="00AA19F6">
              <w:rPr>
                <w:rFonts w:ascii="標楷體" w:eastAsia="標楷體" w:hAnsi="標楷體" w:hint="eastAsia"/>
                <w:sz w:val="24"/>
                <w:lang w:eastAsia="zh-TW"/>
              </w:rPr>
              <w:t>身體病弱</w:t>
            </w:r>
            <w:proofErr w:type="spellEnd"/>
            <w:r w:rsidRPr="00AA19F6">
              <w:rPr>
                <w:rFonts w:ascii="標楷體" w:eastAsia="標楷體" w:hAnsi="標楷體"/>
                <w:sz w:val="24"/>
              </w:rPr>
              <w:t>：</w:t>
            </w:r>
          </w:p>
          <w:p w:rsidR="005A2CA4" w:rsidRPr="00AA19F6" w:rsidRDefault="005A2CA4" w:rsidP="008D1502">
            <w:pPr>
              <w:numPr>
                <w:ilvl w:val="0"/>
                <w:numId w:val="27"/>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檢附有效期限內之身心障礙手冊（證明）或重大傷病卡（無則免附）</w:t>
            </w:r>
          </w:p>
          <w:p w:rsidR="005A2CA4" w:rsidRPr="00AA19F6" w:rsidRDefault="005A2CA4" w:rsidP="008D1502">
            <w:pPr>
              <w:numPr>
                <w:ilvl w:val="0"/>
                <w:numId w:val="27"/>
              </w:numPr>
              <w:tabs>
                <w:tab w:val="left" w:pos="733"/>
              </w:tabs>
              <w:autoSpaceDE w:val="0"/>
              <w:autoSpaceDN w:val="0"/>
              <w:adjustRightInd w:val="0"/>
              <w:snapToGrid w:val="0"/>
              <w:ind w:left="742" w:hanging="567"/>
              <w:rPr>
                <w:rFonts w:ascii="標楷體" w:eastAsia="標楷體" w:hAnsi="標楷體" w:cs="DFKaiShu-SB-Estd-BF"/>
                <w:szCs w:val="24"/>
              </w:rPr>
            </w:pPr>
            <w:r w:rsidRPr="006A2079">
              <w:rPr>
                <w:rFonts w:ascii="標楷體" w:eastAsia="標楷體" w:hAnsi="標楷體" w:hint="eastAsia"/>
                <w:szCs w:val="24"/>
              </w:rPr>
              <w:t>半年內醫療診斷證明書或</w:t>
            </w:r>
            <w:r w:rsidRPr="00AA19F6">
              <w:rPr>
                <w:rFonts w:ascii="標楷體" w:eastAsia="標楷體" w:hAnsi="標楷體" w:cs="DFKaiShu-SB-Estd-BF" w:hint="eastAsia"/>
                <w:szCs w:val="24"/>
              </w:rPr>
              <w:t>病歷摘要等醫檢資料</w:t>
            </w:r>
          </w:p>
          <w:p w:rsidR="005A2CA4" w:rsidRPr="00AA19F6" w:rsidRDefault="005A2CA4" w:rsidP="008D1502">
            <w:pPr>
              <w:numPr>
                <w:ilvl w:val="0"/>
                <w:numId w:val="27"/>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特殊教育需求評估資料（詳述疾病、體能及治療狀況影響學習活動面向）研判之。</w:t>
            </w:r>
          </w:p>
          <w:p w:rsidR="005A2CA4" w:rsidRPr="00AA19F6" w:rsidRDefault="005A2CA4" w:rsidP="008D1502">
            <w:pPr>
              <w:pStyle w:val="HTML"/>
              <w:numPr>
                <w:ilvl w:val="0"/>
                <w:numId w:val="5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cs="DFKaiShu-SB-Estd-BF"/>
                <w:sz w:val="24"/>
              </w:rPr>
            </w:pPr>
            <w:proofErr w:type="spellStart"/>
            <w:r w:rsidRPr="00AA19F6">
              <w:rPr>
                <w:rFonts w:ascii="標楷體" w:eastAsia="標楷體" w:hAnsi="標楷體" w:hint="eastAsia"/>
                <w:sz w:val="24"/>
              </w:rPr>
              <w:t>注意事項</w:t>
            </w:r>
            <w:proofErr w:type="spellEnd"/>
            <w:r w:rsidRPr="00AA19F6">
              <w:rPr>
                <w:rFonts w:ascii="標楷體" w:eastAsia="標楷體" w:hAnsi="標楷體" w:cs="DFKaiShu-SB-Estd-BF" w:hint="eastAsia"/>
                <w:sz w:val="24"/>
              </w:rPr>
              <w:t>：</w:t>
            </w:r>
          </w:p>
          <w:p w:rsidR="005A2CA4" w:rsidRPr="00AA19F6" w:rsidRDefault="005A2CA4" w:rsidP="008D1502">
            <w:pPr>
              <w:numPr>
                <w:ilvl w:val="0"/>
                <w:numId w:val="42"/>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經鑑定會議綜合研判為身體病弱學生，若所持身心障礙手冊（證明）或重大傷病卡到期，經醫院重新鑑定未通過者，依相關規定檢具學生能力現況及特殊教育需求提出重新鑑定。</w:t>
            </w:r>
          </w:p>
          <w:p w:rsidR="005A2CA4" w:rsidRPr="00AA19F6" w:rsidRDefault="005A2CA4" w:rsidP="008D1502">
            <w:pPr>
              <w:numPr>
                <w:ilvl w:val="0"/>
                <w:numId w:val="42"/>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曾經鑑定會議綜合研判為身體病弱學生，若現階段治療已結束，依相關規定檢具學生能力現況及特殊教育需求提出重新鑑定。</w:t>
            </w:r>
          </w:p>
          <w:p w:rsidR="005A2CA4" w:rsidRPr="00AA19F6" w:rsidRDefault="005A2CA4" w:rsidP="008D1502">
            <w:pPr>
              <w:pStyle w:val="HTML"/>
              <w:numPr>
                <w:ilvl w:val="0"/>
                <w:numId w:val="5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591" w:hanging="591"/>
              <w:rPr>
                <w:rFonts w:ascii="標楷體" w:eastAsia="標楷體" w:hAnsi="標楷體" w:cs="DFKaiShu-SB-Estd-BF"/>
                <w:sz w:val="24"/>
              </w:rPr>
            </w:pPr>
            <w:proofErr w:type="spellStart"/>
            <w:r w:rsidRPr="00AA19F6">
              <w:rPr>
                <w:rFonts w:ascii="標楷體" w:eastAsia="標楷體" w:hAnsi="標楷體" w:hint="eastAsia"/>
                <w:sz w:val="24"/>
              </w:rPr>
              <w:t>身體病弱學生安置型態</w:t>
            </w:r>
            <w:proofErr w:type="spellEnd"/>
            <w:r w:rsidRPr="00AA19F6">
              <w:rPr>
                <w:rFonts w:ascii="標楷體" w:eastAsia="標楷體" w:hAnsi="標楷體" w:cs="DFKaiShu-SB-Estd-BF" w:hint="eastAsia"/>
                <w:sz w:val="24"/>
              </w:rPr>
              <w:t>：</w:t>
            </w:r>
          </w:p>
          <w:p w:rsidR="005A2CA4" w:rsidRPr="00AA19F6" w:rsidRDefault="005A2CA4" w:rsidP="008D1502">
            <w:pPr>
              <w:numPr>
                <w:ilvl w:val="0"/>
                <w:numId w:val="28"/>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現階段在家</w:t>
            </w:r>
            <w:r w:rsidRPr="00AA19F6">
              <w:rPr>
                <w:rFonts w:ascii="標楷體" w:eastAsia="標楷體" w:hAnsi="標楷體" w:cs="DFKaiShu-SB-Estd-BF"/>
                <w:kern w:val="0"/>
                <w:szCs w:val="24"/>
              </w:rPr>
              <w:t>/</w:t>
            </w:r>
            <w:r w:rsidRPr="00AA19F6">
              <w:rPr>
                <w:rFonts w:ascii="標楷體" w:eastAsia="標楷體" w:hAnsi="標楷體" w:cs="DFKaiShu-SB-Estd-BF" w:hint="eastAsia"/>
                <w:kern w:val="0"/>
                <w:szCs w:val="24"/>
              </w:rPr>
              <w:t>在院療養學生以安置巡迴輔導（在家教育）班為原則。</w:t>
            </w:r>
          </w:p>
          <w:p w:rsidR="005A2CA4" w:rsidRPr="00AA19F6" w:rsidRDefault="005A2CA4" w:rsidP="008D1502">
            <w:pPr>
              <w:numPr>
                <w:ilvl w:val="0"/>
                <w:numId w:val="28"/>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現階段仍持續接受治療，經醫師同意准予到校學習者，智能正常或輕度智能障礙者以安置於不分類資源班或不分類巡迴輔導班為原則。</w:t>
            </w:r>
          </w:p>
          <w:p w:rsidR="005A2CA4" w:rsidRPr="00AA19F6" w:rsidRDefault="005A2CA4" w:rsidP="008D1502">
            <w:pPr>
              <w:numPr>
                <w:ilvl w:val="0"/>
                <w:numId w:val="28"/>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現階段仍持續接受治療，經醫師同意准予到校學習者，中重度智能障礙者以安置集中式特殊教育班為原則。</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情緒行為障礙</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第9條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本法第三條第八款所稱情緒行為障礙，指長期情緒或行為表現顯著異常，嚴重影響學校適應者；其障礙非因智能、感官或健康等因素直接造成之結果。</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前項情緒行為障礙之症狀，包括精神性疾患、情感性疾患、畏懼性疾患、焦慮性疾患、注意力缺陷過動症、或有其他持續性之情緒或行為問題者。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第一項所定情緒行為障礙，其鑑定基準依下列各款規定：</w:t>
            </w:r>
          </w:p>
          <w:p w:rsidR="005A2CA4" w:rsidRPr="00AA19F6" w:rsidRDefault="005A2CA4" w:rsidP="008D1502">
            <w:pPr>
              <w:pStyle w:val="HTML"/>
              <w:numPr>
                <w:ilvl w:val="0"/>
                <w:numId w:val="2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情緒或行為表現顯著異於其同年齡或社會文化之常態者，得參考精神科醫師之診斷認定之。</w:t>
            </w:r>
          </w:p>
          <w:p w:rsidR="005A2CA4" w:rsidRPr="00AA19F6" w:rsidRDefault="005A2CA4" w:rsidP="008D1502">
            <w:pPr>
              <w:pStyle w:val="HTML"/>
              <w:numPr>
                <w:ilvl w:val="0"/>
                <w:numId w:val="2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除學校外，在家庭、社區、社會或任一情境中顯現適應困難。</w:t>
            </w:r>
          </w:p>
          <w:p w:rsidR="005A2CA4" w:rsidRPr="00AA19F6" w:rsidRDefault="005A2CA4" w:rsidP="008D1502">
            <w:pPr>
              <w:pStyle w:val="HTML"/>
              <w:numPr>
                <w:ilvl w:val="0"/>
                <w:numId w:val="2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在學業、社會、人際、生活等適應有顯著困難，且經評估後確定一般教育所提供之介入，仍難獲得有效改善。</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第9條</w:t>
            </w:r>
          </w:p>
        </w:tc>
        <w:tc>
          <w:tcPr>
            <w:tcW w:w="8646" w:type="dxa"/>
            <w:gridSpan w:val="2"/>
            <w:shd w:val="clear" w:color="auto" w:fill="auto"/>
          </w:tcPr>
          <w:p w:rsidR="005A2CA4" w:rsidRPr="00AA19F6" w:rsidRDefault="005A2CA4" w:rsidP="008D1502">
            <w:pPr>
              <w:pStyle w:val="HTML"/>
              <w:numPr>
                <w:ilvl w:val="0"/>
                <w:numId w:val="5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DFKaiShu-SB-Estd-BF"/>
                <w:sz w:val="24"/>
              </w:rPr>
            </w:pPr>
            <w:proofErr w:type="spellStart"/>
            <w:r w:rsidRPr="00AA19F6">
              <w:rPr>
                <w:rFonts w:ascii="標楷體" w:eastAsia="標楷體" w:hAnsi="標楷體"/>
                <w:sz w:val="24"/>
              </w:rPr>
              <w:t>具下</w:t>
            </w:r>
            <w:r w:rsidRPr="00AA19F6">
              <w:rPr>
                <w:rFonts w:ascii="標楷體" w:eastAsia="標楷體" w:hAnsi="標楷體" w:cs="細明體"/>
                <w:color w:val="000000"/>
                <w:sz w:val="24"/>
                <w:lang w:val="en-US" w:eastAsia="zh-TW"/>
              </w:rPr>
              <w:t>列</w:t>
            </w:r>
            <w:r w:rsidRPr="00AA19F6">
              <w:rPr>
                <w:rFonts w:ascii="標楷體" w:eastAsia="標楷體" w:hAnsi="標楷體"/>
                <w:sz w:val="24"/>
              </w:rPr>
              <w:t>文件，經觀察確認文件所載與學生實際表現無明顯不同，研判為</w:t>
            </w:r>
            <w:r w:rsidRPr="00AA19F6">
              <w:rPr>
                <w:rFonts w:ascii="標楷體" w:eastAsia="標楷體" w:hAnsi="標楷體" w:hint="eastAsia"/>
                <w:sz w:val="24"/>
                <w:lang w:eastAsia="zh-TW"/>
              </w:rPr>
              <w:t>情緒行為障礙</w:t>
            </w:r>
            <w:proofErr w:type="spellEnd"/>
            <w:r w:rsidRPr="00AA19F6">
              <w:rPr>
                <w:rFonts w:ascii="標楷體" w:eastAsia="標楷體" w:hAnsi="標楷體" w:hint="eastAsia"/>
                <w:sz w:val="24"/>
                <w:lang w:eastAsia="zh-TW"/>
              </w:rPr>
              <w:t>：</w:t>
            </w:r>
          </w:p>
          <w:p w:rsidR="005A2CA4" w:rsidRPr="00AA19F6" w:rsidRDefault="005A2CA4" w:rsidP="008D1502">
            <w:pPr>
              <w:numPr>
                <w:ilvl w:val="0"/>
                <w:numId w:val="43"/>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細明體" w:hint="eastAsia"/>
                <w:color w:val="000000"/>
                <w:szCs w:val="24"/>
              </w:rPr>
              <w:t>檢附有效期限內之身心障礙手冊（證明）</w:t>
            </w:r>
            <w:r w:rsidRPr="00AA19F6">
              <w:rPr>
                <w:rFonts w:ascii="標楷體" w:eastAsia="標楷體" w:hAnsi="標楷體" w:cs="DFKaiShu-SB-Estd-BF"/>
                <w:szCs w:val="24"/>
              </w:rPr>
              <w:t>。(</w:t>
            </w:r>
            <w:r w:rsidRPr="00AA19F6">
              <w:rPr>
                <w:rFonts w:ascii="標楷體" w:eastAsia="標楷體" w:hAnsi="標楷體" w:cs="DFKaiShu-SB-Estd-BF" w:hint="eastAsia"/>
                <w:szCs w:val="24"/>
              </w:rPr>
              <w:t>無則免附</w:t>
            </w:r>
            <w:r w:rsidRPr="00AA19F6">
              <w:rPr>
                <w:rFonts w:ascii="標楷體" w:eastAsia="標楷體" w:hAnsi="標楷體" w:cs="DFKaiShu-SB-Estd-BF"/>
                <w:szCs w:val="24"/>
              </w:rPr>
              <w:t>)</w:t>
            </w:r>
          </w:p>
          <w:p w:rsidR="005A2CA4" w:rsidRPr="00AA19F6" w:rsidRDefault="005A2CA4" w:rsidP="008D1502">
            <w:pPr>
              <w:numPr>
                <w:ilvl w:val="0"/>
                <w:numId w:val="43"/>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一年內心理衡鑑報告、目前服用之藥品、藥袋等醫檢資料。</w:t>
            </w:r>
          </w:p>
          <w:p w:rsidR="005A2CA4" w:rsidRPr="00AA19F6" w:rsidRDefault="005A2CA4" w:rsidP="008D1502">
            <w:pPr>
              <w:numPr>
                <w:ilvl w:val="0"/>
                <w:numId w:val="43"/>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相關評估資料（詳述情緒或行為表現顯著異常狀況並說明影響學校適應層面及程度）。</w:t>
            </w:r>
          </w:p>
          <w:p w:rsidR="005A2CA4" w:rsidRPr="00AA19F6" w:rsidRDefault="005A2CA4" w:rsidP="008D1502">
            <w:pPr>
              <w:pStyle w:val="HTML"/>
              <w:numPr>
                <w:ilvl w:val="0"/>
                <w:numId w:val="5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DFKaiShu-SB-Estd-BF"/>
                <w:sz w:val="24"/>
                <w:lang w:eastAsia="zh-TW"/>
              </w:rPr>
            </w:pPr>
            <w:r w:rsidRPr="00AA19F6">
              <w:rPr>
                <w:rFonts w:ascii="標楷體" w:eastAsia="標楷體" w:hAnsi="標楷體" w:cs="DFKaiShu-SB-Estd-BF" w:hint="eastAsia"/>
                <w:sz w:val="24"/>
                <w:lang w:eastAsia="zh-TW"/>
              </w:rPr>
              <w:t>注意事項</w:t>
            </w:r>
            <w:r w:rsidRPr="00AA19F6">
              <w:rPr>
                <w:rFonts w:ascii="標楷體" w:eastAsia="標楷體" w:hAnsi="標楷體" w:cs="DFKaiShu-SB-Estd-BF" w:hint="eastAsia"/>
                <w:sz w:val="24"/>
              </w:rPr>
              <w:t>：</w:t>
            </w:r>
          </w:p>
          <w:p w:rsidR="005A2CA4" w:rsidRPr="00AA19F6" w:rsidRDefault="005A2CA4" w:rsidP="008D1502">
            <w:pPr>
              <w:numPr>
                <w:ilvl w:val="0"/>
                <w:numId w:val="44"/>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情緒或行為表現顯著異於同齡或社會文化之常態認定，應同時具備以下三個條件中至少兩個：</w:t>
            </w:r>
          </w:p>
          <w:p w:rsidR="005A2CA4" w:rsidRPr="00AA19F6" w:rsidRDefault="005A2CA4" w:rsidP="008D1502">
            <w:pPr>
              <w:numPr>
                <w:ilvl w:val="0"/>
                <w:numId w:val="45"/>
              </w:numPr>
              <w:tabs>
                <w:tab w:val="left" w:pos="733"/>
              </w:tabs>
              <w:autoSpaceDE w:val="0"/>
              <w:autoSpaceDN w:val="0"/>
              <w:adjustRightInd w:val="0"/>
              <w:snapToGrid w:val="0"/>
              <w:ind w:left="742"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精神科或心智科醫療診斷資料證明。</w:t>
            </w:r>
          </w:p>
          <w:p w:rsidR="005A2CA4" w:rsidRPr="00AA19F6" w:rsidRDefault="005A2CA4" w:rsidP="008D1502">
            <w:pPr>
              <w:numPr>
                <w:ilvl w:val="0"/>
                <w:numId w:val="45"/>
              </w:numPr>
              <w:tabs>
                <w:tab w:val="left" w:pos="733"/>
              </w:tabs>
              <w:autoSpaceDE w:val="0"/>
              <w:autoSpaceDN w:val="0"/>
              <w:adjustRightInd w:val="0"/>
              <w:snapToGrid w:val="0"/>
              <w:ind w:left="742"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情緒障礙相關標準化測驗結果過切截點。</w:t>
            </w:r>
          </w:p>
          <w:p w:rsidR="005A2CA4" w:rsidRPr="00AA19F6" w:rsidRDefault="005A2CA4" w:rsidP="008D1502">
            <w:pPr>
              <w:numPr>
                <w:ilvl w:val="0"/>
                <w:numId w:val="45"/>
              </w:numPr>
              <w:tabs>
                <w:tab w:val="left" w:pos="742"/>
              </w:tabs>
              <w:autoSpaceDE w:val="0"/>
              <w:autoSpaceDN w:val="0"/>
              <w:adjustRightInd w:val="0"/>
              <w:snapToGrid w:val="0"/>
              <w:ind w:left="742"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情緒或行為表現顯著異常持續六個月以上。</w:t>
            </w:r>
          </w:p>
          <w:p w:rsidR="005A2CA4" w:rsidRPr="00AA19F6" w:rsidRDefault="005A2CA4" w:rsidP="008D1502">
            <w:pPr>
              <w:numPr>
                <w:ilvl w:val="0"/>
                <w:numId w:val="44"/>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情緒或行為表現顯著異常「跨情境」之認定：</w:t>
            </w:r>
          </w:p>
          <w:p w:rsidR="005A2CA4" w:rsidRPr="00AA19F6" w:rsidRDefault="005A2CA4" w:rsidP="008D1502">
            <w:pPr>
              <w:numPr>
                <w:ilvl w:val="0"/>
                <w:numId w:val="46"/>
              </w:numPr>
              <w:tabs>
                <w:tab w:val="left" w:pos="733"/>
              </w:tabs>
              <w:autoSpaceDE w:val="0"/>
              <w:autoSpaceDN w:val="0"/>
              <w:adjustRightInd w:val="0"/>
              <w:snapToGrid w:val="0"/>
              <w:ind w:left="742"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學校情境顯現適應困難：</w:t>
            </w:r>
          </w:p>
          <w:p w:rsidR="005A2CA4" w:rsidRPr="00AA19F6" w:rsidRDefault="005A2CA4" w:rsidP="008D1502">
            <w:pPr>
              <w:autoSpaceDE w:val="0"/>
              <w:autoSpaceDN w:val="0"/>
              <w:adjustRightInd w:val="0"/>
              <w:snapToGrid w:val="0"/>
              <w:ind w:leftChars="309" w:left="742"/>
              <w:rPr>
                <w:rFonts w:ascii="標楷體" w:eastAsia="標楷體" w:hAnsi="標楷體" w:cs="DFKaiShu-SB-Estd-BF"/>
                <w:kern w:val="0"/>
                <w:szCs w:val="24"/>
              </w:rPr>
            </w:pPr>
            <w:r w:rsidRPr="00AA19F6">
              <w:rPr>
                <w:rFonts w:ascii="標楷體" w:eastAsia="標楷體" w:hAnsi="標楷體" w:cs="Wingdings-Regular" w:hint="eastAsia"/>
                <w:kern w:val="0"/>
                <w:szCs w:val="24"/>
              </w:rPr>
              <w:t>情緒障礙相關</w:t>
            </w:r>
            <w:r w:rsidRPr="00AA19F6">
              <w:rPr>
                <w:rFonts w:ascii="標楷體" w:eastAsia="標楷體" w:hAnsi="標楷體" w:cs="DFKaiShu-SB-Estd-BF" w:hint="eastAsia"/>
                <w:kern w:val="0"/>
                <w:szCs w:val="24"/>
              </w:rPr>
              <w:t>標準化測驗結果過切截點，同時學校觀察記錄、教師、同儕或個案晤談記錄等資料顯示情緒行為表現顯著異於同齡者之表現或社會文化常態。</w:t>
            </w:r>
          </w:p>
          <w:p w:rsidR="005A2CA4" w:rsidRPr="00AA19F6" w:rsidRDefault="005A2CA4" w:rsidP="008D1502">
            <w:pPr>
              <w:numPr>
                <w:ilvl w:val="0"/>
                <w:numId w:val="46"/>
              </w:numPr>
              <w:tabs>
                <w:tab w:val="left" w:pos="733"/>
              </w:tabs>
              <w:autoSpaceDE w:val="0"/>
              <w:autoSpaceDN w:val="0"/>
              <w:adjustRightInd w:val="0"/>
              <w:snapToGrid w:val="0"/>
              <w:ind w:left="742" w:hanging="283"/>
              <w:rPr>
                <w:rFonts w:ascii="標楷體" w:eastAsia="標楷體" w:hAnsi="標楷體" w:cs="DFKaiShu-SB-Estd-BF"/>
                <w:kern w:val="0"/>
                <w:szCs w:val="24"/>
              </w:rPr>
            </w:pPr>
            <w:r w:rsidRPr="00AA19F6">
              <w:rPr>
                <w:rFonts w:ascii="標楷體" w:eastAsia="標楷體" w:hAnsi="標楷體" w:cs="DFKaiShu-SB-Estd-BF" w:hint="eastAsia"/>
                <w:kern w:val="0"/>
                <w:szCs w:val="24"/>
              </w:rPr>
              <w:t>家庭、社區、社會任一情境之適應困難：</w:t>
            </w:r>
          </w:p>
          <w:p w:rsidR="005A2CA4" w:rsidRPr="00AA19F6" w:rsidRDefault="005A2CA4" w:rsidP="008D1502">
            <w:pPr>
              <w:autoSpaceDE w:val="0"/>
              <w:autoSpaceDN w:val="0"/>
              <w:adjustRightInd w:val="0"/>
              <w:snapToGrid w:val="0"/>
              <w:ind w:leftChars="309" w:left="742"/>
              <w:rPr>
                <w:rFonts w:ascii="標楷體" w:eastAsia="標楷體" w:hAnsi="標楷體" w:cs="DFKaiShu-SB-Estd-BF"/>
                <w:kern w:val="0"/>
                <w:szCs w:val="24"/>
              </w:rPr>
            </w:pPr>
            <w:r w:rsidRPr="00AA19F6">
              <w:rPr>
                <w:rFonts w:ascii="標楷體" w:eastAsia="標楷體" w:hAnsi="標楷體" w:cs="DFKaiShu-SB-Estd-BF" w:hint="eastAsia"/>
                <w:kern w:val="0"/>
                <w:szCs w:val="24"/>
              </w:rPr>
              <w:t>情緒行為障礙相關標準化測驗結果過切截點，同時家長晤談記錄等資料顯示情緒行為表現顯著異於同齡者之表現或社會文化常態。</w:t>
            </w:r>
          </w:p>
          <w:p w:rsidR="005A2CA4" w:rsidRPr="00AA19F6" w:rsidRDefault="005A2CA4" w:rsidP="008D1502">
            <w:pPr>
              <w:numPr>
                <w:ilvl w:val="0"/>
                <w:numId w:val="44"/>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提供轉介前學期一般教育輔導介入內容及成效。</w:t>
            </w:r>
          </w:p>
          <w:p w:rsidR="005A2CA4" w:rsidRPr="00AA19F6" w:rsidRDefault="005A2CA4" w:rsidP="008D1502">
            <w:pPr>
              <w:numPr>
                <w:ilvl w:val="0"/>
                <w:numId w:val="44"/>
              </w:numPr>
              <w:shd w:val="clear" w:color="auto" w:fill="FFFFFF"/>
              <w:tabs>
                <w:tab w:val="left" w:pos="591"/>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情緒行為障礙學生鑑定除上述評估資料之外，仍應檢具相關資料證明障礙非因智能、感官、健康等因素直接造成之結果。</w:t>
            </w:r>
          </w:p>
          <w:p w:rsidR="005A2CA4" w:rsidRPr="00AA19F6" w:rsidRDefault="005A2CA4" w:rsidP="008D1502">
            <w:pPr>
              <w:numPr>
                <w:ilvl w:val="0"/>
                <w:numId w:val="44"/>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情緒行為障礙亞型依上列鑑定基準區分如下：</w:t>
            </w:r>
          </w:p>
          <w:p w:rsidR="005A2CA4" w:rsidRPr="00AA19F6" w:rsidRDefault="005A2CA4" w:rsidP="008D150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2"/>
              </w:tabs>
              <w:adjustRightInd w:val="0"/>
              <w:snapToGrid w:val="0"/>
              <w:ind w:left="480"/>
              <w:rPr>
                <w:rFonts w:ascii="標楷體" w:eastAsia="標楷體" w:hAnsi="標楷體" w:cs="DFKaiShu-SB-Estd-BF"/>
                <w:sz w:val="24"/>
              </w:rPr>
            </w:pPr>
            <w:r w:rsidRPr="00AA19F6">
              <w:rPr>
                <w:rFonts w:ascii="標楷體" w:eastAsia="標楷體" w:hAnsi="標楷體" w:cs="DFKaiShu-SB-Estd-BF" w:hint="eastAsia"/>
                <w:sz w:val="24"/>
              </w:rPr>
              <w:t>精神性疾患、情感性疾患、畏懼性疾患、焦慮性疾患、注意力缺陷過動症（簡稱</w:t>
            </w:r>
            <w:r w:rsidRPr="00AA19F6">
              <w:rPr>
                <w:rFonts w:ascii="標楷體" w:eastAsia="標楷體" w:hAnsi="標楷體" w:cs="DFKaiShu-SB-Estd-BF"/>
                <w:sz w:val="24"/>
              </w:rPr>
              <w:t>ADHD</w:t>
            </w:r>
            <w:r w:rsidRPr="00AA19F6">
              <w:rPr>
                <w:rFonts w:ascii="標楷體" w:eastAsia="標楷體" w:hAnsi="標楷體" w:cs="DFKaiShu-SB-Estd-BF" w:hint="eastAsia"/>
                <w:sz w:val="24"/>
              </w:rPr>
              <w:t>）、其他持續性之情緒或行為問題（如對立性反抗行為、選擇性緘默症…等）。</w:t>
            </w:r>
          </w:p>
          <w:p w:rsidR="005A2CA4" w:rsidRPr="00AA19F6" w:rsidRDefault="005A2CA4" w:rsidP="008D1502">
            <w:pPr>
              <w:numPr>
                <w:ilvl w:val="0"/>
                <w:numId w:val="44"/>
              </w:numPr>
              <w:shd w:val="clear" w:color="auto" w:fill="FFFFFF"/>
              <w:tabs>
                <w:tab w:val="left" w:pos="591"/>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疑似情緒行為障礙學生服務至少滿一學期後，檢具最新評估資料及教學介入反應資料提報再鑑定。</w:t>
            </w:r>
          </w:p>
          <w:p w:rsidR="005A2CA4" w:rsidRPr="00AA19F6" w:rsidRDefault="005A2CA4" w:rsidP="008D1502">
            <w:pPr>
              <w:pStyle w:val="HTML"/>
              <w:numPr>
                <w:ilvl w:val="0"/>
                <w:numId w:val="5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567"/>
              <w:rPr>
                <w:rFonts w:ascii="標楷體" w:eastAsia="標楷體" w:hAnsi="標楷體" w:cs="DFKaiShu-SB-Estd-BF"/>
                <w:sz w:val="24"/>
              </w:rPr>
            </w:pPr>
            <w:r w:rsidRPr="00AA19F6">
              <w:rPr>
                <w:rFonts w:ascii="標楷體" w:eastAsia="標楷體" w:hAnsi="標楷體" w:cs="DFKaiShu-SB-Estd-BF" w:hint="eastAsia"/>
                <w:sz w:val="24"/>
                <w:lang w:eastAsia="zh-TW"/>
              </w:rPr>
              <w:t>情緒行為障礙學生</w:t>
            </w:r>
            <w:r w:rsidRPr="00AA19F6">
              <w:rPr>
                <w:rFonts w:ascii="標楷體" w:eastAsia="標楷體" w:hAnsi="標楷體" w:cs="DFKaiShu-SB-Estd-BF" w:hint="eastAsia"/>
                <w:sz w:val="24"/>
              </w:rPr>
              <w:t>（</w:t>
            </w:r>
            <w:proofErr w:type="spellStart"/>
            <w:r w:rsidRPr="00AA19F6">
              <w:rPr>
                <w:rFonts w:ascii="標楷體" w:eastAsia="標楷體" w:hAnsi="標楷體" w:cs="DFKaiShu-SB-Estd-BF" w:hint="eastAsia"/>
                <w:sz w:val="24"/>
              </w:rPr>
              <w:t>含疑似）安置型態</w:t>
            </w:r>
            <w:proofErr w:type="spellEnd"/>
            <w:r w:rsidRPr="00AA19F6">
              <w:rPr>
                <w:rFonts w:ascii="標楷體" w:eastAsia="標楷體" w:hAnsi="標楷體" w:cs="DFKaiShu-SB-Estd-BF" w:hint="eastAsia"/>
                <w:sz w:val="24"/>
              </w:rPr>
              <w:t>：</w:t>
            </w:r>
          </w:p>
          <w:p w:rsidR="005A2CA4" w:rsidRPr="00AA19F6" w:rsidRDefault="005A2CA4" w:rsidP="008D1502">
            <w:pPr>
              <w:numPr>
                <w:ilvl w:val="0"/>
                <w:numId w:val="30"/>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學前個案：以安置於不分類巡迴輔導班為原則。</w:t>
            </w:r>
          </w:p>
          <w:p w:rsidR="005A2CA4" w:rsidRPr="00AA19F6" w:rsidRDefault="005A2CA4" w:rsidP="008D1502">
            <w:pPr>
              <w:numPr>
                <w:ilvl w:val="0"/>
                <w:numId w:val="30"/>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國中小個案：以安置於不分類資源班或情障巡迴輔導班為原則。</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多重障礙</w:t>
            </w:r>
          </w:p>
        </w:tc>
        <w:tc>
          <w:tcPr>
            <w:tcW w:w="1418" w:type="dxa"/>
            <w:shd w:val="clear" w:color="auto" w:fill="auto"/>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第11條</w:t>
            </w:r>
          </w:p>
        </w:tc>
        <w:tc>
          <w:tcPr>
            <w:tcW w:w="8646" w:type="dxa"/>
            <w:gridSpan w:val="2"/>
            <w:shd w:val="clear" w:color="auto" w:fill="auto"/>
            <w:vAlign w:val="center"/>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本法第三條第十款所稱多重障礙，指包括二種以上不具連帶關係且非源於同一原因造成之障礙而影響學習者。</w:t>
            </w:r>
          </w:p>
          <w:p w:rsidR="005A2CA4" w:rsidRPr="00AA19F6" w:rsidRDefault="005A2CA4" w:rsidP="008D1502">
            <w:pPr>
              <w:pStyle w:val="HTML"/>
              <w:shd w:val="clear" w:color="auto" w:fill="FFFFFF"/>
              <w:adjustRightInd w:val="0"/>
              <w:snapToGrid w:val="0"/>
              <w:jc w:val="both"/>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前項所定多重障礙，其鑑定應參照本辦法其他各類障礙之鑑定基準。</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第11條</w:t>
            </w:r>
          </w:p>
        </w:tc>
        <w:tc>
          <w:tcPr>
            <w:tcW w:w="8646" w:type="dxa"/>
            <w:gridSpan w:val="2"/>
            <w:shd w:val="clear" w:color="auto" w:fill="auto"/>
          </w:tcPr>
          <w:p w:rsidR="005A2CA4" w:rsidRPr="00AA19F6" w:rsidRDefault="005A2CA4" w:rsidP="005A2CA4">
            <w:pPr>
              <w:pStyle w:val="HTML"/>
              <w:numPr>
                <w:ilvl w:val="0"/>
                <w:numId w:val="5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AA19F6">
              <w:rPr>
                <w:rFonts w:ascii="標楷體" w:eastAsia="標楷體" w:hAnsi="標楷體" w:cs="細明體"/>
                <w:color w:val="000000"/>
                <w:sz w:val="24"/>
                <w:lang w:val="en-US" w:eastAsia="zh-TW"/>
              </w:rPr>
              <w:t>具下列文件</w:t>
            </w:r>
            <w:r w:rsidRPr="00AA19F6">
              <w:rPr>
                <w:rFonts w:ascii="標楷體" w:eastAsia="標楷體" w:hAnsi="標楷體" w:cs="細明體" w:hint="eastAsia"/>
                <w:color w:val="000000"/>
                <w:sz w:val="24"/>
                <w:lang w:val="en-US" w:eastAsia="zh-TW"/>
              </w:rPr>
              <w:t>之一</w:t>
            </w:r>
            <w:r w:rsidRPr="00AA19F6">
              <w:rPr>
                <w:rFonts w:ascii="標楷體" w:eastAsia="標楷體" w:hAnsi="標楷體"/>
                <w:sz w:val="24"/>
              </w:rPr>
              <w:t>，</w:t>
            </w:r>
            <w:proofErr w:type="spellStart"/>
            <w:r w:rsidRPr="00AA19F6">
              <w:rPr>
                <w:rFonts w:ascii="標楷體" w:eastAsia="標楷體" w:hAnsi="標楷體"/>
                <w:sz w:val="24"/>
              </w:rPr>
              <w:t>經觀察確認文件所載與學生實際表現無明顯不同，研判為</w:t>
            </w:r>
            <w:r w:rsidRPr="00AA19F6">
              <w:rPr>
                <w:rFonts w:ascii="標楷體" w:eastAsia="標楷體" w:hAnsi="標楷體" w:hint="eastAsia"/>
                <w:sz w:val="24"/>
                <w:lang w:eastAsia="zh-TW"/>
              </w:rPr>
              <w:t>多重障礙</w:t>
            </w:r>
            <w:proofErr w:type="spellEnd"/>
            <w:r w:rsidRPr="00AA19F6">
              <w:rPr>
                <w:rFonts w:ascii="標楷體" w:eastAsia="標楷體" w:hAnsi="標楷體" w:hint="eastAsia"/>
                <w:sz w:val="24"/>
                <w:lang w:eastAsia="zh-TW"/>
              </w:rPr>
              <w:t>：</w:t>
            </w:r>
          </w:p>
          <w:p w:rsidR="005A2CA4" w:rsidRPr="00AA19F6" w:rsidRDefault="005A2CA4" w:rsidP="008D1502">
            <w:pPr>
              <w:numPr>
                <w:ilvl w:val="0"/>
                <w:numId w:val="53"/>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檢附有效期限內之多重障礙身心障礙手冊（證明）。</w:t>
            </w:r>
          </w:p>
          <w:p w:rsidR="005A2CA4" w:rsidRPr="00AA19F6" w:rsidRDefault="005A2CA4" w:rsidP="008D1502">
            <w:pPr>
              <w:numPr>
                <w:ilvl w:val="0"/>
                <w:numId w:val="53"/>
              </w:numPr>
              <w:tabs>
                <w:tab w:val="left" w:pos="733"/>
              </w:tabs>
              <w:autoSpaceDE w:val="0"/>
              <w:autoSpaceDN w:val="0"/>
              <w:adjustRightInd w:val="0"/>
              <w:snapToGrid w:val="0"/>
              <w:ind w:left="742" w:hanging="567"/>
              <w:rPr>
                <w:rFonts w:ascii="標楷體" w:eastAsia="標楷體" w:hAnsi="標楷體" w:cs="DFKaiShu-SB-Estd-BF"/>
                <w:szCs w:val="24"/>
              </w:rPr>
            </w:pPr>
            <w:r w:rsidRPr="006A2079">
              <w:rPr>
                <w:rFonts w:ascii="標楷體" w:eastAsia="標楷體" w:hAnsi="標楷體"/>
                <w:szCs w:val="24"/>
              </w:rPr>
              <w:t>身</w:t>
            </w:r>
            <w:r w:rsidRPr="00AA19F6">
              <w:rPr>
                <w:rFonts w:ascii="標楷體" w:eastAsia="標楷體" w:hAnsi="標楷體" w:cs="DFKaiShu-SB-Estd-BF"/>
                <w:szCs w:val="24"/>
              </w:rPr>
              <w:t>心障礙鑑定或教學醫院</w:t>
            </w:r>
            <w:r w:rsidRPr="00AA19F6">
              <w:rPr>
                <w:rFonts w:ascii="標楷體" w:eastAsia="標楷體" w:hAnsi="標楷體" w:cs="DFKaiShu-SB-Estd-BF" w:hint="eastAsia"/>
                <w:szCs w:val="24"/>
              </w:rPr>
              <w:t>等級醫院專科醫師開具的半年內醫療診斷證明書或</w:t>
            </w:r>
            <w:r w:rsidRPr="00AA19F6">
              <w:rPr>
                <w:rFonts w:ascii="標楷體" w:eastAsia="標楷體" w:hAnsi="標楷體" w:cs="DFKaiShu-SB-Estd-BF" w:hint="eastAsia"/>
                <w:b/>
                <w:kern w:val="0"/>
                <w:szCs w:val="24"/>
                <w:u w:val="single"/>
              </w:rPr>
              <w:t>有效期限</w:t>
            </w:r>
            <w:r w:rsidRPr="00AA19F6">
              <w:rPr>
                <w:rFonts w:ascii="標楷體" w:eastAsia="標楷體" w:hAnsi="標楷體" w:cs="DFKaiShu-SB-Estd-BF" w:hint="eastAsia"/>
                <w:szCs w:val="24"/>
              </w:rPr>
              <w:t>內兒童發展聯合評估中心之評估報告</w:t>
            </w:r>
            <w:r w:rsidRPr="00AA19F6">
              <w:rPr>
                <w:rFonts w:ascii="標楷體" w:eastAsia="標楷體" w:hAnsi="標楷體" w:cs="DFKaiShu-SB-Estd-BF"/>
                <w:szCs w:val="24"/>
              </w:rPr>
              <w:t>記載為</w:t>
            </w:r>
            <w:r w:rsidRPr="00AA19F6">
              <w:rPr>
                <w:rFonts w:ascii="標楷體" w:eastAsia="標楷體" w:hAnsi="標楷體" w:cs="DFKaiShu-SB-Estd-BF" w:hint="eastAsia"/>
                <w:szCs w:val="24"/>
              </w:rPr>
              <w:t>多重</w:t>
            </w:r>
            <w:r w:rsidRPr="00AA19F6">
              <w:rPr>
                <w:rFonts w:ascii="標楷體" w:eastAsia="標楷體" w:hAnsi="標楷體" w:cs="DFKaiShu-SB-Estd-BF"/>
                <w:szCs w:val="24"/>
              </w:rPr>
              <w:t>障礙。</w:t>
            </w:r>
          </w:p>
          <w:p w:rsidR="005A2CA4" w:rsidRPr="00AA19F6" w:rsidRDefault="005A2CA4" w:rsidP="008D1502">
            <w:pPr>
              <w:numPr>
                <w:ilvl w:val="0"/>
                <w:numId w:val="53"/>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依據最新評估及能力現況資料，若經鑑定會議綜合研判確認為兩種或兩種以上不具關聯之障礙類別，則研判為多重障礙。</w:t>
            </w:r>
          </w:p>
          <w:p w:rsidR="005A2CA4" w:rsidRPr="00AA19F6" w:rsidRDefault="005A2CA4" w:rsidP="008D1502">
            <w:pPr>
              <w:pStyle w:val="HTML"/>
              <w:numPr>
                <w:ilvl w:val="0"/>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1080" w:hanging="600"/>
              <w:rPr>
                <w:rFonts w:ascii="標楷體" w:eastAsia="標楷體" w:hAnsi="標楷體" w:cs="DFKaiShu-SB-Estd-BF"/>
                <w:sz w:val="24"/>
              </w:rPr>
            </w:pPr>
            <w:proofErr w:type="spellStart"/>
            <w:r w:rsidRPr="00AA19F6">
              <w:rPr>
                <w:rFonts w:ascii="標楷體" w:eastAsia="標楷體" w:hAnsi="標楷體" w:cs="DFKaiShu-SB-Estd-BF"/>
                <w:sz w:val="24"/>
              </w:rPr>
              <w:t>注意事項</w:t>
            </w:r>
            <w:proofErr w:type="spellEnd"/>
            <w:r w:rsidRPr="00AA19F6">
              <w:rPr>
                <w:rFonts w:ascii="標楷體" w:eastAsia="標楷體" w:hAnsi="標楷體" w:cs="DFKaiShu-SB-Estd-BF"/>
                <w:sz w:val="24"/>
              </w:rPr>
              <w:t>：</w:t>
            </w:r>
          </w:p>
          <w:p w:rsidR="005A2CA4" w:rsidRPr="006A2079" w:rsidRDefault="005A2CA4" w:rsidP="008D1502">
            <w:pPr>
              <w:numPr>
                <w:ilvl w:val="0"/>
                <w:numId w:val="32"/>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多重障礙之備註內容，應以第一項文件記載為準。</w:t>
            </w:r>
          </w:p>
          <w:p w:rsidR="005A2CA4" w:rsidRPr="006A2079" w:rsidRDefault="005A2CA4" w:rsidP="008D1502">
            <w:pPr>
              <w:numPr>
                <w:ilvl w:val="0"/>
                <w:numId w:val="32"/>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如為已具單一障別申請改鑑定為多重障礙，應協助取得第一項證明文件。</w:t>
            </w:r>
          </w:p>
          <w:p w:rsidR="005A2CA4" w:rsidRPr="006A2079" w:rsidRDefault="005A2CA4" w:rsidP="008D1502">
            <w:pPr>
              <w:numPr>
                <w:ilvl w:val="0"/>
                <w:numId w:val="32"/>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無第一</w:t>
            </w:r>
            <w:r w:rsidRPr="006A2079">
              <w:rPr>
                <w:rFonts w:ascii="標楷體" w:eastAsia="標楷體" w:hAnsi="標楷體" w:hint="eastAsia"/>
                <w:kern w:val="0"/>
                <w:szCs w:val="24"/>
              </w:rPr>
              <w:t>、二</w:t>
            </w:r>
            <w:r w:rsidRPr="006A2079">
              <w:rPr>
                <w:rFonts w:ascii="標楷體" w:eastAsia="標楷體" w:hAnsi="標楷體"/>
                <w:kern w:val="0"/>
                <w:szCs w:val="24"/>
              </w:rPr>
              <w:t>項之多重障礙相關證明，但提出符合</w:t>
            </w:r>
            <w:r w:rsidRPr="006A2079">
              <w:rPr>
                <w:rFonts w:ascii="標楷體" w:eastAsia="標楷體" w:hAnsi="標楷體" w:hint="eastAsia"/>
                <w:kern w:val="0"/>
                <w:szCs w:val="24"/>
              </w:rPr>
              <w:t>各障別</w:t>
            </w:r>
            <w:r w:rsidRPr="006A2079">
              <w:rPr>
                <w:rFonts w:ascii="標楷體" w:eastAsia="標楷體" w:hAnsi="標楷體"/>
                <w:kern w:val="0"/>
                <w:szCs w:val="24"/>
              </w:rPr>
              <w:t>鑑定標準之證明者依「</w:t>
            </w:r>
            <w:r w:rsidRPr="006A2079">
              <w:rPr>
                <w:rFonts w:ascii="標楷體" w:eastAsia="標楷體" w:hAnsi="標楷體" w:hint="eastAsia"/>
                <w:kern w:val="0"/>
                <w:szCs w:val="24"/>
              </w:rPr>
              <w:t>兩</w:t>
            </w:r>
            <w:r w:rsidRPr="006A2079">
              <w:rPr>
                <w:rFonts w:ascii="標楷體" w:eastAsia="標楷體" w:hAnsi="標楷體"/>
                <w:kern w:val="0"/>
                <w:szCs w:val="24"/>
              </w:rPr>
              <w:t>種以上不具連帶關係且非源於同一原因」之標準研判。例如：顎裂導致構音異常的智能障礙者，因其構音問題與認知困難無直接相關，且顎裂非造成認知困難原因，可核定多重障礙（智、語）。</w:t>
            </w:r>
          </w:p>
          <w:p w:rsidR="005A2CA4" w:rsidRPr="00AA19F6" w:rsidRDefault="005A2CA4" w:rsidP="008D1502">
            <w:pPr>
              <w:numPr>
                <w:ilvl w:val="0"/>
                <w:numId w:val="32"/>
              </w:numPr>
              <w:tabs>
                <w:tab w:val="left" w:pos="733"/>
              </w:tabs>
              <w:autoSpaceDE w:val="0"/>
              <w:autoSpaceDN w:val="0"/>
              <w:adjustRightInd w:val="0"/>
              <w:snapToGrid w:val="0"/>
              <w:ind w:left="742" w:hanging="567"/>
              <w:rPr>
                <w:rFonts w:ascii="標楷體" w:eastAsia="標楷體" w:hAnsi="標楷體" w:cs="DFKaiShu-SB-Estd-BF"/>
                <w:kern w:val="0"/>
                <w:szCs w:val="24"/>
              </w:rPr>
            </w:pPr>
            <w:r w:rsidRPr="006A2079">
              <w:rPr>
                <w:rFonts w:ascii="標楷體" w:eastAsia="標楷體" w:hAnsi="標楷體"/>
                <w:kern w:val="0"/>
                <w:szCs w:val="24"/>
              </w:rPr>
              <w:t>評估報告另應著重主要學習問題</w:t>
            </w:r>
            <w:r w:rsidRPr="006A2079">
              <w:rPr>
                <w:rFonts w:ascii="標楷體" w:eastAsia="標楷體" w:hAnsi="標楷體" w:hint="eastAsia"/>
                <w:kern w:val="0"/>
                <w:szCs w:val="24"/>
              </w:rPr>
              <w:t>。</w:t>
            </w:r>
          </w:p>
          <w:p w:rsidR="005A2CA4" w:rsidRPr="00AA19F6" w:rsidRDefault="005A2CA4" w:rsidP="005A2CA4">
            <w:pPr>
              <w:pStyle w:val="HTML"/>
              <w:numPr>
                <w:ilvl w:val="0"/>
                <w:numId w:val="5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AA19F6">
              <w:rPr>
                <w:rFonts w:ascii="標楷體" w:eastAsia="標楷體" w:hAnsi="標楷體" w:cs="細明體" w:hint="eastAsia"/>
                <w:color w:val="000000"/>
                <w:sz w:val="24"/>
                <w:lang w:val="en-US" w:eastAsia="zh-TW"/>
              </w:rPr>
              <w:t>多重障礙</w:t>
            </w:r>
            <w:proofErr w:type="spellStart"/>
            <w:r w:rsidRPr="00AA19F6">
              <w:rPr>
                <w:rFonts w:ascii="標楷體" w:eastAsia="標楷體" w:hAnsi="標楷體" w:cs="DFKaiShu-SB-Estd-BF" w:hint="eastAsia"/>
                <w:sz w:val="24"/>
              </w:rPr>
              <w:t>學生安置型態</w:t>
            </w:r>
            <w:proofErr w:type="spellEnd"/>
            <w:r w:rsidRPr="00AA19F6">
              <w:rPr>
                <w:rFonts w:ascii="標楷體" w:eastAsia="標楷體" w:hAnsi="標楷體" w:cs="DFKaiShu-SB-Estd-BF" w:hint="eastAsia"/>
                <w:sz w:val="24"/>
              </w:rPr>
              <w:t>：</w:t>
            </w:r>
          </w:p>
          <w:p w:rsidR="005A2CA4" w:rsidRPr="00AA19F6" w:rsidRDefault="005A2CA4" w:rsidP="008D1502">
            <w:pPr>
              <w:numPr>
                <w:ilvl w:val="0"/>
                <w:numId w:val="36"/>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若障礙類別當中無智能障礙或障礙類別其一為智能障礙輕度，國中小個案以安置不分類資源班，學前個案以安置不分類巡迴輔導班為原則。</w:t>
            </w:r>
          </w:p>
          <w:p w:rsidR="005A2CA4" w:rsidRPr="00AA19F6" w:rsidRDefault="005A2CA4" w:rsidP="008D1502">
            <w:pPr>
              <w:numPr>
                <w:ilvl w:val="0"/>
                <w:numId w:val="36"/>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若因障礙而有聽語障</w:t>
            </w:r>
            <w:r w:rsidRPr="00AA19F6">
              <w:rPr>
                <w:rFonts w:ascii="標楷體" w:eastAsia="標楷體" w:hAnsi="標楷體" w:cs="DFKaiShu-SB-Estd-BF"/>
                <w:kern w:val="0"/>
                <w:szCs w:val="24"/>
              </w:rPr>
              <w:t>/</w:t>
            </w:r>
            <w:r w:rsidRPr="00AA19F6">
              <w:rPr>
                <w:rFonts w:ascii="標楷體" w:eastAsia="標楷體" w:hAnsi="標楷體" w:cs="DFKaiShu-SB-Estd-BF" w:hint="eastAsia"/>
                <w:kern w:val="0"/>
                <w:szCs w:val="24"/>
              </w:rPr>
              <w:t>聽障、視障或在家教育等巡迴輔導需求，則依相關規定申請。</w:t>
            </w:r>
          </w:p>
          <w:p w:rsidR="005A2CA4" w:rsidRPr="00AA19F6" w:rsidRDefault="005A2CA4" w:rsidP="008D1502">
            <w:pPr>
              <w:numPr>
                <w:ilvl w:val="0"/>
                <w:numId w:val="36"/>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若障礙類別其一為中重度智能障礙，以安置於集中式特殊教育班為原則。</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自閉症</w:t>
            </w:r>
          </w:p>
        </w:tc>
        <w:tc>
          <w:tcPr>
            <w:tcW w:w="1418" w:type="dxa"/>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第12條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本法第三條第十一款所稱自閉症，指因神經心理功能異常而顯現出溝通、社會互動、行為及興趣表現上有嚴重問題，致在學習及生活適應上有顯著困難者。</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前項所定自閉症，其鑑定基準依下列各款規定：</w:t>
            </w:r>
          </w:p>
          <w:p w:rsidR="005A2CA4" w:rsidRPr="00AA19F6" w:rsidRDefault="005A2CA4" w:rsidP="008D1502">
            <w:pPr>
              <w:pStyle w:val="HTML"/>
              <w:numPr>
                <w:ilvl w:val="0"/>
                <w:numId w:val="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顯著社會互動及溝通困難。</w:t>
            </w:r>
          </w:p>
          <w:p w:rsidR="005A2CA4" w:rsidRPr="00AA19F6" w:rsidRDefault="005A2CA4" w:rsidP="008D1502">
            <w:pPr>
              <w:pStyle w:val="HTML"/>
              <w:numPr>
                <w:ilvl w:val="0"/>
                <w:numId w:val="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表現出固定而有限之行為模式及興趣。</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第12條</w:t>
            </w:r>
          </w:p>
        </w:tc>
        <w:tc>
          <w:tcPr>
            <w:tcW w:w="8646" w:type="dxa"/>
            <w:gridSpan w:val="2"/>
            <w:shd w:val="clear" w:color="auto" w:fill="auto"/>
          </w:tcPr>
          <w:p w:rsidR="005A2CA4" w:rsidRPr="00AA19F6" w:rsidRDefault="005A2CA4" w:rsidP="008D1502">
            <w:pPr>
              <w:pStyle w:val="HTML"/>
              <w:numPr>
                <w:ilvl w:val="0"/>
                <w:numId w:val="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sz w:val="24"/>
              </w:rPr>
            </w:pPr>
            <w:proofErr w:type="spellStart"/>
            <w:r w:rsidRPr="00AA19F6">
              <w:rPr>
                <w:rFonts w:ascii="標楷體" w:eastAsia="標楷體" w:hAnsi="標楷體"/>
                <w:sz w:val="24"/>
              </w:rPr>
              <w:t>具下列文件之一，經觀察確認文件所載與學生實際表現無明顯不同，研判為自閉症</w:t>
            </w:r>
            <w:proofErr w:type="spellEnd"/>
            <w:r w:rsidRPr="00AA19F6">
              <w:rPr>
                <w:rFonts w:ascii="標楷體" w:eastAsia="標楷體" w:hAnsi="標楷體"/>
                <w:sz w:val="24"/>
              </w:rPr>
              <w:t>：</w:t>
            </w:r>
          </w:p>
          <w:p w:rsidR="005A2CA4" w:rsidRPr="006A2079" w:rsidRDefault="005A2CA4" w:rsidP="008D1502">
            <w:pPr>
              <w:numPr>
                <w:ilvl w:val="0"/>
                <w:numId w:val="37"/>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具有效期限之自閉症身心障礙手冊（證明）。</w:t>
            </w:r>
          </w:p>
          <w:p w:rsidR="005A2CA4" w:rsidRPr="006A2079" w:rsidRDefault="005A2CA4" w:rsidP="008D1502">
            <w:pPr>
              <w:numPr>
                <w:ilvl w:val="0"/>
                <w:numId w:val="37"/>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等級醫院專科醫師開具的</w:t>
            </w:r>
            <w:r w:rsidRPr="006A2079">
              <w:rPr>
                <w:rFonts w:ascii="標楷體" w:eastAsia="標楷體" w:hAnsi="標楷體" w:hint="eastAsia"/>
                <w:szCs w:val="24"/>
              </w:rPr>
              <w:t>半年內醫療診斷證明書或</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szCs w:val="24"/>
              </w:rPr>
              <w:t>內兒童發展聯合評估中心之評估報告</w:t>
            </w:r>
            <w:r w:rsidRPr="006A2079">
              <w:rPr>
                <w:rFonts w:ascii="標楷體" w:eastAsia="標楷體" w:hAnsi="標楷體"/>
                <w:kern w:val="0"/>
                <w:szCs w:val="24"/>
              </w:rPr>
              <w:t>記載為自閉症。</w:t>
            </w:r>
          </w:p>
          <w:p w:rsidR="005A2CA4" w:rsidRPr="006A2079" w:rsidRDefault="005A2CA4" w:rsidP="008D1502">
            <w:pPr>
              <w:numPr>
                <w:ilvl w:val="0"/>
                <w:numId w:val="37"/>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szCs w:val="24"/>
              </w:rPr>
              <w:t>無第一、</w:t>
            </w:r>
            <w:r w:rsidRPr="006A2079">
              <w:rPr>
                <w:rFonts w:ascii="標楷體" w:eastAsia="標楷體" w:hAnsi="標楷體" w:hint="eastAsia"/>
                <w:szCs w:val="24"/>
              </w:rPr>
              <w:t>二</w:t>
            </w:r>
            <w:r w:rsidRPr="006A2079">
              <w:rPr>
                <w:rFonts w:ascii="標楷體" w:eastAsia="標楷體" w:hAnsi="標楷體"/>
                <w:szCs w:val="24"/>
              </w:rPr>
              <w:t>項證明，應蒐集相關</w:t>
            </w:r>
            <w:r w:rsidRPr="006A2079">
              <w:rPr>
                <w:rFonts w:ascii="標楷體" w:eastAsia="標楷體" w:hAnsi="標楷體" w:hint="eastAsia"/>
                <w:szCs w:val="24"/>
              </w:rPr>
              <w:t>資料</w:t>
            </w:r>
            <w:r w:rsidRPr="006A2079">
              <w:rPr>
                <w:rFonts w:ascii="標楷體" w:eastAsia="標楷體" w:hAnsi="標楷體"/>
                <w:szCs w:val="24"/>
              </w:rPr>
              <w:t>供專科醫師有充分資訊判斷</w:t>
            </w:r>
            <w:r w:rsidRPr="006A2079">
              <w:rPr>
                <w:rFonts w:ascii="標楷體" w:eastAsia="標楷體" w:hAnsi="標楷體" w:hint="eastAsia"/>
                <w:szCs w:val="24"/>
              </w:rPr>
              <w:t>，如</w:t>
            </w:r>
            <w:r w:rsidRPr="006A2079">
              <w:rPr>
                <w:rFonts w:ascii="標楷體" w:eastAsia="標楷體" w:hAnsi="標楷體"/>
                <w:szCs w:val="24"/>
              </w:rPr>
              <w:t>觀察記錄、生長史訪談、自閉症一階行為檢核表等資料，</w:t>
            </w:r>
            <w:r w:rsidRPr="006A2079">
              <w:rPr>
                <w:rFonts w:ascii="標楷體" w:eastAsia="標楷體" w:hAnsi="標楷體" w:hint="eastAsia"/>
                <w:szCs w:val="24"/>
              </w:rPr>
              <w:t>並</w:t>
            </w:r>
            <w:r w:rsidRPr="006A2079">
              <w:rPr>
                <w:rFonts w:ascii="標楷體" w:eastAsia="標楷體" w:hAnsi="標楷體"/>
                <w:szCs w:val="24"/>
              </w:rPr>
              <w:t>積極協助學生家長以上述方式取得資格。</w:t>
            </w:r>
          </w:p>
          <w:p w:rsidR="005A2CA4" w:rsidRPr="00AA19F6" w:rsidRDefault="005A2CA4" w:rsidP="008D1502">
            <w:pPr>
              <w:pStyle w:val="HTML"/>
              <w:numPr>
                <w:ilvl w:val="0"/>
                <w:numId w:val="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sz w:val="24"/>
              </w:rPr>
            </w:pPr>
            <w:proofErr w:type="spellStart"/>
            <w:r w:rsidRPr="00AA19F6">
              <w:rPr>
                <w:rFonts w:ascii="標楷體" w:eastAsia="標楷體" w:hAnsi="標楷體"/>
                <w:sz w:val="24"/>
              </w:rPr>
              <w:t>注意事項</w:t>
            </w:r>
            <w:proofErr w:type="spellEnd"/>
            <w:r w:rsidRPr="00AA19F6">
              <w:rPr>
                <w:rFonts w:ascii="標楷體" w:eastAsia="標楷體" w:hAnsi="標楷體"/>
                <w:sz w:val="24"/>
              </w:rPr>
              <w:t>：</w:t>
            </w:r>
          </w:p>
          <w:p w:rsidR="005A2CA4" w:rsidRPr="006A2079" w:rsidRDefault="005A2CA4" w:rsidP="008D1502">
            <w:pPr>
              <w:numPr>
                <w:ilvl w:val="0"/>
                <w:numId w:val="38"/>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自閉症光譜中本就包含心智功能低下之自閉症學生，但因故要申請自閉症加註智力低下時，應依據正式評量資料及智能障礙鑑定標準研判，符合者為「自閉症（智力低下）」。</w:t>
            </w:r>
          </w:p>
          <w:p w:rsidR="005A2CA4" w:rsidRPr="006A2079" w:rsidRDefault="005A2CA4" w:rsidP="008D1502">
            <w:pPr>
              <w:numPr>
                <w:ilvl w:val="0"/>
                <w:numId w:val="38"/>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hint="eastAsia"/>
                <w:kern w:val="0"/>
                <w:szCs w:val="24"/>
              </w:rPr>
              <w:t>智力低於平均數負二個標準差（IQ&lt;70）建議使用「自閉症兒童行為檢核表」；智力介於平均數負一至負二個標準差（84≧IQ≧70）可使用「自閉症兒童行為檢核表」或「高功能自閉症/亞斯伯格行為檢核表」；智力在平均數範圍以上（IQ≧85）建議使用「高功能自閉症/亞斯伯格行為檢核表」。</w:t>
            </w:r>
          </w:p>
          <w:p w:rsidR="005A2CA4" w:rsidRPr="00AA19F6" w:rsidRDefault="005A2CA4" w:rsidP="008D1502">
            <w:pPr>
              <w:pStyle w:val="HTML"/>
              <w:numPr>
                <w:ilvl w:val="0"/>
                <w:numId w:val="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proofErr w:type="spellStart"/>
            <w:r w:rsidRPr="00AA19F6">
              <w:rPr>
                <w:rFonts w:ascii="標楷體" w:eastAsia="標楷體" w:hAnsi="標楷體" w:hint="eastAsia"/>
                <w:sz w:val="24"/>
              </w:rPr>
              <w:t>自閉症學生安置型態</w:t>
            </w:r>
            <w:proofErr w:type="spellEnd"/>
            <w:r w:rsidRPr="00AA19F6">
              <w:rPr>
                <w:rFonts w:ascii="標楷體" w:eastAsia="標楷體" w:hAnsi="標楷體" w:cs="DFKaiShu-SB-Estd-BF" w:hint="eastAsia"/>
                <w:sz w:val="24"/>
              </w:rPr>
              <w:t>：</w:t>
            </w:r>
          </w:p>
          <w:p w:rsidR="005A2CA4" w:rsidRPr="00AA19F6" w:rsidRDefault="005A2CA4" w:rsidP="008D1502">
            <w:pPr>
              <w:numPr>
                <w:ilvl w:val="0"/>
                <w:numId w:val="39"/>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智能正常或輕度智能障礙學生以安置不分類資源班或不分類巡迴輔導班為原則。</w:t>
            </w:r>
          </w:p>
          <w:p w:rsidR="005A2CA4" w:rsidRPr="00AA19F6" w:rsidRDefault="005A2CA4" w:rsidP="008D1502">
            <w:pPr>
              <w:numPr>
                <w:ilvl w:val="0"/>
                <w:numId w:val="39"/>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中重度智能障礙學生以安置集中式特殊教育班為原則。</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發展遲緩</w:t>
            </w:r>
          </w:p>
        </w:tc>
        <w:tc>
          <w:tcPr>
            <w:tcW w:w="1418" w:type="dxa"/>
            <w:shd w:val="clear" w:color="auto" w:fill="auto"/>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第13條</w:t>
            </w:r>
          </w:p>
        </w:tc>
        <w:tc>
          <w:tcPr>
            <w:tcW w:w="8646" w:type="dxa"/>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本法第三條第十二款所稱發展遲緩，指未滿六歲之兒童，因生理、心理或社會環境因素，在知覺、認知、動作、溝通、社會情緒或自理能力等方面之發展較同年齡者顯著遲緩，且其障礙類別無法確定者。</w:t>
            </w:r>
          </w:p>
          <w:p w:rsidR="005A2CA4" w:rsidRPr="00AA19F6" w:rsidRDefault="005A2CA4" w:rsidP="008D1502">
            <w:pPr>
              <w:pStyle w:val="HTML"/>
              <w:shd w:val="clear" w:color="auto" w:fill="FFFFFF"/>
              <w:adjustRightInd w:val="0"/>
              <w:snapToGrid w:val="0"/>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前項所定發展遲緩，其鑑定依兒童發展及養育環境評估等資料，綜合研判之。</w:t>
            </w:r>
          </w:p>
        </w:tc>
      </w:tr>
      <w:tr w:rsidR="005A2CA4" w:rsidRPr="006A2079" w:rsidTr="008D1502">
        <w:trPr>
          <w:cantSplit/>
        </w:trPr>
        <w:tc>
          <w:tcPr>
            <w:tcW w:w="426" w:type="dxa"/>
            <w:vMerge/>
            <w:shd w:val="clear" w:color="auto" w:fill="auto"/>
            <w:textDirection w:val="tbRlV"/>
            <w:vAlign w:val="center"/>
          </w:tcPr>
          <w:p w:rsidR="005A2CA4" w:rsidRPr="006A2079" w:rsidRDefault="005A2CA4" w:rsidP="008D1502">
            <w:pPr>
              <w:adjustRightInd w:val="0"/>
              <w:snapToGrid w:val="0"/>
              <w:ind w:left="113" w:right="113"/>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第13條</w:t>
            </w:r>
          </w:p>
        </w:tc>
        <w:tc>
          <w:tcPr>
            <w:tcW w:w="8646" w:type="dxa"/>
            <w:gridSpan w:val="2"/>
            <w:shd w:val="clear" w:color="auto" w:fill="auto"/>
          </w:tcPr>
          <w:p w:rsidR="005A2CA4" w:rsidRPr="00AA19F6" w:rsidRDefault="005A2CA4" w:rsidP="005A2CA4">
            <w:pPr>
              <w:pStyle w:val="HTML"/>
              <w:numPr>
                <w:ilvl w:val="0"/>
                <w:numId w:val="6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proofErr w:type="spellStart"/>
            <w:r w:rsidRPr="00AA19F6">
              <w:rPr>
                <w:rFonts w:ascii="標楷體" w:eastAsia="標楷體" w:hAnsi="標楷體"/>
                <w:sz w:val="24"/>
              </w:rPr>
              <w:t>具下列文件，經觀察確認文件所載與學生實際表現無明顯不同，研判為</w:t>
            </w:r>
            <w:r w:rsidRPr="00AA19F6">
              <w:rPr>
                <w:rFonts w:ascii="標楷體" w:eastAsia="標楷體" w:hAnsi="標楷體" w:hint="eastAsia"/>
                <w:sz w:val="24"/>
                <w:lang w:eastAsia="zh-TW"/>
              </w:rPr>
              <w:t>發展遲緩</w:t>
            </w:r>
            <w:proofErr w:type="spellEnd"/>
            <w:r w:rsidRPr="00AA19F6">
              <w:rPr>
                <w:rFonts w:ascii="標楷體" w:eastAsia="標楷體" w:hAnsi="標楷體"/>
                <w:sz w:val="24"/>
              </w:rPr>
              <w:t>：</w:t>
            </w:r>
          </w:p>
          <w:p w:rsidR="005A2CA4" w:rsidRPr="00AA19F6" w:rsidRDefault="005A2CA4" w:rsidP="008D1502">
            <w:pPr>
              <w:numPr>
                <w:ilvl w:val="0"/>
                <w:numId w:val="2"/>
              </w:numPr>
              <w:tabs>
                <w:tab w:val="left" w:pos="733"/>
              </w:tabs>
              <w:autoSpaceDE w:val="0"/>
              <w:autoSpaceDN w:val="0"/>
              <w:adjustRightInd w:val="0"/>
              <w:snapToGrid w:val="0"/>
              <w:ind w:left="742" w:hanging="567"/>
              <w:rPr>
                <w:rFonts w:ascii="標楷體" w:eastAsia="標楷體" w:hAnsi="標楷體" w:cs="DFKaiShu-SB-Estd-BF"/>
                <w:szCs w:val="24"/>
                <w:lang w:eastAsia="x-none"/>
              </w:rPr>
            </w:pPr>
            <w:r w:rsidRPr="00AA19F6">
              <w:rPr>
                <w:rFonts w:ascii="標楷體" w:eastAsia="標楷體" w:hAnsi="標楷體" w:cs="DFKaiShu-SB-Estd-BF" w:hint="eastAsia"/>
                <w:szCs w:val="24"/>
              </w:rPr>
              <w:t>檢附</w:t>
            </w:r>
            <w:r w:rsidRPr="00AA19F6">
              <w:rPr>
                <w:rFonts w:ascii="標楷體" w:eastAsia="標楷體" w:hAnsi="標楷體" w:cs="DFKaiShu-SB-Estd-BF" w:hint="eastAsia"/>
                <w:b/>
                <w:kern w:val="0"/>
                <w:szCs w:val="24"/>
                <w:u w:val="single"/>
              </w:rPr>
              <w:t>有效期限</w:t>
            </w:r>
            <w:r w:rsidRPr="00AA19F6">
              <w:rPr>
                <w:rFonts w:ascii="標楷體" w:eastAsia="標楷體" w:hAnsi="標楷體" w:cs="DFKaiShu-SB-Estd-BF" w:hint="eastAsia"/>
                <w:szCs w:val="24"/>
              </w:rPr>
              <w:t>內</w:t>
            </w:r>
            <w:r w:rsidRPr="006A2079">
              <w:rPr>
                <w:rFonts w:ascii="標楷體" w:eastAsia="標楷體" w:hAnsi="標楷體" w:hint="eastAsia"/>
                <w:szCs w:val="24"/>
              </w:rPr>
              <w:t>兒童發展聯合評估中心之評估報告</w:t>
            </w:r>
            <w:r w:rsidRPr="00AA19F6">
              <w:rPr>
                <w:rFonts w:ascii="標楷體" w:eastAsia="標楷體" w:hAnsi="標楷體" w:cs="DFKaiShu-SB-Estd-BF" w:hint="eastAsia"/>
                <w:szCs w:val="24"/>
              </w:rPr>
              <w:t>等醫檢資料。</w:t>
            </w:r>
          </w:p>
          <w:p w:rsidR="005A2CA4" w:rsidRPr="00AA19F6" w:rsidRDefault="005A2CA4" w:rsidP="008D1502">
            <w:pPr>
              <w:numPr>
                <w:ilvl w:val="0"/>
                <w:numId w:val="2"/>
              </w:numPr>
              <w:tabs>
                <w:tab w:val="left" w:pos="733"/>
              </w:tabs>
              <w:autoSpaceDE w:val="0"/>
              <w:autoSpaceDN w:val="0"/>
              <w:adjustRightInd w:val="0"/>
              <w:snapToGrid w:val="0"/>
              <w:ind w:left="742" w:hanging="567"/>
              <w:rPr>
                <w:rFonts w:ascii="標楷體" w:eastAsia="標楷體" w:hAnsi="標楷體" w:cs="DFKaiShu-SB-Estd-BF"/>
                <w:szCs w:val="24"/>
                <w:lang w:eastAsia="x-none"/>
              </w:rPr>
            </w:pPr>
            <w:r w:rsidRPr="00AA19F6">
              <w:rPr>
                <w:rFonts w:ascii="標楷體" w:eastAsia="標楷體" w:hAnsi="標楷體" w:cs="DFKaiShu-SB-Estd-BF" w:hint="eastAsia"/>
                <w:szCs w:val="24"/>
              </w:rPr>
              <w:t>相關評估資料及教師觀察。</w:t>
            </w:r>
          </w:p>
          <w:p w:rsidR="005A2CA4" w:rsidRPr="00AA19F6" w:rsidRDefault="005A2CA4" w:rsidP="005A2CA4">
            <w:pPr>
              <w:pStyle w:val="HTML"/>
              <w:numPr>
                <w:ilvl w:val="0"/>
                <w:numId w:val="6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proofErr w:type="spellStart"/>
            <w:r w:rsidRPr="00AA19F6">
              <w:rPr>
                <w:rFonts w:ascii="標楷體" w:eastAsia="標楷體" w:hAnsi="標楷體" w:hint="eastAsia"/>
                <w:sz w:val="24"/>
              </w:rPr>
              <w:t>注意事項</w:t>
            </w:r>
            <w:proofErr w:type="spellEnd"/>
            <w:r w:rsidRPr="00AA19F6">
              <w:rPr>
                <w:rFonts w:ascii="標楷體" w:eastAsia="標楷體" w:hAnsi="標楷體" w:cs="DFKaiShu-SB-Estd-BF" w:hint="eastAsia"/>
                <w:sz w:val="24"/>
              </w:rPr>
              <w:t>：</w:t>
            </w:r>
          </w:p>
          <w:p w:rsidR="005A2CA4" w:rsidRPr="00AA19F6" w:rsidRDefault="005A2CA4" w:rsidP="008D1502">
            <w:pPr>
              <w:numPr>
                <w:ilvl w:val="0"/>
                <w:numId w:val="1"/>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未滿六歲之學齡前兒童以發展遲緩為研判原則。</w:t>
            </w:r>
          </w:p>
          <w:p w:rsidR="005A2CA4" w:rsidRPr="00AA19F6" w:rsidRDefault="005A2CA4" w:rsidP="008D1502">
            <w:pPr>
              <w:numPr>
                <w:ilvl w:val="0"/>
                <w:numId w:val="1"/>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滿兩歲未滿六歲之學齡前兒童若持有身障手冊（證明）者，若相關評估資料充足且能確認為特定障礙類別無異議者，以該特定障礙類別為研判原則。</w:t>
            </w:r>
          </w:p>
          <w:p w:rsidR="005A2CA4" w:rsidRPr="00AA19F6" w:rsidRDefault="005A2CA4" w:rsidP="005A2CA4">
            <w:pPr>
              <w:pStyle w:val="HTML"/>
              <w:numPr>
                <w:ilvl w:val="0"/>
                <w:numId w:val="6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proofErr w:type="spellStart"/>
            <w:r w:rsidRPr="00AA19F6">
              <w:rPr>
                <w:rFonts w:ascii="標楷體" w:eastAsia="標楷體" w:hAnsi="標楷體" w:hint="eastAsia"/>
                <w:sz w:val="24"/>
              </w:rPr>
              <w:t>發展遲緩學生安置型態</w:t>
            </w:r>
            <w:r w:rsidRPr="00AA19F6">
              <w:rPr>
                <w:rFonts w:ascii="標楷體" w:eastAsia="標楷體" w:hAnsi="標楷體" w:cs="DFKaiShu-SB-Estd-BF" w:hint="eastAsia"/>
                <w:sz w:val="24"/>
              </w:rPr>
              <w:t>：經學前巡迴輔導教師評估，以及鑑定會議綜合研判確認服務需求後，安置於學前</w:t>
            </w:r>
            <w:r w:rsidRPr="00AA19F6">
              <w:rPr>
                <w:rFonts w:ascii="標楷體" w:eastAsia="標楷體" w:hAnsi="標楷體" w:cs="DFKaiShu-SB-Estd-BF" w:hint="eastAsia"/>
                <w:sz w:val="24"/>
                <w:lang w:eastAsia="zh-TW"/>
              </w:rPr>
              <w:t>不分類</w:t>
            </w:r>
            <w:r w:rsidRPr="00AA19F6">
              <w:rPr>
                <w:rFonts w:ascii="標楷體" w:eastAsia="標楷體" w:hAnsi="標楷體" w:cs="DFKaiShu-SB-Estd-BF" w:hint="eastAsia"/>
                <w:sz w:val="24"/>
              </w:rPr>
              <w:t>巡迴輔導班</w:t>
            </w:r>
            <w:proofErr w:type="spellEnd"/>
            <w:r w:rsidRPr="00AA19F6">
              <w:rPr>
                <w:rFonts w:ascii="標楷體" w:eastAsia="標楷體" w:hAnsi="標楷體" w:cs="DFKaiShu-SB-Estd-BF" w:hint="eastAsia"/>
                <w:sz w:val="24"/>
              </w:rPr>
              <w:t>。</w:t>
            </w:r>
          </w:p>
        </w:tc>
      </w:tr>
      <w:tr w:rsidR="005A2CA4" w:rsidRPr="006A2079" w:rsidTr="008D1502">
        <w:tc>
          <w:tcPr>
            <w:tcW w:w="426" w:type="dxa"/>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br w:type="page"/>
            </w:r>
            <w:r w:rsidRPr="006A2079">
              <w:br w:type="page"/>
            </w:r>
            <w:r w:rsidRPr="006A2079">
              <w:br w:type="page"/>
            </w:r>
            <w:r w:rsidRPr="006A2079">
              <w:rPr>
                <w:rFonts w:ascii="標楷體" w:eastAsia="標楷體" w:hAnsi="標楷體"/>
              </w:rPr>
              <w:br w:type="page"/>
            </w:r>
            <w:r w:rsidRPr="006A2079">
              <w:rPr>
                <w:rFonts w:ascii="標楷體" w:eastAsia="標楷體" w:hAnsi="標楷體" w:hint="eastAsia"/>
              </w:rPr>
              <w:t>其他障礙</w:t>
            </w:r>
          </w:p>
        </w:tc>
        <w:tc>
          <w:tcPr>
            <w:tcW w:w="1418" w:type="dxa"/>
            <w:shd w:val="clear" w:color="auto" w:fill="auto"/>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第14條</w:t>
            </w:r>
          </w:p>
        </w:tc>
        <w:tc>
          <w:tcPr>
            <w:tcW w:w="8646" w:type="dxa"/>
            <w:gridSpan w:val="2"/>
            <w:shd w:val="clear" w:color="auto" w:fill="auto"/>
            <w:vAlign w:val="center"/>
          </w:tcPr>
          <w:p w:rsidR="005A2CA4" w:rsidRPr="00AA19F6" w:rsidRDefault="005A2CA4" w:rsidP="008D1502">
            <w:pPr>
              <w:pStyle w:val="HTML"/>
              <w:shd w:val="clear" w:color="auto" w:fill="FFFFFF"/>
              <w:adjustRightInd w:val="0"/>
              <w:snapToGrid w:val="0"/>
              <w:jc w:val="both"/>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本法第三條第十三款所稱其他障礙，指在學習與生活有顯著困難，且其障礙類別無法歸類於第三條至第十三條類別者。</w:t>
            </w:r>
          </w:p>
          <w:p w:rsidR="005A2CA4" w:rsidRPr="00AA19F6" w:rsidRDefault="005A2CA4" w:rsidP="008D1502">
            <w:pPr>
              <w:pStyle w:val="HTML"/>
              <w:shd w:val="clear" w:color="auto" w:fill="FFFFFF"/>
              <w:adjustRightInd w:val="0"/>
              <w:snapToGrid w:val="0"/>
              <w:jc w:val="both"/>
              <w:rPr>
                <w:rFonts w:ascii="標楷體" w:eastAsia="標楷體" w:hAnsi="標楷體" w:cs="細明體"/>
                <w:sz w:val="24"/>
                <w:lang w:val="en-US" w:eastAsia="zh-TW"/>
              </w:rPr>
            </w:pPr>
            <w:r w:rsidRPr="00AA19F6">
              <w:rPr>
                <w:rFonts w:ascii="標楷體" w:eastAsia="標楷體" w:hAnsi="標楷體" w:cs="細明體" w:hint="eastAsia"/>
                <w:color w:val="000000"/>
                <w:sz w:val="24"/>
                <w:lang w:val="en-US" w:eastAsia="zh-TW"/>
              </w:rPr>
              <w:t>前項所定其他障礙，其鑑定應由醫師診斷並開具證明。</w:t>
            </w:r>
          </w:p>
        </w:tc>
      </w:tr>
      <w:tr w:rsidR="005A2CA4" w:rsidRPr="006A2079" w:rsidTr="008D1502">
        <w:tc>
          <w:tcPr>
            <w:tcW w:w="426" w:type="dxa"/>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1418" w:type="dxa"/>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第14條</w:t>
            </w:r>
          </w:p>
        </w:tc>
        <w:tc>
          <w:tcPr>
            <w:tcW w:w="8646" w:type="dxa"/>
            <w:gridSpan w:val="2"/>
            <w:shd w:val="clear" w:color="auto" w:fill="auto"/>
          </w:tcPr>
          <w:p w:rsidR="005A2CA4" w:rsidRPr="00AA19F6" w:rsidRDefault="005A2CA4" w:rsidP="005A2CA4">
            <w:pPr>
              <w:pStyle w:val="HTML"/>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sz w:val="24"/>
              </w:rPr>
            </w:pPr>
            <w:proofErr w:type="spellStart"/>
            <w:r w:rsidRPr="00AA19F6">
              <w:rPr>
                <w:rFonts w:ascii="標楷體" w:eastAsia="標楷體" w:hAnsi="標楷體"/>
                <w:sz w:val="24"/>
              </w:rPr>
              <w:t>具下列文件，經觀察確認文件所載與學生實際表現無明顯不同，研判為</w:t>
            </w:r>
            <w:r w:rsidRPr="00AA19F6">
              <w:rPr>
                <w:rFonts w:ascii="標楷體" w:eastAsia="標楷體" w:hAnsi="標楷體" w:hint="eastAsia"/>
                <w:sz w:val="24"/>
              </w:rPr>
              <w:t>其他障礙</w:t>
            </w:r>
            <w:proofErr w:type="spellEnd"/>
            <w:r w:rsidRPr="00AA19F6">
              <w:rPr>
                <w:rFonts w:ascii="標楷體" w:eastAsia="標楷體" w:hAnsi="標楷體"/>
                <w:sz w:val="24"/>
              </w:rPr>
              <w:t>：</w:t>
            </w:r>
          </w:p>
          <w:p w:rsidR="005A2CA4" w:rsidRPr="006A2079" w:rsidRDefault="005A2CA4" w:rsidP="008D1502">
            <w:pPr>
              <w:numPr>
                <w:ilvl w:val="0"/>
                <w:numId w:val="54"/>
              </w:numPr>
              <w:tabs>
                <w:tab w:val="left" w:pos="733"/>
              </w:tabs>
              <w:autoSpaceDE w:val="0"/>
              <w:autoSpaceDN w:val="0"/>
              <w:adjustRightInd w:val="0"/>
              <w:snapToGrid w:val="0"/>
              <w:ind w:left="742" w:hanging="567"/>
              <w:rPr>
                <w:rFonts w:ascii="標楷體" w:eastAsia="標楷體" w:hAnsi="標楷體"/>
                <w:szCs w:val="24"/>
              </w:rPr>
            </w:pPr>
            <w:r w:rsidRPr="006A2079">
              <w:rPr>
                <w:rFonts w:ascii="標楷體" w:eastAsia="標楷體" w:hAnsi="標楷體"/>
                <w:kern w:val="0"/>
                <w:szCs w:val="24"/>
              </w:rPr>
              <w:t>具有效期限之身心障礙手冊（證明）。</w:t>
            </w:r>
          </w:p>
          <w:p w:rsidR="005A2CA4" w:rsidRPr="006A2079" w:rsidRDefault="005A2CA4" w:rsidP="008D1502">
            <w:pPr>
              <w:numPr>
                <w:ilvl w:val="0"/>
                <w:numId w:val="54"/>
              </w:numPr>
              <w:tabs>
                <w:tab w:val="left" w:pos="733"/>
              </w:tabs>
              <w:autoSpaceDE w:val="0"/>
              <w:autoSpaceDN w:val="0"/>
              <w:adjustRightInd w:val="0"/>
              <w:snapToGrid w:val="0"/>
              <w:ind w:left="742" w:hanging="567"/>
              <w:rPr>
                <w:rFonts w:ascii="標楷體" w:eastAsia="標楷體" w:hAnsi="標楷體"/>
                <w:szCs w:val="24"/>
              </w:rPr>
            </w:pPr>
            <w:r w:rsidRPr="006A2079">
              <w:rPr>
                <w:rFonts w:ascii="標楷體" w:eastAsia="標楷體" w:hAnsi="標楷體"/>
                <w:kern w:val="0"/>
                <w:szCs w:val="24"/>
              </w:rPr>
              <w:t>身心障礙鑑定或教學醫院</w:t>
            </w:r>
            <w:r w:rsidRPr="006A2079">
              <w:rPr>
                <w:rFonts w:ascii="標楷體" w:eastAsia="標楷體" w:hAnsi="標楷體" w:hint="eastAsia"/>
                <w:kern w:val="0"/>
                <w:szCs w:val="24"/>
              </w:rPr>
              <w:t>等級醫院專科醫師開具的</w:t>
            </w:r>
            <w:r w:rsidRPr="006A2079">
              <w:rPr>
                <w:rFonts w:ascii="標楷體" w:eastAsia="標楷體" w:hAnsi="標楷體" w:hint="eastAsia"/>
                <w:szCs w:val="24"/>
              </w:rPr>
              <w:t>半年內醫療診斷證明</w:t>
            </w:r>
            <w:r w:rsidRPr="00AA19F6">
              <w:rPr>
                <w:rFonts w:ascii="標楷體" w:eastAsia="標楷體" w:hAnsi="標楷體" w:cs="DFKaiShu-SB-Estd-BF" w:hint="eastAsia"/>
                <w:b/>
                <w:kern w:val="0"/>
                <w:szCs w:val="24"/>
                <w:u w:val="single"/>
              </w:rPr>
              <w:t>有效期限</w:t>
            </w:r>
            <w:r w:rsidRPr="006A2079">
              <w:rPr>
                <w:rFonts w:ascii="標楷體" w:eastAsia="標楷體" w:hAnsi="標楷體" w:hint="eastAsia"/>
                <w:szCs w:val="24"/>
              </w:rPr>
              <w:t>內兒童發展聯合評估中心之評估報告</w:t>
            </w:r>
            <w:r w:rsidRPr="006A2079">
              <w:rPr>
                <w:rFonts w:ascii="標楷體" w:eastAsia="標楷體" w:hAnsi="標楷體"/>
                <w:kern w:val="0"/>
                <w:szCs w:val="24"/>
              </w:rPr>
              <w:t>記載並詳列疾病名稱及造成學習與生活困難</w:t>
            </w:r>
            <w:r w:rsidRPr="006A2079">
              <w:rPr>
                <w:rFonts w:ascii="標楷體" w:eastAsia="標楷體" w:hAnsi="標楷體" w:hint="eastAsia"/>
                <w:kern w:val="0"/>
                <w:szCs w:val="24"/>
              </w:rPr>
              <w:t>。</w:t>
            </w:r>
          </w:p>
          <w:p w:rsidR="005A2CA4" w:rsidRPr="006A2079" w:rsidRDefault="005A2CA4" w:rsidP="008D1502">
            <w:pPr>
              <w:numPr>
                <w:ilvl w:val="0"/>
                <w:numId w:val="54"/>
              </w:numPr>
              <w:tabs>
                <w:tab w:val="left" w:pos="733"/>
              </w:tabs>
              <w:autoSpaceDE w:val="0"/>
              <w:autoSpaceDN w:val="0"/>
              <w:adjustRightInd w:val="0"/>
              <w:snapToGrid w:val="0"/>
              <w:ind w:left="742" w:hanging="567"/>
              <w:rPr>
                <w:rFonts w:ascii="標楷體" w:eastAsia="標楷體" w:hAnsi="標楷體"/>
                <w:szCs w:val="24"/>
              </w:rPr>
            </w:pPr>
            <w:r w:rsidRPr="006A2079">
              <w:rPr>
                <w:rFonts w:ascii="標楷體" w:eastAsia="標楷體" w:hAnsi="標楷體"/>
                <w:kern w:val="0"/>
                <w:szCs w:val="24"/>
              </w:rPr>
              <w:t>經觀察、晤談及其他評量方式評估其記載與學生實際表現無明顯不同。</w:t>
            </w:r>
          </w:p>
          <w:p w:rsidR="005A2CA4" w:rsidRPr="00AA19F6" w:rsidRDefault="005A2CA4" w:rsidP="005A2CA4">
            <w:pPr>
              <w:pStyle w:val="HTML"/>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sz w:val="24"/>
                <w:lang w:val="en-US"/>
              </w:rPr>
            </w:pPr>
            <w:proofErr w:type="spellStart"/>
            <w:r w:rsidRPr="00AA19F6">
              <w:rPr>
                <w:rFonts w:ascii="標楷體" w:eastAsia="標楷體" w:hAnsi="標楷體" w:hint="eastAsia"/>
                <w:sz w:val="24"/>
              </w:rPr>
              <w:t>注意事項</w:t>
            </w:r>
            <w:proofErr w:type="spellEnd"/>
            <w:r w:rsidRPr="00AA19F6">
              <w:rPr>
                <w:rFonts w:ascii="標楷體" w:eastAsia="標楷體" w:hAnsi="標楷體" w:hint="eastAsia"/>
                <w:sz w:val="24"/>
                <w:lang w:val="en-US" w:eastAsia="zh-TW"/>
              </w:rPr>
              <w:t>：</w:t>
            </w:r>
          </w:p>
          <w:p w:rsidR="005A2CA4" w:rsidRPr="006A2079" w:rsidRDefault="005A2CA4" w:rsidP="008D1502">
            <w:pPr>
              <w:numPr>
                <w:ilvl w:val="0"/>
                <w:numId w:val="55"/>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該病症造成的影響應儘量依前述各障礙研判原則建議適當之障別，若未能歸類者再核定其他障礙。</w:t>
            </w:r>
          </w:p>
          <w:p w:rsidR="005A2CA4" w:rsidRPr="006A2079" w:rsidRDefault="005A2CA4" w:rsidP="008D1502">
            <w:pPr>
              <w:numPr>
                <w:ilvl w:val="0"/>
                <w:numId w:val="55"/>
              </w:numPr>
              <w:tabs>
                <w:tab w:val="left" w:pos="733"/>
              </w:tabs>
              <w:autoSpaceDE w:val="0"/>
              <w:autoSpaceDN w:val="0"/>
              <w:adjustRightInd w:val="0"/>
              <w:snapToGrid w:val="0"/>
              <w:ind w:left="742" w:hanging="567"/>
              <w:rPr>
                <w:rFonts w:ascii="標楷體" w:eastAsia="標楷體" w:hAnsi="標楷體"/>
                <w:kern w:val="0"/>
                <w:szCs w:val="24"/>
              </w:rPr>
            </w:pPr>
            <w:r w:rsidRPr="006A2079">
              <w:rPr>
                <w:rFonts w:ascii="標楷體" w:eastAsia="標楷體" w:hAnsi="標楷體"/>
                <w:kern w:val="0"/>
                <w:szCs w:val="24"/>
              </w:rPr>
              <w:t>核定為其他障礙時，請將病症名稱備註於後。如：其他障礙（某病名）。</w:t>
            </w:r>
          </w:p>
          <w:p w:rsidR="005A2CA4" w:rsidRPr="00AA19F6" w:rsidRDefault="005A2CA4" w:rsidP="005A2CA4">
            <w:pPr>
              <w:pStyle w:val="HTML"/>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proofErr w:type="spellStart"/>
            <w:r w:rsidRPr="00AA19F6">
              <w:rPr>
                <w:rFonts w:ascii="標楷體" w:eastAsia="標楷體" w:hAnsi="標楷體" w:hint="eastAsia"/>
                <w:sz w:val="24"/>
              </w:rPr>
              <w:t>其他障礙學生安置型態</w:t>
            </w:r>
            <w:proofErr w:type="spellEnd"/>
            <w:r w:rsidRPr="00AA19F6">
              <w:rPr>
                <w:rFonts w:ascii="標楷體" w:eastAsia="標楷體" w:hAnsi="標楷體" w:cs="DFKaiShu-SB-Estd-BF" w:hint="eastAsia"/>
                <w:sz w:val="24"/>
              </w:rPr>
              <w:t>：</w:t>
            </w:r>
          </w:p>
          <w:p w:rsidR="005A2CA4" w:rsidRPr="00AA19F6" w:rsidRDefault="005A2CA4" w:rsidP="008D1502">
            <w:pPr>
              <w:numPr>
                <w:ilvl w:val="0"/>
                <w:numId w:val="40"/>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智能正常或輕度智能障礙學生以安置不分類資源班或不分類巡迴輔導班為原則，若因障礙而有聽語障</w:t>
            </w:r>
            <w:r w:rsidRPr="00AA19F6">
              <w:rPr>
                <w:rFonts w:ascii="標楷體" w:eastAsia="標楷體" w:hAnsi="標楷體" w:cs="DFKaiShu-SB-Estd-BF"/>
                <w:kern w:val="0"/>
                <w:szCs w:val="24"/>
              </w:rPr>
              <w:t>/</w:t>
            </w:r>
            <w:r w:rsidRPr="00AA19F6">
              <w:rPr>
                <w:rFonts w:ascii="標楷體" w:eastAsia="標楷體" w:hAnsi="標楷體" w:cs="DFKaiShu-SB-Estd-BF" w:hint="eastAsia"/>
                <w:kern w:val="0"/>
                <w:szCs w:val="24"/>
              </w:rPr>
              <w:t>聽障、視障或在家教育等巡迴輔導需求，則依相關規定申請。</w:t>
            </w:r>
          </w:p>
          <w:p w:rsidR="005A2CA4" w:rsidRPr="00AA19F6" w:rsidRDefault="005A2CA4" w:rsidP="008D1502">
            <w:pPr>
              <w:numPr>
                <w:ilvl w:val="0"/>
                <w:numId w:val="40"/>
              </w:numPr>
              <w:tabs>
                <w:tab w:val="left" w:pos="733"/>
              </w:tabs>
              <w:autoSpaceDE w:val="0"/>
              <w:autoSpaceDN w:val="0"/>
              <w:adjustRightInd w:val="0"/>
              <w:snapToGrid w:val="0"/>
              <w:ind w:left="742" w:hanging="567"/>
              <w:rPr>
                <w:rFonts w:ascii="標楷體" w:eastAsia="標楷體" w:hAnsi="標楷體" w:cs="DFKaiShu-SB-Estd-BF"/>
                <w:kern w:val="0"/>
                <w:szCs w:val="24"/>
              </w:rPr>
            </w:pPr>
            <w:r w:rsidRPr="00AA19F6">
              <w:rPr>
                <w:rFonts w:ascii="標楷體" w:eastAsia="標楷體" w:hAnsi="標楷體" w:cs="DFKaiShu-SB-Estd-BF" w:hint="eastAsia"/>
                <w:kern w:val="0"/>
                <w:szCs w:val="24"/>
              </w:rPr>
              <w:t>中重度智能障礙學生以安置集中式特殊教育班為原則。</w:t>
            </w:r>
          </w:p>
        </w:tc>
      </w:tr>
      <w:tr w:rsidR="005A2CA4" w:rsidRPr="006A2079" w:rsidTr="008D1502">
        <w:tc>
          <w:tcPr>
            <w:tcW w:w="426" w:type="dxa"/>
            <w:shd w:val="clear" w:color="auto" w:fill="auto"/>
          </w:tcPr>
          <w:p w:rsidR="005A2CA4" w:rsidRPr="006A2079" w:rsidRDefault="005A2CA4" w:rsidP="008D1502">
            <w:pPr>
              <w:adjustRightInd w:val="0"/>
              <w:snapToGrid w:val="0"/>
              <w:rPr>
                <w:rFonts w:ascii="標楷體" w:eastAsia="標楷體" w:hAnsi="標楷體"/>
              </w:rPr>
            </w:pPr>
          </w:p>
        </w:tc>
        <w:tc>
          <w:tcPr>
            <w:tcW w:w="1418" w:type="dxa"/>
            <w:shd w:val="clear" w:color="auto" w:fill="auto"/>
            <w:vAlign w:val="center"/>
          </w:tcPr>
          <w:p w:rsidR="005A2CA4" w:rsidRPr="00825BE3" w:rsidRDefault="005A2CA4" w:rsidP="008D1502">
            <w:pPr>
              <w:autoSpaceDE w:val="0"/>
              <w:autoSpaceDN w:val="0"/>
              <w:adjustRightInd w:val="0"/>
              <w:snapToGrid w:val="0"/>
              <w:jc w:val="both"/>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567" w:type="dxa"/>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第15條</w:t>
            </w:r>
          </w:p>
        </w:tc>
        <w:tc>
          <w:tcPr>
            <w:tcW w:w="8646" w:type="dxa"/>
            <w:gridSpan w:val="2"/>
            <w:shd w:val="clear" w:color="auto" w:fill="auto"/>
          </w:tcPr>
          <w:p w:rsidR="005A2CA4" w:rsidRPr="00AA19F6" w:rsidRDefault="005A2CA4" w:rsidP="008D150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Cs w:val="24"/>
              </w:rPr>
            </w:pPr>
            <w:r w:rsidRPr="00AA19F6">
              <w:rPr>
                <w:rFonts w:ascii="標楷體" w:eastAsia="標楷體" w:hAnsi="標楷體" w:cs="細明體" w:hint="eastAsia"/>
                <w:kern w:val="0"/>
                <w:szCs w:val="24"/>
              </w:rPr>
              <w:t>經鑑輔會鑑定安置之身心障礙學生，當障礙情形改變或有其他特殊需求時，得由教師、家長向學校或主管機關提出重新評估之申請，主管機關並得視需要主動辦理重新評估。</w:t>
            </w:r>
          </w:p>
          <w:p w:rsidR="005A2CA4" w:rsidRPr="00AA19F6" w:rsidRDefault="005A2CA4" w:rsidP="008D1502">
            <w:pPr>
              <w:autoSpaceDE w:val="0"/>
              <w:autoSpaceDN w:val="0"/>
              <w:adjustRightInd w:val="0"/>
              <w:snapToGrid w:val="0"/>
              <w:rPr>
                <w:rFonts w:ascii="標楷體" w:eastAsia="標楷體" w:hAnsi="標楷體" w:cs="DFKaiShu-SB-Estd-BF"/>
                <w:kern w:val="0"/>
                <w:szCs w:val="24"/>
              </w:rPr>
            </w:pPr>
            <w:r w:rsidRPr="00AA19F6">
              <w:rPr>
                <w:rFonts w:ascii="標楷體" w:eastAsia="標楷體" w:hAnsi="標楷體" w:cs="細明體" w:hint="eastAsia"/>
                <w:kern w:val="0"/>
                <w:szCs w:val="24"/>
              </w:rPr>
              <w:t>前項重新評估，應註明重新評估之原因；身心障礙學生應檢附個別化教育計畫。</w:t>
            </w:r>
          </w:p>
        </w:tc>
      </w:tr>
    </w:tbl>
    <w:p w:rsidR="005A2CA4" w:rsidRDefault="005A2CA4" w:rsidP="005A2CA4">
      <w:pPr>
        <w:adjustRightInd w:val="0"/>
        <w:snapToGrid w:val="0"/>
      </w:pP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76"/>
        <w:gridCol w:w="478"/>
        <w:gridCol w:w="4669"/>
        <w:gridCol w:w="4678"/>
      </w:tblGrid>
      <w:tr w:rsidR="005A2CA4" w:rsidRPr="006A2079" w:rsidTr="008D1502">
        <w:trPr>
          <w:trHeight w:val="20"/>
        </w:trPr>
        <w:tc>
          <w:tcPr>
            <w:tcW w:w="207" w:type="pct"/>
            <w:vMerge w:val="restar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學習障礙</w:t>
            </w:r>
          </w:p>
        </w:tc>
        <w:tc>
          <w:tcPr>
            <w:tcW w:w="351" w:type="pct"/>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身心障礙及資賦優異學生鑑定辦法</w:t>
            </w:r>
          </w:p>
        </w:tc>
        <w:tc>
          <w:tcPr>
            <w:tcW w:w="216" w:type="pc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第10條</w:t>
            </w:r>
          </w:p>
        </w:tc>
        <w:tc>
          <w:tcPr>
            <w:tcW w:w="4226" w:type="pct"/>
            <w:gridSpan w:val="2"/>
            <w:shd w:val="clear" w:color="auto" w:fill="auto"/>
          </w:tcPr>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本法第三條第九款所稱學習障礙，統稱神經心理功能異常而顯現出注意、記憶、理解、知覺、知覺動作、推理等能力有問題，致在聽、說、讀、寫或算等學習上有顯著困難者；其障礙並非因感官、智能、情緒等障礙因素或文化刺激不足、教學不當等環境因素所直接造成之結果。</w:t>
            </w:r>
          </w:p>
          <w:p w:rsidR="005A2CA4" w:rsidRPr="00AA19F6" w:rsidRDefault="005A2CA4" w:rsidP="008D1502">
            <w:pPr>
              <w:pStyle w:val="HTML"/>
              <w:shd w:val="clear" w:color="auto" w:fill="FFFFFF"/>
              <w:adjustRightInd w:val="0"/>
              <w:snapToGrid w:val="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前項所定學習障礙，其鑑定基準依下列各款規定：</w:t>
            </w:r>
          </w:p>
          <w:p w:rsidR="005A2CA4" w:rsidRPr="00AA19F6" w:rsidRDefault="005A2CA4" w:rsidP="005A2CA4">
            <w:pPr>
              <w:pStyle w:val="HTML"/>
              <w:numPr>
                <w:ilvl w:val="0"/>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智力正常或在正常程度以上。</w:t>
            </w:r>
          </w:p>
          <w:p w:rsidR="005A2CA4" w:rsidRPr="00AA19F6" w:rsidRDefault="005A2CA4" w:rsidP="005A2CA4">
            <w:pPr>
              <w:pStyle w:val="HTML"/>
              <w:numPr>
                <w:ilvl w:val="0"/>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個人內在能力有顯著差異。</w:t>
            </w:r>
          </w:p>
          <w:p w:rsidR="005A2CA4" w:rsidRPr="00AA19F6" w:rsidRDefault="005A2CA4" w:rsidP="005A2CA4">
            <w:pPr>
              <w:pStyle w:val="HTML"/>
              <w:numPr>
                <w:ilvl w:val="0"/>
                <w:numId w:val="3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聽覺理解、口語表達、識字、閱讀理解、書寫、數學運算等學習表現有顯著困難，且經確定一般教育所提供之介入，仍難有效改善。</w:t>
            </w:r>
          </w:p>
        </w:tc>
      </w:tr>
      <w:tr w:rsidR="005A2CA4" w:rsidRPr="006A2079" w:rsidTr="008D1502">
        <w:trPr>
          <w:trHeight w:val="20"/>
        </w:trPr>
        <w:tc>
          <w:tcPr>
            <w:tcW w:w="207" w:type="pct"/>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351" w:type="pct"/>
            <w:shd w:val="clear" w:color="auto" w:fill="auto"/>
            <w:vAlign w:val="center"/>
          </w:tcPr>
          <w:p w:rsidR="005A2CA4" w:rsidRPr="00657BB1" w:rsidRDefault="005A2CA4" w:rsidP="008D1502">
            <w:pPr>
              <w:adjustRightInd w:val="0"/>
              <w:snapToGrid w:val="0"/>
              <w:rPr>
                <w:rFonts w:ascii="標楷體" w:eastAsia="標楷體" w:hAnsi="標楷體" w:cs="DFKaiShu-SB-Estd-BF"/>
                <w:kern w:val="0"/>
              </w:rPr>
            </w:pPr>
          </w:p>
        </w:tc>
        <w:tc>
          <w:tcPr>
            <w:tcW w:w="216" w:type="pct"/>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2111" w:type="pct"/>
            <w:shd w:val="clear" w:color="auto" w:fill="auto"/>
          </w:tcPr>
          <w:p w:rsidR="005A2CA4" w:rsidRPr="00AA19F6" w:rsidRDefault="005A2CA4" w:rsidP="008D1502">
            <w:pPr>
              <w:pStyle w:val="HTML"/>
              <w:shd w:val="clear" w:color="auto" w:fill="FFFFFF"/>
              <w:adjustRightInd w:val="0"/>
              <w:snapToGrid w:val="0"/>
              <w:jc w:val="center"/>
              <w:rPr>
                <w:rFonts w:ascii="標楷體" w:eastAsia="標楷體" w:hAnsi="標楷體" w:cs="細明體"/>
                <w:color w:val="000000"/>
                <w:sz w:val="24"/>
                <w:lang w:val="en-US" w:eastAsia="zh-TW"/>
              </w:rPr>
            </w:pPr>
            <w:r>
              <w:rPr>
                <w:rFonts w:ascii="標楷體" w:eastAsia="標楷體" w:hAnsi="標楷體" w:cs="細明體" w:hint="eastAsia"/>
                <w:color w:val="000000"/>
                <w:sz w:val="24"/>
                <w:lang w:val="en-US" w:eastAsia="zh-TW"/>
              </w:rPr>
              <w:t>修正規定</w:t>
            </w:r>
          </w:p>
        </w:tc>
        <w:tc>
          <w:tcPr>
            <w:tcW w:w="2115" w:type="pct"/>
            <w:shd w:val="clear" w:color="auto" w:fill="auto"/>
          </w:tcPr>
          <w:p w:rsidR="005A2CA4" w:rsidRPr="00AA19F6" w:rsidRDefault="005A2CA4" w:rsidP="008D1502">
            <w:pPr>
              <w:pStyle w:val="HTML"/>
              <w:shd w:val="clear" w:color="auto" w:fill="FFFFFF"/>
              <w:adjustRightInd w:val="0"/>
              <w:snapToGrid w:val="0"/>
              <w:jc w:val="center"/>
              <w:rPr>
                <w:rFonts w:ascii="標楷體" w:eastAsia="標楷體" w:hAnsi="標楷體" w:cs="細明體"/>
                <w:color w:val="000000"/>
                <w:sz w:val="24"/>
                <w:lang w:val="en-US" w:eastAsia="zh-TW"/>
              </w:rPr>
            </w:pPr>
            <w:r>
              <w:rPr>
                <w:rFonts w:ascii="標楷體" w:eastAsia="標楷體" w:hAnsi="標楷體" w:cs="細明體" w:hint="eastAsia"/>
                <w:color w:val="000000"/>
                <w:sz w:val="24"/>
                <w:lang w:val="en-US" w:eastAsia="zh-TW"/>
              </w:rPr>
              <w:t>現行規定</w:t>
            </w:r>
          </w:p>
        </w:tc>
      </w:tr>
      <w:tr w:rsidR="005A2CA4" w:rsidRPr="006A2079" w:rsidTr="008D1502">
        <w:trPr>
          <w:trHeight w:val="20"/>
        </w:trPr>
        <w:tc>
          <w:tcPr>
            <w:tcW w:w="207" w:type="pct"/>
            <w:vMerge/>
            <w:shd w:val="clear" w:color="auto" w:fill="auto"/>
            <w:vAlign w:val="center"/>
          </w:tcPr>
          <w:p w:rsidR="005A2CA4" w:rsidRPr="006A2079" w:rsidRDefault="005A2CA4" w:rsidP="008D1502">
            <w:pPr>
              <w:adjustRightInd w:val="0"/>
              <w:snapToGrid w:val="0"/>
              <w:jc w:val="center"/>
              <w:rPr>
                <w:rFonts w:ascii="標楷體" w:eastAsia="標楷體" w:hAnsi="標楷體"/>
              </w:rPr>
            </w:pPr>
          </w:p>
        </w:tc>
        <w:tc>
          <w:tcPr>
            <w:tcW w:w="351" w:type="pct"/>
            <w:shd w:val="clear" w:color="auto" w:fill="auto"/>
            <w:vAlign w:val="center"/>
          </w:tcPr>
          <w:p w:rsidR="005A2CA4" w:rsidRPr="00657BB1" w:rsidRDefault="005A2CA4" w:rsidP="008D1502">
            <w:pPr>
              <w:autoSpaceDE w:val="0"/>
              <w:autoSpaceDN w:val="0"/>
              <w:adjustRightInd w:val="0"/>
              <w:snapToGrid w:val="0"/>
              <w:rPr>
                <w:rFonts w:ascii="標楷體" w:eastAsia="標楷體" w:hAnsi="標楷體" w:cs="DFKaiShu-SB-Estd-BF"/>
                <w:kern w:val="0"/>
              </w:rPr>
            </w:pPr>
            <w:r w:rsidRPr="00657BB1">
              <w:rPr>
                <w:rFonts w:ascii="標楷體" w:eastAsia="標楷體" w:hAnsi="標楷體" w:cs="DFKaiShu-SB-Estd-BF" w:hint="eastAsia"/>
                <w:kern w:val="0"/>
              </w:rPr>
              <w:t>鑑定安置</w:t>
            </w:r>
            <w:r w:rsidRPr="006A2079">
              <w:rPr>
                <w:rFonts w:ascii="標楷體" w:eastAsia="標楷體" w:hAnsi="標楷體"/>
                <w:kern w:val="0"/>
              </w:rPr>
              <w:t>資格研判補充說明</w:t>
            </w:r>
            <w:r w:rsidRPr="006A2079">
              <w:rPr>
                <w:rFonts w:ascii="標楷體" w:eastAsia="標楷體" w:hAnsi="標楷體" w:hint="eastAsia"/>
                <w:kern w:val="0"/>
              </w:rPr>
              <w:t>及</w:t>
            </w:r>
            <w:r w:rsidRPr="006A2079">
              <w:rPr>
                <w:rFonts w:ascii="標楷體" w:eastAsia="標楷體" w:hAnsi="標楷體" w:hint="eastAsia"/>
              </w:rPr>
              <w:t>注意事項</w:t>
            </w:r>
          </w:p>
        </w:tc>
        <w:tc>
          <w:tcPr>
            <w:tcW w:w="216" w:type="pct"/>
            <w:shd w:val="clear" w:color="auto" w:fill="auto"/>
            <w:vAlign w:val="center"/>
          </w:tcPr>
          <w:p w:rsidR="005A2CA4" w:rsidRPr="006A2079" w:rsidRDefault="005A2CA4" w:rsidP="008D1502">
            <w:pPr>
              <w:adjustRightInd w:val="0"/>
              <w:snapToGrid w:val="0"/>
              <w:jc w:val="center"/>
              <w:rPr>
                <w:rFonts w:ascii="標楷體" w:eastAsia="標楷體" w:hAnsi="標楷體"/>
              </w:rPr>
            </w:pPr>
            <w:r w:rsidRPr="006A2079">
              <w:rPr>
                <w:rFonts w:ascii="標楷體" w:eastAsia="標楷體" w:hAnsi="標楷體" w:hint="eastAsia"/>
              </w:rPr>
              <w:t>第10條</w:t>
            </w:r>
          </w:p>
        </w:tc>
        <w:tc>
          <w:tcPr>
            <w:tcW w:w="2111" w:type="pct"/>
            <w:shd w:val="clear" w:color="auto" w:fill="auto"/>
          </w:tcPr>
          <w:p w:rsidR="005A2CA4" w:rsidRPr="00AA19F6" w:rsidRDefault="005A2CA4" w:rsidP="005A2CA4">
            <w:pPr>
              <w:pStyle w:val="HTML"/>
              <w:numPr>
                <w:ilvl w:val="0"/>
                <w:numId w:val="6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AA19F6">
              <w:rPr>
                <w:rFonts w:ascii="標楷體" w:eastAsia="標楷體" w:hAnsi="標楷體" w:cs="細明體"/>
                <w:color w:val="000000"/>
                <w:sz w:val="24"/>
                <w:lang w:val="en-US" w:eastAsia="zh-TW"/>
              </w:rPr>
              <w:t>具下列文件</w:t>
            </w:r>
            <w:r w:rsidRPr="00AA19F6">
              <w:rPr>
                <w:rFonts w:ascii="標楷體" w:eastAsia="標楷體" w:hAnsi="標楷體"/>
                <w:sz w:val="24"/>
              </w:rPr>
              <w:t>，</w:t>
            </w:r>
            <w:proofErr w:type="spellStart"/>
            <w:r w:rsidRPr="00AA19F6">
              <w:rPr>
                <w:rFonts w:ascii="標楷體" w:eastAsia="標楷體" w:hAnsi="標楷體"/>
                <w:sz w:val="24"/>
              </w:rPr>
              <w:t>經觀察確認文件所載與學生實際表現無明顯不同，研判為</w:t>
            </w:r>
            <w:r w:rsidRPr="00AA19F6">
              <w:rPr>
                <w:rFonts w:ascii="標楷體" w:eastAsia="標楷體" w:hAnsi="標楷體" w:hint="eastAsia"/>
                <w:sz w:val="24"/>
                <w:lang w:eastAsia="zh-TW"/>
              </w:rPr>
              <w:t>學習障礙</w:t>
            </w:r>
            <w:proofErr w:type="spellEnd"/>
            <w:r w:rsidRPr="00AA19F6">
              <w:rPr>
                <w:rFonts w:ascii="標楷體" w:eastAsia="標楷體" w:hAnsi="標楷體" w:hint="eastAsia"/>
                <w:sz w:val="24"/>
                <w:lang w:eastAsia="zh-TW"/>
              </w:rPr>
              <w:t>：</w:t>
            </w:r>
          </w:p>
          <w:p w:rsidR="005A2CA4" w:rsidRPr="00AA19F6" w:rsidRDefault="005A2CA4" w:rsidP="005A2CA4">
            <w:pPr>
              <w:numPr>
                <w:ilvl w:val="0"/>
                <w:numId w:val="64"/>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檢附有效期限內之身心障礙證明</w:t>
            </w:r>
            <w:r w:rsidRPr="00AA19F6">
              <w:rPr>
                <w:rFonts w:ascii="標楷體" w:eastAsia="標楷體" w:hAnsi="標楷體" w:cs="DFKaiShu-SB-Estd-BF"/>
                <w:szCs w:val="24"/>
              </w:rPr>
              <w:t>(</w:t>
            </w:r>
            <w:r w:rsidRPr="00AA19F6">
              <w:rPr>
                <w:rFonts w:ascii="標楷體" w:eastAsia="標楷體" w:hAnsi="標楷體" w:cs="DFKaiShu-SB-Estd-BF" w:hint="eastAsia"/>
                <w:szCs w:val="24"/>
              </w:rPr>
              <w:t>無則免附</w:t>
            </w:r>
            <w:r w:rsidRPr="00AA19F6">
              <w:rPr>
                <w:rFonts w:ascii="標楷體" w:eastAsia="標楷體" w:hAnsi="標楷體" w:cs="DFKaiShu-SB-Estd-BF"/>
                <w:szCs w:val="24"/>
              </w:rPr>
              <w:t>)</w:t>
            </w:r>
          </w:p>
          <w:p w:rsidR="005A2CA4" w:rsidRPr="004F5D1C" w:rsidRDefault="005A2CA4" w:rsidP="005A2CA4">
            <w:pPr>
              <w:numPr>
                <w:ilvl w:val="0"/>
                <w:numId w:val="64"/>
              </w:numPr>
              <w:tabs>
                <w:tab w:val="left" w:pos="733"/>
              </w:tabs>
              <w:autoSpaceDE w:val="0"/>
              <w:autoSpaceDN w:val="0"/>
              <w:adjustRightInd w:val="0"/>
              <w:snapToGrid w:val="0"/>
              <w:ind w:left="742" w:hanging="567"/>
              <w:rPr>
                <w:rFonts w:ascii="標楷體" w:eastAsia="標楷體" w:hAnsi="標楷體" w:cs="DFKaiShu-SB-Estd-BF"/>
                <w:b/>
                <w:szCs w:val="24"/>
                <w:u w:val="single"/>
              </w:rPr>
            </w:pPr>
            <w:r w:rsidRPr="00AA19F6">
              <w:rPr>
                <w:rFonts w:ascii="標楷體" w:eastAsia="標楷體" w:hAnsi="標楷體" w:cs="DFKaiShu-SB-Estd-BF" w:hint="eastAsia"/>
                <w:szCs w:val="24"/>
              </w:rPr>
              <w:t>一年內心理衡鑑報告等醫檢資料</w:t>
            </w:r>
            <w:r w:rsidRPr="004F5D1C">
              <w:rPr>
                <w:rFonts w:ascii="標楷體" w:eastAsia="標楷體" w:hAnsi="標楷體" w:cs="DFKaiShu-SB-Estd-BF"/>
                <w:b/>
                <w:color w:val="FF0000"/>
                <w:szCs w:val="24"/>
                <w:u w:val="single"/>
              </w:rPr>
              <w:t>(</w:t>
            </w:r>
            <w:r w:rsidRPr="004F5D1C">
              <w:rPr>
                <w:rFonts w:ascii="標楷體" w:eastAsia="標楷體" w:hAnsi="標楷體" w:cs="DFKaiShu-SB-Estd-BF" w:hint="eastAsia"/>
                <w:b/>
                <w:color w:val="FF0000"/>
                <w:szCs w:val="24"/>
                <w:u w:val="single"/>
              </w:rPr>
              <w:t>無則免附</w:t>
            </w:r>
            <w:r w:rsidRPr="004F5D1C">
              <w:rPr>
                <w:rFonts w:ascii="標楷體" w:eastAsia="標楷體" w:hAnsi="標楷體" w:cs="DFKaiShu-SB-Estd-BF"/>
                <w:b/>
                <w:color w:val="FF0000"/>
                <w:szCs w:val="24"/>
                <w:u w:val="single"/>
              </w:rPr>
              <w:t>)</w:t>
            </w:r>
          </w:p>
          <w:p w:rsidR="005A2CA4" w:rsidRPr="00AA19F6" w:rsidRDefault="005A2CA4" w:rsidP="005A2CA4">
            <w:pPr>
              <w:numPr>
                <w:ilvl w:val="0"/>
                <w:numId w:val="64"/>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相關評估資料（如：標準化測驗、觀察紀錄、晤談紀錄、轉介前介入輔導紀錄表、教學介入反應紀錄表等，並就個案障礙核心問題詳述障礙影響學習表現之層面與程度）。</w:t>
            </w:r>
          </w:p>
          <w:p w:rsidR="005A2CA4" w:rsidRPr="00AA19F6" w:rsidRDefault="005A2CA4" w:rsidP="005A2CA4">
            <w:pPr>
              <w:pStyle w:val="HTML"/>
              <w:numPr>
                <w:ilvl w:val="0"/>
                <w:numId w:val="6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AA19F6">
              <w:rPr>
                <w:rFonts w:ascii="標楷體" w:eastAsia="標楷體" w:hAnsi="標楷體" w:cs="細明體" w:hint="eastAsia"/>
                <w:color w:val="000000"/>
                <w:sz w:val="24"/>
                <w:lang w:val="en-US" w:eastAsia="zh-TW"/>
              </w:rPr>
              <w:t>注意事項</w:t>
            </w:r>
            <w:r w:rsidRPr="00AA19F6">
              <w:rPr>
                <w:rFonts w:ascii="標楷體" w:eastAsia="標楷體" w:hAnsi="標楷體" w:cs="DFKaiShu-SB-Estd-BF" w:hint="eastAsia"/>
                <w:sz w:val="24"/>
              </w:rPr>
              <w:t>：</w:t>
            </w:r>
          </w:p>
          <w:p w:rsidR="005A2CA4" w:rsidRPr="00AA19F6" w:rsidRDefault="005A2CA4" w:rsidP="005A2CA4">
            <w:pPr>
              <w:numPr>
                <w:ilvl w:val="0"/>
                <w:numId w:val="65"/>
              </w:numPr>
              <w:tabs>
                <w:tab w:val="left" w:pos="733"/>
              </w:tabs>
              <w:autoSpaceDE w:val="0"/>
              <w:autoSpaceDN w:val="0"/>
              <w:adjustRightInd w:val="0"/>
              <w:snapToGrid w:val="0"/>
              <w:ind w:left="742" w:hanging="567"/>
              <w:rPr>
                <w:rFonts w:ascii="標楷體" w:eastAsia="標楷體" w:hAnsi="標楷體" w:cs="DFKaiShu-SB-Estd-BF"/>
                <w:szCs w:val="24"/>
                <w:lang w:eastAsia="x-none"/>
              </w:rPr>
            </w:pPr>
            <w:r w:rsidRPr="00AA19F6">
              <w:rPr>
                <w:rFonts w:ascii="標楷體" w:eastAsia="標楷體" w:hAnsi="標楷體" w:cs="DFKaiShu-SB-Estd-BF" w:hint="eastAsia"/>
                <w:szCs w:val="24"/>
              </w:rPr>
              <w:t>智力正常之認定兩者擇一：</w:t>
            </w:r>
          </w:p>
          <w:p w:rsidR="005A2CA4" w:rsidRPr="00AA19F6" w:rsidRDefault="005A2CA4" w:rsidP="005A2CA4">
            <w:pPr>
              <w:numPr>
                <w:ilvl w:val="0"/>
                <w:numId w:val="66"/>
              </w:numPr>
              <w:tabs>
                <w:tab w:val="left" w:pos="733"/>
              </w:tabs>
              <w:autoSpaceDE w:val="0"/>
              <w:autoSpaceDN w:val="0"/>
              <w:adjustRightInd w:val="0"/>
              <w:snapToGrid w:val="0"/>
              <w:ind w:left="742" w:hanging="283"/>
              <w:rPr>
                <w:rFonts w:ascii="標楷體" w:eastAsia="標楷體" w:hAnsi="標楷體" w:cs="DFKaiShu-SB-Estd-BF"/>
                <w:szCs w:val="24"/>
              </w:rPr>
            </w:pPr>
            <w:proofErr w:type="spellStart"/>
            <w:r w:rsidRPr="00AA19F6">
              <w:rPr>
                <w:rFonts w:ascii="標楷體" w:eastAsia="標楷體" w:hAnsi="標楷體" w:cs="DFKaiShu-SB-Estd-BF" w:hint="eastAsia"/>
                <w:kern w:val="0"/>
                <w:szCs w:val="24"/>
                <w:lang w:val="x-none" w:eastAsia="x-none"/>
              </w:rPr>
              <w:t>魏氏兒童智力量表第四版「全量表智商」大於或等於</w:t>
            </w:r>
            <w:r w:rsidRPr="004F5D1C">
              <w:rPr>
                <w:rFonts w:ascii="標楷體" w:eastAsia="標楷體" w:hAnsi="標楷體" w:cs="DFKaiShu-SB-Estd-BF" w:hint="eastAsia"/>
                <w:kern w:val="0"/>
                <w:szCs w:val="24"/>
                <w:lang w:val="x-none"/>
              </w:rPr>
              <w:t>信賴區間</w:t>
            </w:r>
            <w:proofErr w:type="spellEnd"/>
            <w:r w:rsidRPr="004F5D1C">
              <w:rPr>
                <w:rFonts w:ascii="標楷體" w:eastAsia="標楷體" w:hAnsi="標楷體" w:cs="DFKaiShu-SB-Estd-BF" w:hint="eastAsia"/>
                <w:kern w:val="0"/>
                <w:szCs w:val="24"/>
                <w:lang w:val="x-none" w:eastAsia="x-none"/>
              </w:rPr>
              <w:t>8</w:t>
            </w:r>
            <w:r w:rsidRPr="00AA19F6">
              <w:rPr>
                <w:rFonts w:ascii="標楷體" w:eastAsia="標楷體" w:hAnsi="標楷體" w:cs="DFKaiShu-SB-Estd-BF" w:hint="eastAsia"/>
                <w:kern w:val="0"/>
                <w:szCs w:val="24"/>
                <w:lang w:val="x-none" w:eastAsia="x-none"/>
              </w:rPr>
              <w:t>5。</w:t>
            </w:r>
          </w:p>
          <w:p w:rsidR="005A2CA4" w:rsidRPr="00AA19F6" w:rsidRDefault="005A2CA4" w:rsidP="005A2CA4">
            <w:pPr>
              <w:numPr>
                <w:ilvl w:val="0"/>
                <w:numId w:val="66"/>
              </w:numPr>
              <w:tabs>
                <w:tab w:val="left" w:pos="733"/>
              </w:tabs>
              <w:autoSpaceDE w:val="0"/>
              <w:autoSpaceDN w:val="0"/>
              <w:adjustRightInd w:val="0"/>
              <w:snapToGrid w:val="0"/>
              <w:ind w:left="742" w:hanging="283"/>
              <w:rPr>
                <w:rFonts w:ascii="標楷體" w:eastAsia="標楷體" w:hAnsi="標楷體" w:cs="DFKaiShu-SB-Estd-BF"/>
                <w:szCs w:val="24"/>
              </w:rPr>
            </w:pPr>
            <w:r w:rsidRPr="00AA19F6">
              <w:rPr>
                <w:rFonts w:ascii="標楷體" w:eastAsia="標楷體" w:hAnsi="標楷體" w:cs="DFKaiShu-SB-Estd-BF" w:hint="eastAsia"/>
                <w:kern w:val="0"/>
                <w:szCs w:val="24"/>
              </w:rPr>
              <w:t>若內在差異達顯著差異值標準，則不考慮全量表智商。「語文理解、知覺推理、工作記憶」三者其一大於或等於85。</w:t>
            </w:r>
          </w:p>
          <w:p w:rsidR="005A2CA4" w:rsidRPr="00AA19F6" w:rsidRDefault="005A2CA4" w:rsidP="005A2CA4">
            <w:pPr>
              <w:numPr>
                <w:ilvl w:val="0"/>
                <w:numId w:val="65"/>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內在能力顯著差異之認定</w:t>
            </w:r>
            <w:r w:rsidRPr="00AA19F6">
              <w:rPr>
                <w:rFonts w:ascii="標楷體" w:eastAsia="標楷體" w:hAnsi="標楷體" w:cs="DFKaiShu-SB-Estd-BF"/>
                <w:szCs w:val="24"/>
              </w:rPr>
              <w:t>(</w:t>
            </w:r>
            <w:r w:rsidRPr="00AA19F6">
              <w:rPr>
                <w:rFonts w:ascii="標楷體" w:eastAsia="標楷體" w:hAnsi="標楷體" w:cs="DFKaiShu-SB-Estd-BF" w:hint="eastAsia"/>
                <w:szCs w:val="24"/>
              </w:rPr>
              <w:t>三者擇一</w:t>
            </w:r>
            <w:r w:rsidRPr="00AA19F6">
              <w:rPr>
                <w:rFonts w:ascii="標楷體" w:eastAsia="標楷體" w:hAnsi="標楷體" w:cs="DFKaiShu-SB-Estd-BF"/>
                <w:szCs w:val="24"/>
              </w:rPr>
              <w:t>)</w:t>
            </w:r>
            <w:r w:rsidRPr="00AA19F6">
              <w:rPr>
                <w:rFonts w:ascii="標楷體" w:eastAsia="標楷體" w:hAnsi="標楷體" w:cs="DFKaiShu-SB-Estd-BF" w:hint="eastAsia"/>
                <w:szCs w:val="24"/>
              </w:rPr>
              <w:t>：</w:t>
            </w:r>
          </w:p>
          <w:p w:rsidR="005A2CA4" w:rsidRPr="00AA19F6" w:rsidRDefault="005A2CA4" w:rsidP="005A2CA4">
            <w:pPr>
              <w:numPr>
                <w:ilvl w:val="0"/>
                <w:numId w:val="67"/>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proofErr w:type="spellStart"/>
            <w:r w:rsidRPr="00AA19F6">
              <w:rPr>
                <w:rFonts w:ascii="標楷體" w:eastAsia="標楷體" w:hAnsi="標楷體" w:cs="DFKaiShu-SB-Estd-BF" w:hint="eastAsia"/>
                <w:kern w:val="0"/>
                <w:szCs w:val="24"/>
                <w:lang w:val="x-none" w:eastAsia="x-none"/>
              </w:rPr>
              <w:t>魏氏兒童智力量表第四版因素指數差異達顯著差異值標準</w:t>
            </w:r>
            <w:proofErr w:type="spellEnd"/>
            <w:r w:rsidRPr="00B76911">
              <w:rPr>
                <w:rFonts w:ascii="標楷體" w:eastAsia="標楷體" w:hAnsi="標楷體" w:cs="DFKaiShu-SB-Estd-BF" w:hint="eastAsia"/>
                <w:color w:val="FF0000"/>
                <w:kern w:val="0"/>
                <w:szCs w:val="24"/>
              </w:rPr>
              <w:t>，</w:t>
            </w:r>
            <w:r w:rsidRPr="00AA19F6">
              <w:rPr>
                <w:rFonts w:ascii="標楷體" w:eastAsia="標楷體" w:hAnsi="標楷體" w:cs="DFKaiShu-SB-Estd-BF" w:hint="eastAsia"/>
                <w:kern w:val="0"/>
                <w:szCs w:val="24"/>
                <w:lang w:val="x-none" w:eastAsia="x-none"/>
              </w:rPr>
              <w:t>且其基本率小於或等於百分之10。</w:t>
            </w:r>
          </w:p>
          <w:p w:rsidR="005A2CA4" w:rsidRPr="00AA19F6" w:rsidRDefault="005A2CA4" w:rsidP="005A2CA4">
            <w:pPr>
              <w:numPr>
                <w:ilvl w:val="0"/>
                <w:numId w:val="67"/>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r w:rsidRPr="00AA19F6">
              <w:rPr>
                <w:rFonts w:ascii="標楷體" w:eastAsia="標楷體" w:hAnsi="標楷體" w:cs="DFKaiShu-SB-Estd-BF" w:hint="eastAsia"/>
                <w:kern w:val="0"/>
                <w:szCs w:val="24"/>
                <w:lang w:val="x-none" w:eastAsia="x-none"/>
              </w:rPr>
              <w:t>魏氏兒童智力量表第四版分測驗量表強弱項差異達顯著差異值標準，且其基本率小於或等於百分之10。</w:t>
            </w:r>
          </w:p>
          <w:p w:rsidR="005A2CA4" w:rsidRPr="00AA19F6" w:rsidRDefault="005A2CA4" w:rsidP="005A2CA4">
            <w:pPr>
              <w:numPr>
                <w:ilvl w:val="0"/>
                <w:numId w:val="67"/>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proofErr w:type="spellStart"/>
            <w:r w:rsidRPr="00AA19F6">
              <w:rPr>
                <w:rFonts w:ascii="標楷體" w:eastAsia="標楷體" w:hAnsi="標楷體" w:cs="DFKaiShu-SB-Estd-BF" w:hint="eastAsia"/>
                <w:kern w:val="0"/>
                <w:szCs w:val="24"/>
                <w:lang w:val="x-none" w:eastAsia="x-none"/>
              </w:rPr>
              <w:t>個人內在能力的差異亦得從學生「能力間、能力和成就間、成就間（如各領域表現有顯著落差）及評量方式的表現差距」為判斷依據</w:t>
            </w:r>
            <w:proofErr w:type="spellEnd"/>
            <w:r w:rsidRPr="00AA19F6">
              <w:rPr>
                <w:rFonts w:ascii="標楷體" w:eastAsia="標楷體" w:hAnsi="標楷體" w:cs="DFKaiShu-SB-Estd-BF" w:hint="eastAsia"/>
                <w:kern w:val="0"/>
                <w:szCs w:val="24"/>
                <w:lang w:val="x-none" w:eastAsia="x-none"/>
              </w:rPr>
              <w:t>。</w:t>
            </w:r>
          </w:p>
          <w:p w:rsidR="005A2CA4" w:rsidRPr="00AA19F6" w:rsidRDefault="005A2CA4" w:rsidP="005A2CA4">
            <w:pPr>
              <w:numPr>
                <w:ilvl w:val="0"/>
                <w:numId w:val="65"/>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學習障礙學生鑑定應確認造成障礙之核心問題，其神經心理功能缺陷之認定應同時具備以下二個條件：</w:t>
            </w:r>
          </w:p>
          <w:p w:rsidR="005A2CA4" w:rsidRPr="00AA19F6" w:rsidRDefault="005A2CA4" w:rsidP="005A2CA4">
            <w:pPr>
              <w:numPr>
                <w:ilvl w:val="0"/>
                <w:numId w:val="51"/>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proofErr w:type="spellStart"/>
            <w:r w:rsidRPr="00AA19F6">
              <w:rPr>
                <w:rFonts w:ascii="標楷體" w:eastAsia="標楷體" w:hAnsi="標楷體" w:cs="DFKaiShu-SB-Estd-BF" w:hint="eastAsia"/>
                <w:kern w:val="0"/>
                <w:szCs w:val="24"/>
                <w:lang w:val="x-none" w:eastAsia="x-none"/>
              </w:rPr>
              <w:t>依個案狀況進行「注意、記憶、理解、知覺、知覺動作</w:t>
            </w:r>
            <w:r w:rsidRPr="000C23EB">
              <w:rPr>
                <w:rFonts w:ascii="標楷體" w:eastAsia="標楷體" w:hAnsi="標楷體" w:cs="DFKaiShu-SB-Estd-BF" w:hint="eastAsia"/>
                <w:b/>
                <w:color w:val="FF0000"/>
                <w:kern w:val="0"/>
                <w:szCs w:val="24"/>
                <w:u w:val="single"/>
                <w:lang w:val="x-none"/>
              </w:rPr>
              <w:t>或</w:t>
            </w:r>
            <w:proofErr w:type="spellEnd"/>
            <w:r w:rsidRPr="00AA19F6">
              <w:rPr>
                <w:rFonts w:ascii="標楷體" w:eastAsia="標楷體" w:hAnsi="標楷體" w:cs="DFKaiShu-SB-Estd-BF" w:hint="eastAsia"/>
                <w:kern w:val="0"/>
                <w:szCs w:val="24"/>
                <w:lang w:val="x-none" w:eastAsia="x-none"/>
              </w:rPr>
              <w:t>推理」等標準化測驗，其結果至少低於百分等級10以下。</w:t>
            </w:r>
          </w:p>
          <w:p w:rsidR="003B39EE" w:rsidRPr="00AA19F6" w:rsidRDefault="003B39EE" w:rsidP="003B39EE">
            <w:pPr>
              <w:numPr>
                <w:ilvl w:val="0"/>
                <w:numId w:val="51"/>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r w:rsidRPr="00815E82">
              <w:rPr>
                <w:rFonts w:ascii="標楷體" w:eastAsia="標楷體" w:hAnsi="標楷體" w:cs="DFKaiShu-SB-Estd-BF" w:hint="eastAsia"/>
                <w:b/>
                <w:color w:val="FF0000"/>
                <w:kern w:val="0"/>
                <w:szCs w:val="24"/>
                <w:u w:val="single"/>
                <w:lang w:val="x-none"/>
              </w:rPr>
              <w:t>普通班</w:t>
            </w:r>
            <w:proofErr w:type="spellStart"/>
            <w:r w:rsidRPr="00815E82">
              <w:rPr>
                <w:rFonts w:ascii="標楷體" w:eastAsia="標楷體" w:hAnsi="標楷體" w:cs="DFKaiShu-SB-Estd-BF" w:hint="eastAsia"/>
                <w:b/>
                <w:color w:val="FF0000"/>
                <w:kern w:val="0"/>
                <w:szCs w:val="24"/>
                <w:u w:val="single"/>
                <w:lang w:val="x-none" w:eastAsia="x-none"/>
              </w:rPr>
              <w:t>教學</w:t>
            </w:r>
            <w:r w:rsidRPr="00815E82">
              <w:rPr>
                <w:rFonts w:ascii="標楷體" w:eastAsia="標楷體" w:hAnsi="標楷體" w:cs="DFKaiShu-SB-Estd-BF" w:hint="eastAsia"/>
                <w:b/>
                <w:color w:val="FF0000"/>
                <w:kern w:val="0"/>
                <w:szCs w:val="24"/>
                <w:u w:val="single"/>
                <w:lang w:val="x-none"/>
              </w:rPr>
              <w:t>紀</w:t>
            </w:r>
            <w:r w:rsidRPr="00815E82">
              <w:rPr>
                <w:rFonts w:ascii="標楷體" w:eastAsia="標楷體" w:hAnsi="標楷體" w:cs="DFKaiShu-SB-Estd-BF" w:hint="eastAsia"/>
                <w:b/>
                <w:color w:val="FF0000"/>
                <w:kern w:val="0"/>
                <w:szCs w:val="24"/>
                <w:u w:val="single"/>
                <w:lang w:val="x-none" w:eastAsia="x-none"/>
              </w:rPr>
              <w:t>錄、觀察或晤談（含施測觀察、入班觀察、教師晤談等）資料顯示經</w:t>
            </w:r>
            <w:r w:rsidRPr="00815E82">
              <w:rPr>
                <w:rFonts w:ascii="標楷體" w:eastAsia="標楷體" w:hAnsi="標楷體" w:cs="DFKaiShu-SB-Estd-BF" w:hint="eastAsia"/>
                <w:b/>
                <w:color w:val="FF0000"/>
                <w:kern w:val="0"/>
                <w:szCs w:val="24"/>
                <w:u w:val="single"/>
                <w:lang w:val="x-none"/>
              </w:rPr>
              <w:t>確定一般教育所提供之介入，仍難有效改善</w:t>
            </w:r>
            <w:proofErr w:type="spellEnd"/>
            <w:r w:rsidRPr="00AA19F6">
              <w:rPr>
                <w:rFonts w:ascii="標楷體" w:eastAsia="標楷體" w:hAnsi="標楷體" w:cs="DFKaiShu-SB-Estd-BF" w:hint="eastAsia"/>
                <w:kern w:val="0"/>
                <w:szCs w:val="24"/>
                <w:lang w:val="x-none" w:eastAsia="x-none"/>
              </w:rPr>
              <w:t>。</w:t>
            </w:r>
          </w:p>
          <w:p w:rsidR="005A2CA4" w:rsidRPr="00AA19F6" w:rsidRDefault="005A2CA4" w:rsidP="005A2CA4">
            <w:pPr>
              <w:numPr>
                <w:ilvl w:val="0"/>
                <w:numId w:val="65"/>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聽、說、讀、寫或算等學習有顯著困難之認定：</w:t>
            </w:r>
          </w:p>
          <w:p w:rsidR="005A2CA4" w:rsidRPr="00AA19F6" w:rsidRDefault="005A2CA4" w:rsidP="008D1502">
            <w:pPr>
              <w:tabs>
                <w:tab w:val="left" w:pos="733"/>
              </w:tabs>
              <w:autoSpaceDE w:val="0"/>
              <w:autoSpaceDN w:val="0"/>
              <w:adjustRightInd w:val="0"/>
              <w:snapToGrid w:val="0"/>
              <w:ind w:left="742"/>
              <w:rPr>
                <w:rFonts w:ascii="標楷體" w:eastAsia="標楷體" w:hAnsi="標楷體" w:cs="DFKaiShu-SB-Estd-BF"/>
                <w:szCs w:val="24"/>
              </w:rPr>
            </w:pPr>
            <w:r w:rsidRPr="00AA19F6">
              <w:rPr>
                <w:rFonts w:ascii="標楷體" w:eastAsia="標楷體" w:hAnsi="標楷體" w:cs="DFKaiShu-SB-Estd-BF" w:hint="eastAsia"/>
                <w:szCs w:val="24"/>
              </w:rPr>
              <w:t>依個案狀況進行「</w:t>
            </w:r>
            <w:r w:rsidRPr="000C23EB">
              <w:rPr>
                <w:rFonts w:ascii="標楷體" w:eastAsia="標楷體" w:hAnsi="標楷體" w:cs="DFKaiShu-SB-Estd-BF" w:hint="eastAsia"/>
                <w:b/>
                <w:color w:val="FF0000"/>
                <w:szCs w:val="24"/>
                <w:u w:val="single"/>
              </w:rPr>
              <w:t>閱讀、書寫、數學</w:t>
            </w:r>
            <w:r w:rsidRPr="00AA19F6">
              <w:rPr>
                <w:rFonts w:ascii="標楷體" w:eastAsia="標楷體" w:hAnsi="標楷體" w:cs="DFKaiShu-SB-Estd-BF" w:hint="eastAsia"/>
                <w:szCs w:val="24"/>
              </w:rPr>
              <w:t>」等能力表現相關標準化測驗，其結果低於測驗所定之切截分數。</w:t>
            </w:r>
          </w:p>
          <w:p w:rsidR="005A2CA4" w:rsidRPr="000C23EB" w:rsidRDefault="005A2CA4" w:rsidP="005A2CA4">
            <w:pPr>
              <w:numPr>
                <w:ilvl w:val="0"/>
                <w:numId w:val="65"/>
              </w:numPr>
              <w:tabs>
                <w:tab w:val="left" w:pos="733"/>
              </w:tabs>
              <w:autoSpaceDE w:val="0"/>
              <w:autoSpaceDN w:val="0"/>
              <w:adjustRightInd w:val="0"/>
              <w:snapToGrid w:val="0"/>
              <w:ind w:left="742" w:hanging="567"/>
              <w:rPr>
                <w:rFonts w:ascii="標楷體" w:eastAsia="標楷體" w:hAnsi="標楷體" w:cs="DFKaiShu-SB-Estd-BF"/>
                <w:b/>
                <w:color w:val="FF0000"/>
                <w:szCs w:val="24"/>
                <w:u w:val="single"/>
              </w:rPr>
            </w:pPr>
            <w:r w:rsidRPr="00AA19F6">
              <w:rPr>
                <w:rFonts w:ascii="標楷體" w:eastAsia="標楷體" w:hAnsi="標楷體" w:cs="DFKaiShu-SB-Estd-BF" w:hint="eastAsia"/>
                <w:szCs w:val="24"/>
              </w:rPr>
              <w:t>學習障礙學生鑑定</w:t>
            </w:r>
            <w:r w:rsidRPr="000C23EB">
              <w:rPr>
                <w:rFonts w:ascii="標楷體" w:eastAsia="標楷體" w:hAnsi="標楷體" w:cs="DFKaiShu-SB-Estd-BF" w:hint="eastAsia"/>
                <w:b/>
                <w:color w:val="FF0000"/>
                <w:szCs w:val="24"/>
                <w:u w:val="single"/>
              </w:rPr>
              <w:t>應檢具相關資料</w:t>
            </w:r>
            <w:r w:rsidRPr="000C23EB">
              <w:rPr>
                <w:rFonts w:ascii="標楷體" w:eastAsia="標楷體" w:hAnsi="標楷體" w:cs="DFKaiShu-SB-Estd-BF" w:hint="eastAsia"/>
                <w:b/>
                <w:color w:val="FF0000"/>
                <w:kern w:val="0"/>
                <w:szCs w:val="24"/>
                <w:u w:val="single"/>
              </w:rPr>
              <w:t>，</w:t>
            </w:r>
            <w:r w:rsidRPr="000C23EB">
              <w:rPr>
                <w:rFonts w:ascii="標楷體" w:eastAsia="標楷體" w:hAnsi="標楷體" w:cs="DFKaiShu-SB-Estd-BF" w:hint="eastAsia"/>
                <w:b/>
                <w:color w:val="FF0000"/>
                <w:szCs w:val="24"/>
                <w:u w:val="single"/>
              </w:rPr>
              <w:t>證明</w:t>
            </w:r>
            <w:r w:rsidRPr="000C23EB">
              <w:rPr>
                <w:rFonts w:ascii="標楷體" w:eastAsia="標楷體" w:hAnsi="標楷體" w:cs="細明體" w:hint="eastAsia"/>
                <w:b/>
                <w:color w:val="FF0000"/>
                <w:u w:val="single"/>
              </w:rPr>
              <w:t>其障礙並非因感官、智能、情緒等障礙因素或文化刺激不足、教學不當等環境因素所直接造成之結果</w:t>
            </w:r>
          </w:p>
          <w:p w:rsidR="005A2CA4" w:rsidRPr="00AA19F6" w:rsidRDefault="005A2CA4" w:rsidP="005A2CA4">
            <w:pPr>
              <w:numPr>
                <w:ilvl w:val="0"/>
                <w:numId w:val="65"/>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szCs w:val="24"/>
              </w:rPr>
              <w:t>各亞型</w:t>
            </w:r>
            <w:r w:rsidRPr="00AA19F6">
              <w:rPr>
                <w:rFonts w:ascii="標楷體" w:eastAsia="標楷體" w:hAnsi="標楷體" w:cs="DFKaiShu-SB-Estd-BF" w:hint="eastAsia"/>
                <w:szCs w:val="24"/>
              </w:rPr>
              <w:t>測驗資料收集及行為觀察描述重點：</w:t>
            </w:r>
          </w:p>
          <w:p w:rsidR="005A2CA4" w:rsidRPr="00AA19F6" w:rsidRDefault="005A2CA4" w:rsidP="008D1502">
            <w:pPr>
              <w:tabs>
                <w:tab w:val="left" w:pos="733"/>
              </w:tabs>
              <w:autoSpaceDE w:val="0"/>
              <w:autoSpaceDN w:val="0"/>
              <w:adjustRightInd w:val="0"/>
              <w:snapToGrid w:val="0"/>
              <w:ind w:left="742"/>
              <w:rPr>
                <w:rFonts w:ascii="標楷體" w:eastAsia="標楷體" w:hAnsi="標楷體" w:cs="DFKaiShu-SB-Estd-BF"/>
                <w:kern w:val="0"/>
                <w:szCs w:val="24"/>
                <w:lang w:val="x-none" w:eastAsia="x-none"/>
              </w:rPr>
            </w:pPr>
            <w:r w:rsidRPr="00AA19F6">
              <w:rPr>
                <w:rFonts w:ascii="標楷體" w:eastAsia="標楷體" w:hAnsi="標楷體" w:cs="DFKaiShu-SB-Estd-BF" w:hint="eastAsia"/>
                <w:szCs w:val="24"/>
              </w:rPr>
              <w:t>建議從轉介或教師主述的學習主要問題著手，除了依據問題重點選擇適當</w:t>
            </w:r>
            <w:proofErr w:type="spellStart"/>
            <w:r w:rsidRPr="00AA19F6">
              <w:rPr>
                <w:rFonts w:ascii="標楷體" w:eastAsia="標楷體" w:hAnsi="標楷體" w:cs="DFKaiShu-SB-Estd-BF" w:hint="eastAsia"/>
                <w:kern w:val="0"/>
                <w:szCs w:val="24"/>
                <w:lang w:val="x-none" w:eastAsia="x-none"/>
              </w:rPr>
              <w:t>的標準化測驗外，可收集相關觀察、學習檔案資料或實作表現，其重點為</w:t>
            </w:r>
            <w:proofErr w:type="spellEnd"/>
            <w:r w:rsidRPr="00AA19F6">
              <w:rPr>
                <w:rFonts w:ascii="標楷體" w:eastAsia="標楷體" w:hAnsi="標楷體" w:cs="DFKaiShu-SB-Estd-BF" w:hint="eastAsia"/>
                <w:kern w:val="0"/>
                <w:szCs w:val="24"/>
                <w:lang w:val="x-none" w:eastAsia="x-none"/>
              </w:rPr>
              <w:t>：</w:t>
            </w:r>
          </w:p>
          <w:p w:rsidR="005A2CA4" w:rsidRPr="000C23EB" w:rsidRDefault="005A2CA4" w:rsidP="005A2CA4">
            <w:pPr>
              <w:numPr>
                <w:ilvl w:val="0"/>
                <w:numId w:val="62"/>
              </w:numPr>
              <w:tabs>
                <w:tab w:val="left" w:pos="733"/>
              </w:tabs>
              <w:autoSpaceDE w:val="0"/>
              <w:autoSpaceDN w:val="0"/>
              <w:adjustRightInd w:val="0"/>
              <w:snapToGrid w:val="0"/>
              <w:ind w:left="732" w:hanging="273"/>
              <w:rPr>
                <w:rFonts w:ascii="標楷體" w:eastAsia="標楷體" w:hAnsi="標楷體" w:cs="DFKaiShu-SB-Estd-BF"/>
                <w:b/>
                <w:color w:val="FF0000"/>
                <w:kern w:val="0"/>
                <w:szCs w:val="24"/>
                <w:u w:val="single"/>
                <w:lang w:val="x-none" w:eastAsia="x-none"/>
              </w:rPr>
            </w:pPr>
            <w:r w:rsidRPr="000C23EB">
              <w:rPr>
                <w:rFonts w:ascii="標楷體" w:eastAsia="標楷體" w:hAnsi="標楷體" w:cs="DFKaiShu-SB-Estd-BF" w:hint="eastAsia"/>
                <w:b/>
                <w:color w:val="FF0000"/>
                <w:kern w:val="0"/>
                <w:szCs w:val="24"/>
                <w:u w:val="single"/>
                <w:lang w:val="x-none"/>
              </w:rPr>
              <w:t>閱讀</w:t>
            </w:r>
            <w:r>
              <w:rPr>
                <w:rFonts w:ascii="標楷體" w:eastAsia="標楷體" w:hAnsi="標楷體" w:cs="DFKaiShu-SB-Estd-BF" w:hint="eastAsia"/>
                <w:b/>
                <w:color w:val="FF0000"/>
                <w:kern w:val="0"/>
                <w:szCs w:val="24"/>
                <w:u w:val="single"/>
                <w:lang w:val="x-none"/>
              </w:rPr>
              <w:t>障礙</w:t>
            </w:r>
            <w:r w:rsidRPr="000C23EB">
              <w:rPr>
                <w:rFonts w:ascii="標楷體" w:eastAsia="標楷體" w:hAnsi="標楷體" w:cs="DFKaiShu-SB-Estd-BF" w:hint="eastAsia"/>
                <w:b/>
                <w:color w:val="FF0000"/>
                <w:kern w:val="0"/>
                <w:szCs w:val="24"/>
                <w:u w:val="single"/>
                <w:lang w:val="x-none"/>
              </w:rPr>
              <w:t>：包含文字閱讀正確度、閱讀速度與流暢度、閱讀理解等。</w:t>
            </w:r>
          </w:p>
          <w:p w:rsidR="005A2CA4" w:rsidRPr="000C23EB" w:rsidRDefault="005A2CA4" w:rsidP="005A2CA4">
            <w:pPr>
              <w:numPr>
                <w:ilvl w:val="0"/>
                <w:numId w:val="62"/>
              </w:numPr>
              <w:tabs>
                <w:tab w:val="left" w:pos="733"/>
              </w:tabs>
              <w:autoSpaceDE w:val="0"/>
              <w:autoSpaceDN w:val="0"/>
              <w:adjustRightInd w:val="0"/>
              <w:snapToGrid w:val="0"/>
              <w:ind w:left="732" w:hanging="273"/>
              <w:rPr>
                <w:rFonts w:ascii="標楷體" w:eastAsia="標楷體" w:hAnsi="標楷體" w:cs="DFKaiShu-SB-Estd-BF"/>
                <w:b/>
                <w:color w:val="FF0000"/>
                <w:kern w:val="0"/>
                <w:szCs w:val="24"/>
                <w:u w:val="single"/>
                <w:lang w:val="x-none" w:eastAsia="x-none"/>
              </w:rPr>
            </w:pPr>
            <w:r w:rsidRPr="000C23EB">
              <w:rPr>
                <w:rFonts w:ascii="標楷體" w:eastAsia="標楷體" w:hAnsi="標楷體" w:cs="DFKaiShu-SB-Estd-BF" w:hint="eastAsia"/>
                <w:b/>
                <w:color w:val="FF0000"/>
                <w:kern w:val="0"/>
                <w:szCs w:val="24"/>
                <w:u w:val="single"/>
                <w:lang w:val="x-none"/>
              </w:rPr>
              <w:t>書寫障礙：包含寫字正確度、文法與標點正確度、書寫表達組織性與正確  性等。</w:t>
            </w:r>
          </w:p>
          <w:p w:rsidR="005A2CA4" w:rsidRPr="000C23EB" w:rsidRDefault="005A2CA4" w:rsidP="005A2CA4">
            <w:pPr>
              <w:numPr>
                <w:ilvl w:val="0"/>
                <w:numId w:val="62"/>
              </w:numPr>
              <w:tabs>
                <w:tab w:val="left" w:pos="733"/>
              </w:tabs>
              <w:autoSpaceDE w:val="0"/>
              <w:autoSpaceDN w:val="0"/>
              <w:adjustRightInd w:val="0"/>
              <w:snapToGrid w:val="0"/>
              <w:ind w:left="732" w:hanging="273"/>
              <w:rPr>
                <w:rFonts w:ascii="標楷體" w:eastAsia="標楷體" w:hAnsi="標楷體" w:cs="DFKaiShu-SB-Estd-BF"/>
                <w:b/>
                <w:color w:val="FF0000"/>
                <w:kern w:val="0"/>
                <w:szCs w:val="24"/>
                <w:u w:val="single"/>
                <w:lang w:val="x-none"/>
              </w:rPr>
            </w:pPr>
            <w:r w:rsidRPr="000C23EB">
              <w:rPr>
                <w:rFonts w:ascii="標楷體" w:eastAsia="標楷體" w:hAnsi="標楷體" w:cs="DFKaiShu-SB-Estd-BF" w:hint="eastAsia"/>
                <w:b/>
                <w:color w:val="FF0000"/>
                <w:kern w:val="0"/>
                <w:szCs w:val="24"/>
                <w:u w:val="single"/>
                <w:lang w:val="x-none"/>
              </w:rPr>
              <w:t>數學障礙：包含數感、數學公式記憶、數學計算正確性與流暢性、數學推理正確性等。</w:t>
            </w:r>
          </w:p>
          <w:p w:rsidR="005A2CA4" w:rsidRPr="000C23EB" w:rsidRDefault="005A2CA4" w:rsidP="005A2CA4">
            <w:pPr>
              <w:numPr>
                <w:ilvl w:val="0"/>
                <w:numId w:val="62"/>
              </w:numPr>
              <w:tabs>
                <w:tab w:val="left" w:pos="733"/>
              </w:tabs>
              <w:autoSpaceDE w:val="0"/>
              <w:autoSpaceDN w:val="0"/>
              <w:adjustRightInd w:val="0"/>
              <w:snapToGrid w:val="0"/>
              <w:ind w:left="732" w:hanging="273"/>
              <w:rPr>
                <w:rFonts w:ascii="標楷體" w:eastAsia="標楷體" w:hAnsi="標楷體" w:cs="DFKaiShu-SB-Estd-BF"/>
                <w:b/>
                <w:color w:val="FF0000"/>
                <w:kern w:val="0"/>
                <w:szCs w:val="24"/>
                <w:u w:val="single"/>
                <w:lang w:val="x-none"/>
              </w:rPr>
            </w:pPr>
            <w:r w:rsidRPr="000C23EB">
              <w:rPr>
                <w:rFonts w:ascii="標楷體" w:eastAsia="標楷體" w:hAnsi="標楷體" w:cs="DFKaiShu-SB-Estd-BF" w:hint="eastAsia"/>
                <w:b/>
                <w:color w:val="FF0000"/>
                <w:kern w:val="0"/>
                <w:szCs w:val="24"/>
                <w:u w:val="single"/>
                <w:lang w:val="x-none"/>
              </w:rPr>
              <w:t>其餘包含注意力、記憶力、動作協調或知覺組織等困難。對學習造成影響  者，惟不得單獨作為學習障礙亞型。須進一步確認對前三項學習(</w:t>
            </w:r>
            <w:proofErr w:type="spellStart"/>
            <w:r w:rsidRPr="000C23EB">
              <w:rPr>
                <w:rFonts w:ascii="標楷體" w:eastAsia="標楷體" w:hAnsi="標楷體" w:cs="DFKaiShu-SB-Estd-BF" w:hint="eastAsia"/>
                <w:b/>
                <w:color w:val="FF0000"/>
                <w:kern w:val="0"/>
                <w:szCs w:val="24"/>
                <w:u w:val="single"/>
                <w:lang w:val="x-none"/>
              </w:rPr>
              <w:t>閱讀、書寫、數學</w:t>
            </w:r>
            <w:proofErr w:type="spellEnd"/>
            <w:r w:rsidRPr="000C23EB">
              <w:rPr>
                <w:rFonts w:ascii="標楷體" w:eastAsia="標楷體" w:hAnsi="標楷體" w:cs="DFKaiShu-SB-Estd-BF" w:hint="eastAsia"/>
                <w:b/>
                <w:color w:val="FF0000"/>
                <w:kern w:val="0"/>
                <w:szCs w:val="24"/>
                <w:u w:val="single"/>
                <w:lang w:val="x-none"/>
              </w:rPr>
              <w:t>)</w:t>
            </w:r>
            <w:proofErr w:type="spellStart"/>
            <w:r w:rsidRPr="000C23EB">
              <w:rPr>
                <w:rFonts w:ascii="標楷體" w:eastAsia="標楷體" w:hAnsi="標楷體" w:cs="DFKaiShu-SB-Estd-BF" w:hint="eastAsia"/>
                <w:b/>
                <w:color w:val="FF0000"/>
                <w:kern w:val="0"/>
                <w:szCs w:val="24"/>
                <w:u w:val="single"/>
                <w:lang w:val="x-none"/>
              </w:rPr>
              <w:t>表現造成障礙，並以該障礙類別為主要亞型</w:t>
            </w:r>
            <w:proofErr w:type="spellEnd"/>
            <w:r w:rsidRPr="000C23EB">
              <w:rPr>
                <w:rFonts w:ascii="標楷體" w:eastAsia="標楷體" w:hAnsi="標楷體" w:cs="DFKaiShu-SB-Estd-BF" w:hint="eastAsia"/>
                <w:b/>
                <w:color w:val="FF0000"/>
                <w:kern w:val="0"/>
                <w:szCs w:val="24"/>
                <w:u w:val="single"/>
                <w:lang w:val="x-none"/>
              </w:rPr>
              <w:t>。</w:t>
            </w:r>
          </w:p>
          <w:p w:rsidR="005A2CA4" w:rsidRPr="00AA19F6" w:rsidRDefault="005A2CA4" w:rsidP="005A2CA4">
            <w:pPr>
              <w:numPr>
                <w:ilvl w:val="0"/>
                <w:numId w:val="65"/>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疑似學習障礙學生服務至少滿一學期後，檢具最新評估資料及教學介入反應紀錄表提報再鑑定。</w:t>
            </w:r>
          </w:p>
          <w:p w:rsidR="005A2CA4" w:rsidRPr="000C23EB" w:rsidRDefault="005A2CA4" w:rsidP="005A2CA4">
            <w:pPr>
              <w:pStyle w:val="HTML"/>
              <w:numPr>
                <w:ilvl w:val="0"/>
                <w:numId w:val="6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學習障礙學生</w:t>
            </w:r>
            <w:r w:rsidRPr="00AA19F6">
              <w:rPr>
                <w:rFonts w:ascii="標楷體" w:eastAsia="標楷體" w:hAnsi="標楷體" w:cs="DFKaiShu-SB-Estd-BF" w:hint="eastAsia"/>
                <w:sz w:val="24"/>
              </w:rPr>
              <w:t>（</w:t>
            </w:r>
            <w:proofErr w:type="spellStart"/>
            <w:r w:rsidRPr="00AA19F6">
              <w:rPr>
                <w:rFonts w:ascii="標楷體" w:eastAsia="標楷體" w:hAnsi="標楷體" w:cs="DFKaiShu-SB-Estd-BF" w:hint="eastAsia"/>
                <w:sz w:val="24"/>
              </w:rPr>
              <w:t>含疑似）安置型態：以安置於不分類資源班或不分類巡迴輔導班為原則</w:t>
            </w:r>
            <w:proofErr w:type="spellEnd"/>
            <w:r w:rsidRPr="00AA19F6">
              <w:rPr>
                <w:rFonts w:ascii="標楷體" w:eastAsia="標楷體" w:hAnsi="標楷體" w:cs="DFKaiShu-SB-Estd-BF" w:hint="eastAsia"/>
                <w:sz w:val="24"/>
              </w:rPr>
              <w:t>。</w:t>
            </w:r>
          </w:p>
        </w:tc>
        <w:tc>
          <w:tcPr>
            <w:tcW w:w="2115" w:type="pct"/>
          </w:tcPr>
          <w:p w:rsidR="005A2CA4" w:rsidRPr="00AA19F6" w:rsidRDefault="005A2CA4" w:rsidP="005A2CA4">
            <w:pPr>
              <w:pStyle w:val="HTML"/>
              <w:numPr>
                <w:ilvl w:val="0"/>
                <w:numId w:val="6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AA19F6">
              <w:rPr>
                <w:rFonts w:ascii="標楷體" w:eastAsia="標楷體" w:hAnsi="標楷體" w:cs="細明體"/>
                <w:color w:val="000000"/>
                <w:sz w:val="24"/>
                <w:lang w:val="en-US" w:eastAsia="zh-TW"/>
              </w:rPr>
              <w:t>具下列文件</w:t>
            </w:r>
            <w:r w:rsidRPr="00AA19F6">
              <w:rPr>
                <w:rFonts w:ascii="標楷體" w:eastAsia="標楷體" w:hAnsi="標楷體"/>
                <w:sz w:val="24"/>
              </w:rPr>
              <w:t>，</w:t>
            </w:r>
            <w:proofErr w:type="spellStart"/>
            <w:r w:rsidRPr="00AA19F6">
              <w:rPr>
                <w:rFonts w:ascii="標楷體" w:eastAsia="標楷體" w:hAnsi="標楷體"/>
                <w:sz w:val="24"/>
              </w:rPr>
              <w:t>經觀察確認文件所載與學生實際表現無明顯不同，研判為</w:t>
            </w:r>
            <w:r w:rsidRPr="00AA19F6">
              <w:rPr>
                <w:rFonts w:ascii="標楷體" w:eastAsia="標楷體" w:hAnsi="標楷體" w:hint="eastAsia"/>
                <w:sz w:val="24"/>
                <w:lang w:eastAsia="zh-TW"/>
              </w:rPr>
              <w:t>學習障礙</w:t>
            </w:r>
            <w:proofErr w:type="spellEnd"/>
            <w:r w:rsidRPr="00AA19F6">
              <w:rPr>
                <w:rFonts w:ascii="標楷體" w:eastAsia="標楷體" w:hAnsi="標楷體" w:hint="eastAsia"/>
                <w:sz w:val="24"/>
                <w:lang w:eastAsia="zh-TW"/>
              </w:rPr>
              <w:t>：</w:t>
            </w:r>
          </w:p>
          <w:p w:rsidR="005A2CA4" w:rsidRPr="00AA19F6" w:rsidRDefault="005A2CA4" w:rsidP="005A2CA4">
            <w:pPr>
              <w:numPr>
                <w:ilvl w:val="0"/>
                <w:numId w:val="47"/>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檢附有效期限內之身心障礙證明</w:t>
            </w:r>
            <w:r w:rsidRPr="00AA19F6">
              <w:rPr>
                <w:rFonts w:ascii="標楷體" w:eastAsia="標楷體" w:hAnsi="標楷體" w:cs="DFKaiShu-SB-Estd-BF"/>
                <w:szCs w:val="24"/>
              </w:rPr>
              <w:t>(</w:t>
            </w:r>
            <w:r w:rsidRPr="00AA19F6">
              <w:rPr>
                <w:rFonts w:ascii="標楷體" w:eastAsia="標楷體" w:hAnsi="標楷體" w:cs="DFKaiShu-SB-Estd-BF" w:hint="eastAsia"/>
                <w:szCs w:val="24"/>
              </w:rPr>
              <w:t>無則免附</w:t>
            </w:r>
            <w:r w:rsidRPr="00AA19F6">
              <w:rPr>
                <w:rFonts w:ascii="標楷體" w:eastAsia="標楷體" w:hAnsi="標楷體" w:cs="DFKaiShu-SB-Estd-BF"/>
                <w:szCs w:val="24"/>
              </w:rPr>
              <w:t>)</w:t>
            </w:r>
          </w:p>
          <w:p w:rsidR="005A2CA4" w:rsidRPr="00AA19F6" w:rsidRDefault="005A2CA4" w:rsidP="005A2CA4">
            <w:pPr>
              <w:numPr>
                <w:ilvl w:val="0"/>
                <w:numId w:val="47"/>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一年內心理衡鑑報告等醫檢資料</w:t>
            </w:r>
          </w:p>
          <w:p w:rsidR="005A2CA4" w:rsidRPr="00AA19F6" w:rsidRDefault="005A2CA4" w:rsidP="005A2CA4">
            <w:pPr>
              <w:numPr>
                <w:ilvl w:val="0"/>
                <w:numId w:val="47"/>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相關評估資料（如：標準化測驗、觀察紀錄、晤談紀錄、轉介前介入輔導紀錄表、教學介入反應紀錄表等，並就個案障礙核心問題詳述障礙影響學習表現之層面與程度）。</w:t>
            </w:r>
          </w:p>
          <w:p w:rsidR="005A2CA4" w:rsidRPr="00AA19F6" w:rsidRDefault="005A2CA4" w:rsidP="005A2CA4">
            <w:pPr>
              <w:pStyle w:val="HTML"/>
              <w:numPr>
                <w:ilvl w:val="0"/>
                <w:numId w:val="6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DFKaiShu-SB-Estd-BF"/>
                <w:sz w:val="24"/>
              </w:rPr>
            </w:pPr>
            <w:r w:rsidRPr="00AA19F6">
              <w:rPr>
                <w:rFonts w:ascii="標楷體" w:eastAsia="標楷體" w:hAnsi="標楷體" w:cs="細明體" w:hint="eastAsia"/>
                <w:color w:val="000000"/>
                <w:sz w:val="24"/>
                <w:lang w:val="en-US" w:eastAsia="zh-TW"/>
              </w:rPr>
              <w:t>注意事項</w:t>
            </w:r>
            <w:r w:rsidRPr="00AA19F6">
              <w:rPr>
                <w:rFonts w:ascii="標楷體" w:eastAsia="標楷體" w:hAnsi="標楷體" w:cs="DFKaiShu-SB-Estd-BF" w:hint="eastAsia"/>
                <w:sz w:val="24"/>
              </w:rPr>
              <w:t>：</w:t>
            </w:r>
          </w:p>
          <w:p w:rsidR="005A2CA4" w:rsidRPr="00AA19F6" w:rsidRDefault="005A2CA4" w:rsidP="005A2CA4">
            <w:pPr>
              <w:numPr>
                <w:ilvl w:val="0"/>
                <w:numId w:val="48"/>
              </w:numPr>
              <w:tabs>
                <w:tab w:val="left" w:pos="733"/>
              </w:tabs>
              <w:autoSpaceDE w:val="0"/>
              <w:autoSpaceDN w:val="0"/>
              <w:adjustRightInd w:val="0"/>
              <w:snapToGrid w:val="0"/>
              <w:ind w:left="742" w:hanging="567"/>
              <w:rPr>
                <w:rFonts w:ascii="標楷體" w:eastAsia="標楷體" w:hAnsi="標楷體" w:cs="DFKaiShu-SB-Estd-BF"/>
                <w:szCs w:val="24"/>
                <w:lang w:eastAsia="x-none"/>
              </w:rPr>
            </w:pPr>
            <w:r w:rsidRPr="00AA19F6">
              <w:rPr>
                <w:rFonts w:ascii="標楷體" w:eastAsia="標楷體" w:hAnsi="標楷體" w:cs="DFKaiShu-SB-Estd-BF" w:hint="eastAsia"/>
                <w:szCs w:val="24"/>
              </w:rPr>
              <w:t>智力正常之認定兩者擇一：</w:t>
            </w:r>
          </w:p>
          <w:p w:rsidR="005A2CA4" w:rsidRPr="00AA19F6" w:rsidRDefault="005A2CA4" w:rsidP="005A2CA4">
            <w:pPr>
              <w:numPr>
                <w:ilvl w:val="0"/>
                <w:numId w:val="49"/>
              </w:numPr>
              <w:tabs>
                <w:tab w:val="left" w:pos="733"/>
              </w:tabs>
              <w:autoSpaceDE w:val="0"/>
              <w:autoSpaceDN w:val="0"/>
              <w:adjustRightInd w:val="0"/>
              <w:snapToGrid w:val="0"/>
              <w:ind w:left="742" w:hanging="283"/>
              <w:rPr>
                <w:rFonts w:ascii="標楷體" w:eastAsia="標楷體" w:hAnsi="標楷體" w:cs="DFKaiShu-SB-Estd-BF"/>
                <w:szCs w:val="24"/>
              </w:rPr>
            </w:pPr>
            <w:proofErr w:type="spellStart"/>
            <w:r w:rsidRPr="00AA19F6">
              <w:rPr>
                <w:rFonts w:ascii="標楷體" w:eastAsia="標楷體" w:hAnsi="標楷體" w:cs="DFKaiShu-SB-Estd-BF" w:hint="eastAsia"/>
                <w:kern w:val="0"/>
                <w:szCs w:val="24"/>
                <w:lang w:val="x-none" w:eastAsia="x-none"/>
              </w:rPr>
              <w:t>魏氏兒童智力量表第四版「全量表智商」大於或等於</w:t>
            </w:r>
            <w:r w:rsidRPr="004F5D1C">
              <w:rPr>
                <w:rFonts w:ascii="標楷體" w:eastAsia="標楷體" w:hAnsi="標楷體" w:cs="DFKaiShu-SB-Estd-BF" w:hint="eastAsia"/>
                <w:kern w:val="0"/>
                <w:szCs w:val="24"/>
                <w:lang w:val="x-none"/>
              </w:rPr>
              <w:t>信賴區間</w:t>
            </w:r>
            <w:proofErr w:type="spellEnd"/>
            <w:r w:rsidRPr="00AA19F6">
              <w:rPr>
                <w:rFonts w:ascii="標楷體" w:eastAsia="標楷體" w:hAnsi="標楷體" w:cs="DFKaiShu-SB-Estd-BF" w:hint="eastAsia"/>
                <w:kern w:val="0"/>
                <w:szCs w:val="24"/>
                <w:lang w:val="x-none" w:eastAsia="x-none"/>
              </w:rPr>
              <w:t>85。</w:t>
            </w:r>
          </w:p>
          <w:p w:rsidR="005A2CA4" w:rsidRPr="00AA19F6" w:rsidRDefault="005A2CA4" w:rsidP="005A2CA4">
            <w:pPr>
              <w:numPr>
                <w:ilvl w:val="0"/>
                <w:numId w:val="49"/>
              </w:numPr>
              <w:tabs>
                <w:tab w:val="left" w:pos="733"/>
              </w:tabs>
              <w:autoSpaceDE w:val="0"/>
              <w:autoSpaceDN w:val="0"/>
              <w:adjustRightInd w:val="0"/>
              <w:snapToGrid w:val="0"/>
              <w:ind w:left="742" w:hanging="283"/>
              <w:rPr>
                <w:rFonts w:ascii="標楷體" w:eastAsia="標楷體" w:hAnsi="標楷體" w:cs="DFKaiShu-SB-Estd-BF"/>
                <w:szCs w:val="24"/>
              </w:rPr>
            </w:pPr>
            <w:r w:rsidRPr="00AA19F6">
              <w:rPr>
                <w:rFonts w:ascii="標楷體" w:eastAsia="標楷體" w:hAnsi="標楷體" w:cs="DFKaiShu-SB-Estd-BF" w:hint="eastAsia"/>
                <w:kern w:val="0"/>
                <w:szCs w:val="24"/>
              </w:rPr>
              <w:t>若內在差異達顯著差異值標準，則不考慮全量表智商。「語文理解、知覺推理、工作記憶」三者其一大於或等於85。</w:t>
            </w:r>
          </w:p>
          <w:p w:rsidR="005A2CA4" w:rsidRPr="00AA19F6" w:rsidRDefault="005A2CA4" w:rsidP="005A2CA4">
            <w:pPr>
              <w:numPr>
                <w:ilvl w:val="0"/>
                <w:numId w:val="48"/>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內在能力顯著差異之認定</w:t>
            </w:r>
            <w:r w:rsidRPr="00AA19F6">
              <w:rPr>
                <w:rFonts w:ascii="標楷體" w:eastAsia="標楷體" w:hAnsi="標楷體" w:cs="DFKaiShu-SB-Estd-BF"/>
                <w:szCs w:val="24"/>
              </w:rPr>
              <w:t>(</w:t>
            </w:r>
            <w:r w:rsidRPr="00AA19F6">
              <w:rPr>
                <w:rFonts w:ascii="標楷體" w:eastAsia="標楷體" w:hAnsi="標楷體" w:cs="DFKaiShu-SB-Estd-BF" w:hint="eastAsia"/>
                <w:szCs w:val="24"/>
              </w:rPr>
              <w:t>三者擇一</w:t>
            </w:r>
            <w:r w:rsidRPr="00AA19F6">
              <w:rPr>
                <w:rFonts w:ascii="標楷體" w:eastAsia="標楷體" w:hAnsi="標楷體" w:cs="DFKaiShu-SB-Estd-BF"/>
                <w:szCs w:val="24"/>
              </w:rPr>
              <w:t>)</w:t>
            </w:r>
            <w:r w:rsidRPr="00AA19F6">
              <w:rPr>
                <w:rFonts w:ascii="標楷體" w:eastAsia="標楷體" w:hAnsi="標楷體" w:cs="DFKaiShu-SB-Estd-BF" w:hint="eastAsia"/>
                <w:szCs w:val="24"/>
              </w:rPr>
              <w:t>：</w:t>
            </w:r>
          </w:p>
          <w:p w:rsidR="005A2CA4" w:rsidRPr="00AA19F6" w:rsidRDefault="005A2CA4" w:rsidP="005A2CA4">
            <w:pPr>
              <w:numPr>
                <w:ilvl w:val="0"/>
                <w:numId w:val="50"/>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r w:rsidRPr="00AA19F6">
              <w:rPr>
                <w:rFonts w:ascii="標楷體" w:eastAsia="標楷體" w:hAnsi="標楷體" w:cs="DFKaiShu-SB-Estd-BF" w:hint="eastAsia"/>
                <w:kern w:val="0"/>
                <w:szCs w:val="24"/>
                <w:lang w:val="x-none" w:eastAsia="x-none"/>
              </w:rPr>
              <w:t>魏氏兒童智力量表第四版因素指數差異達顯著差異值標準且其基本率小於或等於百分之10。</w:t>
            </w:r>
          </w:p>
          <w:p w:rsidR="005A2CA4" w:rsidRPr="00AA19F6" w:rsidRDefault="005A2CA4" w:rsidP="005A2CA4">
            <w:pPr>
              <w:numPr>
                <w:ilvl w:val="0"/>
                <w:numId w:val="50"/>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r w:rsidRPr="00AA19F6">
              <w:rPr>
                <w:rFonts w:ascii="標楷體" w:eastAsia="標楷體" w:hAnsi="標楷體" w:cs="DFKaiShu-SB-Estd-BF" w:hint="eastAsia"/>
                <w:kern w:val="0"/>
                <w:szCs w:val="24"/>
                <w:lang w:val="x-none" w:eastAsia="x-none"/>
              </w:rPr>
              <w:t>魏氏兒童智力量表第四版分測驗量表強弱項差異達顯著差異值標準，且其基本率小於或等於百分之10。</w:t>
            </w:r>
          </w:p>
          <w:p w:rsidR="005A2CA4" w:rsidRPr="00AA19F6" w:rsidRDefault="005A2CA4" w:rsidP="005A2CA4">
            <w:pPr>
              <w:numPr>
                <w:ilvl w:val="0"/>
                <w:numId w:val="50"/>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proofErr w:type="spellStart"/>
            <w:r w:rsidRPr="00AA19F6">
              <w:rPr>
                <w:rFonts w:ascii="標楷體" w:eastAsia="標楷體" w:hAnsi="標楷體" w:cs="DFKaiShu-SB-Estd-BF" w:hint="eastAsia"/>
                <w:kern w:val="0"/>
                <w:szCs w:val="24"/>
                <w:lang w:val="x-none" w:eastAsia="x-none"/>
              </w:rPr>
              <w:t>個人內在能力的差異亦得從學生「能力間、能力和成就間、成就間（如各領域表現有顯著落差）及評量方式的表現差距」為判斷依據</w:t>
            </w:r>
            <w:proofErr w:type="spellEnd"/>
            <w:r w:rsidRPr="00AA19F6">
              <w:rPr>
                <w:rFonts w:ascii="標楷體" w:eastAsia="標楷體" w:hAnsi="標楷體" w:cs="DFKaiShu-SB-Estd-BF" w:hint="eastAsia"/>
                <w:kern w:val="0"/>
                <w:szCs w:val="24"/>
                <w:lang w:val="x-none" w:eastAsia="x-none"/>
              </w:rPr>
              <w:t>。</w:t>
            </w:r>
          </w:p>
          <w:p w:rsidR="005A2CA4" w:rsidRPr="00AA19F6" w:rsidRDefault="005A2CA4" w:rsidP="005A2CA4">
            <w:pPr>
              <w:numPr>
                <w:ilvl w:val="0"/>
                <w:numId w:val="48"/>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學習障礙學生鑑定應確認造成障礙之核心問題，其神經心理功能缺陷之認定應同時具備以下二個條件：</w:t>
            </w:r>
          </w:p>
          <w:p w:rsidR="005A2CA4" w:rsidRPr="00AA19F6" w:rsidRDefault="005A2CA4" w:rsidP="005A2CA4">
            <w:pPr>
              <w:numPr>
                <w:ilvl w:val="0"/>
                <w:numId w:val="69"/>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r w:rsidRPr="00AA19F6">
              <w:rPr>
                <w:rFonts w:ascii="標楷體" w:eastAsia="標楷體" w:hAnsi="標楷體" w:cs="DFKaiShu-SB-Estd-BF" w:hint="eastAsia"/>
                <w:kern w:val="0"/>
                <w:szCs w:val="24"/>
                <w:lang w:val="x-none" w:eastAsia="x-none"/>
              </w:rPr>
              <w:t>依個案狀況進行「注意、記憶、理解、知覺、知覺動作、推理」等標準化測驗，其結果至少低於百分等級10以下。</w:t>
            </w:r>
          </w:p>
          <w:p w:rsidR="005A2CA4" w:rsidRPr="00AA19F6" w:rsidRDefault="005A2CA4" w:rsidP="005A2CA4">
            <w:pPr>
              <w:numPr>
                <w:ilvl w:val="0"/>
                <w:numId w:val="69"/>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proofErr w:type="spellStart"/>
            <w:r w:rsidRPr="00AA19F6">
              <w:rPr>
                <w:rFonts w:ascii="標楷體" w:eastAsia="標楷體" w:hAnsi="標楷體" w:cs="DFKaiShu-SB-Estd-BF" w:hint="eastAsia"/>
                <w:kern w:val="0"/>
                <w:szCs w:val="24"/>
                <w:lang w:val="x-none" w:eastAsia="x-none"/>
              </w:rPr>
              <w:t>教學記錄、觀察或晤談（含施測觀察、入班觀察、教師晤談等）資料顯示經有效教學介入，個案仍無法突破障礙，如一般學生學習</w:t>
            </w:r>
            <w:proofErr w:type="spellEnd"/>
            <w:r w:rsidRPr="00AA19F6">
              <w:rPr>
                <w:rFonts w:ascii="標楷體" w:eastAsia="標楷體" w:hAnsi="標楷體" w:cs="DFKaiShu-SB-Estd-BF" w:hint="eastAsia"/>
                <w:kern w:val="0"/>
                <w:szCs w:val="24"/>
                <w:lang w:val="x-none" w:eastAsia="x-none"/>
              </w:rPr>
              <w:t>。</w:t>
            </w:r>
          </w:p>
          <w:p w:rsidR="005A2CA4" w:rsidRPr="00AA19F6" w:rsidRDefault="005A2CA4" w:rsidP="005A2CA4">
            <w:pPr>
              <w:numPr>
                <w:ilvl w:val="0"/>
                <w:numId w:val="48"/>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聽、說、讀、寫或算等學習有顯著困難之認定：</w:t>
            </w:r>
          </w:p>
          <w:p w:rsidR="005A2CA4" w:rsidRPr="00AA19F6" w:rsidRDefault="005A2CA4" w:rsidP="008D1502">
            <w:pPr>
              <w:tabs>
                <w:tab w:val="left" w:pos="733"/>
              </w:tabs>
              <w:autoSpaceDE w:val="0"/>
              <w:autoSpaceDN w:val="0"/>
              <w:adjustRightInd w:val="0"/>
              <w:snapToGrid w:val="0"/>
              <w:ind w:left="742"/>
              <w:rPr>
                <w:rFonts w:ascii="標楷體" w:eastAsia="標楷體" w:hAnsi="標楷體" w:cs="DFKaiShu-SB-Estd-BF"/>
                <w:szCs w:val="24"/>
              </w:rPr>
            </w:pPr>
            <w:r w:rsidRPr="00AA19F6">
              <w:rPr>
                <w:rFonts w:ascii="標楷體" w:eastAsia="標楷體" w:hAnsi="標楷體" w:cs="DFKaiShu-SB-Estd-BF" w:hint="eastAsia"/>
                <w:szCs w:val="24"/>
              </w:rPr>
              <w:t>依個案狀況進行「聽覺理解、口語表達、識字、閱讀理解、書寫、數學運算」等能力表現相關標準化測驗，其結果低於測驗所定之切截分數。</w:t>
            </w:r>
          </w:p>
          <w:p w:rsidR="005A2CA4" w:rsidRPr="00AA19F6" w:rsidRDefault="005A2CA4" w:rsidP="005A2CA4">
            <w:pPr>
              <w:numPr>
                <w:ilvl w:val="0"/>
                <w:numId w:val="48"/>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學習障礙學生鑑定除智能之外，仍應檢具相關資料證明障礙非因感官、情緒或文化刺激不足或教學不當等環境因素所直接造成之結果。</w:t>
            </w:r>
          </w:p>
          <w:p w:rsidR="005A2CA4" w:rsidRPr="00AA19F6" w:rsidRDefault="005A2CA4" w:rsidP="005A2CA4">
            <w:pPr>
              <w:numPr>
                <w:ilvl w:val="0"/>
                <w:numId w:val="48"/>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szCs w:val="24"/>
              </w:rPr>
              <w:t>各亞型</w:t>
            </w:r>
            <w:r w:rsidRPr="00AA19F6">
              <w:rPr>
                <w:rFonts w:ascii="標楷體" w:eastAsia="標楷體" w:hAnsi="標楷體" w:cs="DFKaiShu-SB-Estd-BF" w:hint="eastAsia"/>
                <w:szCs w:val="24"/>
              </w:rPr>
              <w:t>測驗資料收集及行為觀察描述重點：</w:t>
            </w:r>
          </w:p>
          <w:p w:rsidR="005A2CA4" w:rsidRPr="00AA19F6" w:rsidRDefault="005A2CA4" w:rsidP="008D1502">
            <w:pPr>
              <w:tabs>
                <w:tab w:val="left" w:pos="733"/>
              </w:tabs>
              <w:autoSpaceDE w:val="0"/>
              <w:autoSpaceDN w:val="0"/>
              <w:adjustRightInd w:val="0"/>
              <w:snapToGrid w:val="0"/>
              <w:ind w:left="742"/>
              <w:rPr>
                <w:rFonts w:ascii="標楷體" w:eastAsia="標楷體" w:hAnsi="標楷體" w:cs="DFKaiShu-SB-Estd-BF"/>
                <w:kern w:val="0"/>
                <w:szCs w:val="24"/>
                <w:lang w:val="x-none" w:eastAsia="x-none"/>
              </w:rPr>
            </w:pPr>
            <w:r w:rsidRPr="00AA19F6">
              <w:rPr>
                <w:rFonts w:ascii="標楷體" w:eastAsia="標楷體" w:hAnsi="標楷體" w:cs="DFKaiShu-SB-Estd-BF" w:hint="eastAsia"/>
                <w:szCs w:val="24"/>
              </w:rPr>
              <w:t>建議從轉介或教師主述的學習主要問題著手，除了依據問題重點選擇適當</w:t>
            </w:r>
            <w:proofErr w:type="spellStart"/>
            <w:r w:rsidRPr="00AA19F6">
              <w:rPr>
                <w:rFonts w:ascii="標楷體" w:eastAsia="標楷體" w:hAnsi="標楷體" w:cs="DFKaiShu-SB-Estd-BF" w:hint="eastAsia"/>
                <w:kern w:val="0"/>
                <w:szCs w:val="24"/>
                <w:lang w:val="x-none" w:eastAsia="x-none"/>
              </w:rPr>
              <w:t>的標準化測驗外，可收集相關觀察、學習檔案資料或實作表現，其重點為</w:t>
            </w:r>
            <w:proofErr w:type="spellEnd"/>
            <w:r w:rsidRPr="00AA19F6">
              <w:rPr>
                <w:rFonts w:ascii="標楷體" w:eastAsia="標楷體" w:hAnsi="標楷體" w:cs="DFKaiShu-SB-Estd-BF" w:hint="eastAsia"/>
                <w:kern w:val="0"/>
                <w:szCs w:val="24"/>
                <w:lang w:val="x-none" w:eastAsia="x-none"/>
              </w:rPr>
              <w:t>：</w:t>
            </w:r>
          </w:p>
          <w:p w:rsidR="005A2CA4" w:rsidRDefault="005A2CA4" w:rsidP="005A2CA4">
            <w:pPr>
              <w:numPr>
                <w:ilvl w:val="0"/>
                <w:numId w:val="52"/>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proofErr w:type="spellStart"/>
            <w:r w:rsidRPr="00AA19F6">
              <w:rPr>
                <w:rFonts w:ascii="標楷體" w:eastAsia="標楷體" w:hAnsi="標楷體" w:cs="DFKaiShu-SB-Estd-BF"/>
                <w:kern w:val="0"/>
                <w:szCs w:val="24"/>
                <w:lang w:val="x-none" w:eastAsia="x-none"/>
              </w:rPr>
              <w:t>聽覺理解</w:t>
            </w:r>
            <w:r w:rsidRPr="00AA19F6">
              <w:rPr>
                <w:rFonts w:ascii="標楷體" w:eastAsia="標楷體" w:hAnsi="標楷體" w:cs="DFKaiShu-SB-Estd-BF" w:hint="eastAsia"/>
                <w:kern w:val="0"/>
                <w:szCs w:val="24"/>
                <w:lang w:val="x-none" w:eastAsia="x-none"/>
              </w:rPr>
              <w:t>困難</w:t>
            </w:r>
            <w:r w:rsidRPr="00AA19F6">
              <w:rPr>
                <w:rFonts w:ascii="標楷體" w:eastAsia="標楷體" w:hAnsi="標楷體" w:cs="DFKaiShu-SB-Estd-BF"/>
                <w:kern w:val="0"/>
                <w:szCs w:val="24"/>
                <w:lang w:val="x-none" w:eastAsia="x-none"/>
              </w:rPr>
              <w:t>：</w:t>
            </w:r>
            <w:r w:rsidRPr="00AA19F6">
              <w:rPr>
                <w:rFonts w:ascii="標楷體" w:eastAsia="標楷體" w:hAnsi="標楷體" w:cs="DFKaiShu-SB-Estd-BF" w:hint="eastAsia"/>
                <w:kern w:val="0"/>
                <w:szCs w:val="24"/>
                <w:lang w:val="x-none" w:eastAsia="x-none"/>
              </w:rPr>
              <w:t>主要收集學生在聽從指示做事、瞭解他人對話內容、聽他人講解內容時有顯著困難的資料</w:t>
            </w:r>
            <w:proofErr w:type="spellEnd"/>
            <w:r w:rsidRPr="00AA19F6">
              <w:rPr>
                <w:rFonts w:ascii="標楷體" w:eastAsia="標楷體" w:hAnsi="標楷體" w:cs="DFKaiShu-SB-Estd-BF" w:hint="eastAsia"/>
                <w:kern w:val="0"/>
                <w:szCs w:val="24"/>
                <w:lang w:val="x-none" w:eastAsia="x-none"/>
              </w:rPr>
              <w:t>。</w:t>
            </w:r>
          </w:p>
          <w:p w:rsidR="005A2CA4" w:rsidRPr="002A4AAD" w:rsidRDefault="005A2CA4" w:rsidP="005A2CA4">
            <w:pPr>
              <w:numPr>
                <w:ilvl w:val="0"/>
                <w:numId w:val="52"/>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r w:rsidRPr="002A4AAD">
              <w:rPr>
                <w:rFonts w:ascii="標楷體" w:eastAsia="標楷體" w:hAnsi="標楷體" w:hint="eastAsia"/>
                <w:szCs w:val="32"/>
              </w:rPr>
              <w:t>口語表達困難:主要收集學生在口語表達時，無法說出其想表達且出現困難的內容，但在日常生活的口語表達沒有顯著問題，其問題主要出現在學習學科內容的</w:t>
            </w:r>
            <w:r w:rsidRPr="002A4AAD">
              <w:rPr>
                <w:rFonts w:ascii="標楷體" w:eastAsia="標楷體" w:hAnsi="標楷體"/>
                <w:color w:val="000000"/>
                <w:szCs w:val="32"/>
              </w:rPr>
              <w:t>語音辨識、文法句型運用、口語理解有障礙。</w:t>
            </w:r>
          </w:p>
          <w:p w:rsidR="005A2CA4" w:rsidRPr="00AA19F6" w:rsidRDefault="005A2CA4" w:rsidP="005A2CA4">
            <w:pPr>
              <w:numPr>
                <w:ilvl w:val="0"/>
                <w:numId w:val="52"/>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r w:rsidRPr="00AA19F6">
              <w:rPr>
                <w:rFonts w:ascii="標楷體" w:eastAsia="標楷體" w:hAnsi="標楷體" w:cs="DFKaiShu-SB-Estd-BF"/>
                <w:kern w:val="0"/>
                <w:szCs w:val="24"/>
                <w:lang w:val="x-none" w:eastAsia="x-none"/>
              </w:rPr>
              <w:t>識字</w:t>
            </w:r>
            <w:r w:rsidRPr="00AA19F6">
              <w:rPr>
                <w:rFonts w:ascii="標楷體" w:eastAsia="標楷體" w:hAnsi="標楷體" w:cs="DFKaiShu-SB-Estd-BF" w:hint="eastAsia"/>
                <w:kern w:val="0"/>
                <w:szCs w:val="24"/>
                <w:lang w:val="x-none" w:eastAsia="x-none"/>
              </w:rPr>
              <w:t>困難</w:t>
            </w:r>
            <w:r w:rsidRPr="00AA19F6">
              <w:rPr>
                <w:rFonts w:ascii="標楷體" w:eastAsia="標楷體" w:hAnsi="標楷體" w:cs="DFKaiShu-SB-Estd-BF"/>
                <w:kern w:val="0"/>
                <w:szCs w:val="24"/>
                <w:lang w:val="x-none" w:eastAsia="x-none"/>
              </w:rPr>
              <w:t>：識字</w:t>
            </w:r>
            <w:r w:rsidRPr="00AA19F6">
              <w:rPr>
                <w:rFonts w:ascii="標楷體" w:eastAsia="標楷體" w:hAnsi="標楷體" w:cs="DFKaiShu-SB-Estd-BF" w:hint="eastAsia"/>
                <w:kern w:val="0"/>
                <w:szCs w:val="24"/>
                <w:lang w:val="x-none" w:eastAsia="x-none"/>
              </w:rPr>
              <w:t>正確性的識字量</w:t>
            </w:r>
            <w:r w:rsidRPr="00AA19F6">
              <w:rPr>
                <w:rFonts w:ascii="標楷體" w:eastAsia="標楷體" w:hAnsi="標楷體" w:cs="DFKaiShu-SB-Estd-BF"/>
                <w:kern w:val="0"/>
                <w:szCs w:val="24"/>
                <w:lang w:val="x-none" w:eastAsia="x-none"/>
              </w:rPr>
              <w:t>與流暢度</w:t>
            </w:r>
            <w:r w:rsidRPr="00AA19F6">
              <w:rPr>
                <w:rFonts w:ascii="標楷體" w:eastAsia="標楷體" w:hAnsi="標楷體" w:cs="DFKaiShu-SB-Estd-BF" w:hint="eastAsia"/>
                <w:kern w:val="0"/>
                <w:szCs w:val="24"/>
                <w:lang w:val="x-none" w:eastAsia="x-none"/>
              </w:rPr>
              <w:t>表現。發現報讀題目與自行讀題作答之分數有明顯差距，需收集如基本常用字認讀、記憶、辨識等識字表現之樣本。</w:t>
            </w:r>
          </w:p>
          <w:p w:rsidR="005A2CA4" w:rsidRPr="00AA19F6" w:rsidRDefault="005A2CA4" w:rsidP="005A2CA4">
            <w:pPr>
              <w:numPr>
                <w:ilvl w:val="0"/>
                <w:numId w:val="52"/>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proofErr w:type="spellStart"/>
            <w:r w:rsidRPr="00AA19F6">
              <w:rPr>
                <w:rFonts w:ascii="標楷體" w:eastAsia="標楷體" w:hAnsi="標楷體" w:cs="DFKaiShu-SB-Estd-BF"/>
                <w:kern w:val="0"/>
                <w:szCs w:val="24"/>
                <w:lang w:val="x-none" w:eastAsia="x-none"/>
              </w:rPr>
              <w:t>閱讀理解</w:t>
            </w:r>
            <w:r w:rsidRPr="00AA19F6">
              <w:rPr>
                <w:rFonts w:ascii="標楷體" w:eastAsia="標楷體" w:hAnsi="標楷體" w:cs="DFKaiShu-SB-Estd-BF" w:hint="eastAsia"/>
                <w:kern w:val="0"/>
                <w:szCs w:val="24"/>
                <w:lang w:val="x-none" w:eastAsia="x-none"/>
              </w:rPr>
              <w:t>困難</w:t>
            </w:r>
            <w:r w:rsidRPr="00AA19F6">
              <w:rPr>
                <w:rFonts w:ascii="標楷體" w:eastAsia="標楷體" w:hAnsi="標楷體" w:cs="DFKaiShu-SB-Estd-BF"/>
                <w:kern w:val="0"/>
                <w:szCs w:val="24"/>
                <w:lang w:val="x-none" w:eastAsia="x-none"/>
              </w:rPr>
              <w:t>：</w:t>
            </w:r>
            <w:r w:rsidRPr="00AA19F6">
              <w:rPr>
                <w:rFonts w:ascii="標楷體" w:eastAsia="標楷體" w:hAnsi="標楷體" w:cs="DFKaiShu-SB-Estd-BF" w:hint="eastAsia"/>
                <w:kern w:val="0"/>
                <w:szCs w:val="24"/>
                <w:lang w:val="x-none" w:eastAsia="x-none"/>
              </w:rPr>
              <w:t>收集學生在閱讀時速度慢、有跳行跳字斷詞有誤、唸完文章後無法擷取內容大意的表現</w:t>
            </w:r>
            <w:proofErr w:type="spellEnd"/>
            <w:r w:rsidRPr="00AA19F6">
              <w:rPr>
                <w:rFonts w:ascii="標楷體" w:eastAsia="標楷體" w:hAnsi="標楷體" w:cs="DFKaiShu-SB-Estd-BF" w:hint="eastAsia"/>
                <w:kern w:val="0"/>
                <w:szCs w:val="24"/>
                <w:lang w:val="x-none" w:eastAsia="x-none"/>
              </w:rPr>
              <w:t>。</w:t>
            </w:r>
          </w:p>
          <w:p w:rsidR="005A2CA4" w:rsidRPr="00AA19F6" w:rsidRDefault="005A2CA4" w:rsidP="005A2CA4">
            <w:pPr>
              <w:numPr>
                <w:ilvl w:val="0"/>
                <w:numId w:val="52"/>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r w:rsidRPr="00AA19F6">
              <w:rPr>
                <w:rFonts w:ascii="標楷體" w:eastAsia="標楷體" w:hAnsi="標楷體" w:cs="DFKaiShu-SB-Estd-BF"/>
                <w:kern w:val="0"/>
                <w:szCs w:val="24"/>
                <w:lang w:val="x-none" w:eastAsia="x-none"/>
              </w:rPr>
              <w:t>書寫</w:t>
            </w:r>
            <w:r w:rsidRPr="00AA19F6">
              <w:rPr>
                <w:rFonts w:ascii="標楷體" w:eastAsia="標楷體" w:hAnsi="標楷體" w:cs="DFKaiShu-SB-Estd-BF" w:hint="eastAsia"/>
                <w:kern w:val="0"/>
                <w:szCs w:val="24"/>
                <w:lang w:val="x-none" w:eastAsia="x-none"/>
              </w:rPr>
              <w:t>困難</w:t>
            </w:r>
            <w:r w:rsidRPr="00AA19F6">
              <w:rPr>
                <w:rFonts w:ascii="標楷體" w:eastAsia="標楷體" w:hAnsi="標楷體" w:cs="DFKaiShu-SB-Estd-BF"/>
                <w:kern w:val="0"/>
                <w:szCs w:val="24"/>
                <w:lang w:val="x-none" w:eastAsia="x-none"/>
              </w:rPr>
              <w:t>：</w:t>
            </w:r>
            <w:r w:rsidRPr="00AA19F6">
              <w:rPr>
                <w:rFonts w:ascii="標楷體" w:eastAsia="標楷體" w:hAnsi="標楷體" w:cs="DFKaiShu-SB-Estd-BF" w:hint="eastAsia"/>
                <w:kern w:val="0"/>
                <w:szCs w:val="24"/>
                <w:lang w:val="x-none" w:eastAsia="x-none"/>
              </w:rPr>
              <w:t>學生在抄寫、自發性書寫或寫作上的表現。如有電腦打字的作文比手寫作文表現佳、口述作文比書寫作文好，以及選擇題答對率很高，但須書寫的題目常全錯等問題時，需收集生字</w:t>
            </w:r>
            <w:r w:rsidRPr="00AA19F6">
              <w:rPr>
                <w:rFonts w:ascii="標楷體" w:eastAsia="標楷體" w:hAnsi="標楷體" w:cs="DFKaiShu-SB-Estd-BF"/>
                <w:kern w:val="0"/>
                <w:szCs w:val="24"/>
                <w:lang w:val="x-none" w:eastAsia="x-none"/>
              </w:rPr>
              <w:t>作業簿、</w:t>
            </w:r>
            <w:r w:rsidRPr="00AA19F6">
              <w:rPr>
                <w:rFonts w:ascii="標楷體" w:eastAsia="標楷體" w:hAnsi="標楷體" w:cs="DFKaiShu-SB-Estd-BF" w:hint="eastAsia"/>
                <w:kern w:val="0"/>
                <w:szCs w:val="24"/>
                <w:lang w:val="x-none" w:eastAsia="x-none"/>
              </w:rPr>
              <w:t>聯絡簿分析錯誤類型；不同作文表達方式（口述、手寫、電腦打字）及未訂正試卷等資料。</w:t>
            </w:r>
          </w:p>
          <w:p w:rsidR="005A2CA4" w:rsidRPr="00AA19F6" w:rsidRDefault="005A2CA4" w:rsidP="005A2CA4">
            <w:pPr>
              <w:numPr>
                <w:ilvl w:val="0"/>
                <w:numId w:val="52"/>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proofErr w:type="spellStart"/>
            <w:r w:rsidRPr="00AA19F6">
              <w:rPr>
                <w:rFonts w:ascii="標楷體" w:eastAsia="標楷體" w:hAnsi="標楷體" w:cs="DFKaiShu-SB-Estd-BF"/>
                <w:kern w:val="0"/>
                <w:szCs w:val="24"/>
                <w:lang w:val="x-none" w:eastAsia="x-none"/>
              </w:rPr>
              <w:t>數學運算</w:t>
            </w:r>
            <w:r w:rsidRPr="00AA19F6">
              <w:rPr>
                <w:rFonts w:ascii="標楷體" w:eastAsia="標楷體" w:hAnsi="標楷體" w:cs="DFKaiShu-SB-Estd-BF" w:hint="eastAsia"/>
                <w:kern w:val="0"/>
                <w:szCs w:val="24"/>
                <w:lang w:val="x-none" w:eastAsia="x-none"/>
              </w:rPr>
              <w:t>困難</w:t>
            </w:r>
            <w:r w:rsidRPr="00AA19F6">
              <w:rPr>
                <w:rFonts w:ascii="標楷體" w:eastAsia="標楷體" w:hAnsi="標楷體" w:cs="DFKaiShu-SB-Estd-BF"/>
                <w:kern w:val="0"/>
                <w:szCs w:val="24"/>
                <w:lang w:val="x-none" w:eastAsia="x-none"/>
              </w:rPr>
              <w:t>：</w:t>
            </w:r>
            <w:r w:rsidRPr="00AA19F6">
              <w:rPr>
                <w:rFonts w:ascii="標楷體" w:eastAsia="標楷體" w:hAnsi="標楷體" w:cs="DFKaiShu-SB-Estd-BF" w:hint="eastAsia"/>
                <w:kern w:val="0"/>
                <w:szCs w:val="24"/>
                <w:lang w:val="x-none" w:eastAsia="x-none"/>
              </w:rPr>
              <w:t>主要收集學生在認知數學符號、數感、數學基本運算及數學概念理解的表現</w:t>
            </w:r>
            <w:proofErr w:type="spellEnd"/>
            <w:r w:rsidRPr="00AA19F6">
              <w:rPr>
                <w:rFonts w:ascii="標楷體" w:eastAsia="標楷體" w:hAnsi="標楷體" w:cs="DFKaiShu-SB-Estd-BF" w:hint="eastAsia"/>
                <w:kern w:val="0"/>
                <w:szCs w:val="24"/>
                <w:lang w:val="x-none" w:eastAsia="x-none"/>
              </w:rPr>
              <w:t>。</w:t>
            </w:r>
          </w:p>
          <w:p w:rsidR="005A2CA4" w:rsidRPr="00AA19F6" w:rsidRDefault="005A2CA4" w:rsidP="005A2CA4">
            <w:pPr>
              <w:numPr>
                <w:ilvl w:val="0"/>
                <w:numId w:val="52"/>
              </w:numPr>
              <w:tabs>
                <w:tab w:val="left" w:pos="733"/>
              </w:tabs>
              <w:autoSpaceDE w:val="0"/>
              <w:autoSpaceDN w:val="0"/>
              <w:adjustRightInd w:val="0"/>
              <w:snapToGrid w:val="0"/>
              <w:ind w:left="742" w:hanging="283"/>
              <w:rPr>
                <w:rFonts w:ascii="標楷體" w:eastAsia="標楷體" w:hAnsi="標楷體" w:cs="DFKaiShu-SB-Estd-BF"/>
                <w:kern w:val="0"/>
                <w:szCs w:val="24"/>
                <w:lang w:val="x-none" w:eastAsia="x-none"/>
              </w:rPr>
            </w:pPr>
            <w:r w:rsidRPr="00AA19F6">
              <w:rPr>
                <w:rFonts w:ascii="標楷體" w:eastAsia="標楷體" w:hAnsi="標楷體" w:cs="DFKaiShu-SB-Estd-BF" w:hint="eastAsia"/>
                <w:kern w:val="0"/>
                <w:szCs w:val="24"/>
                <w:lang w:val="x-none" w:eastAsia="x-none"/>
              </w:rPr>
              <w:t>其他：包括注意力、記憶、動作協調或知覺組織困難，對學習造成的影響。記憶力方面，發現經常忘記帶東西到學校、無法完成聯絡簿交代事項等，需有發生頻率等具體資料。注意力方面，發現在做事的持續時間很短、上課常發呆分神、做自己的事等事例，需有發生情境、出現頻率及持續時間等資料。</w:t>
            </w:r>
          </w:p>
          <w:p w:rsidR="005A2CA4" w:rsidRPr="00AA19F6" w:rsidRDefault="005A2CA4" w:rsidP="005A2CA4">
            <w:pPr>
              <w:numPr>
                <w:ilvl w:val="0"/>
                <w:numId w:val="48"/>
              </w:numPr>
              <w:tabs>
                <w:tab w:val="left" w:pos="733"/>
              </w:tabs>
              <w:autoSpaceDE w:val="0"/>
              <w:autoSpaceDN w:val="0"/>
              <w:adjustRightInd w:val="0"/>
              <w:snapToGrid w:val="0"/>
              <w:ind w:left="742" w:hanging="567"/>
              <w:rPr>
                <w:rFonts w:ascii="標楷體" w:eastAsia="標楷體" w:hAnsi="標楷體" w:cs="DFKaiShu-SB-Estd-BF"/>
                <w:szCs w:val="24"/>
              </w:rPr>
            </w:pPr>
            <w:r w:rsidRPr="00AA19F6">
              <w:rPr>
                <w:rFonts w:ascii="標楷體" w:eastAsia="標楷體" w:hAnsi="標楷體" w:cs="DFKaiShu-SB-Estd-BF" w:hint="eastAsia"/>
                <w:szCs w:val="24"/>
              </w:rPr>
              <w:t>疑似學習障礙學生服務至少滿一學期後，檢具最新評估資料及教學介入反應紀錄表提報再鑑定。</w:t>
            </w:r>
          </w:p>
          <w:p w:rsidR="005A2CA4" w:rsidRPr="00AA19F6" w:rsidRDefault="005A2CA4" w:rsidP="005A2CA4">
            <w:pPr>
              <w:pStyle w:val="HTML"/>
              <w:numPr>
                <w:ilvl w:val="0"/>
                <w:numId w:val="6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
              </w:tabs>
              <w:adjustRightInd w:val="0"/>
              <w:snapToGrid w:val="0"/>
              <w:ind w:left="600" w:hanging="600"/>
              <w:rPr>
                <w:rFonts w:ascii="標楷體" w:eastAsia="標楷體" w:hAnsi="標楷體" w:cs="細明體"/>
                <w:color w:val="000000"/>
                <w:sz w:val="24"/>
                <w:lang w:val="en-US" w:eastAsia="zh-TW"/>
              </w:rPr>
            </w:pPr>
            <w:r w:rsidRPr="00AA19F6">
              <w:rPr>
                <w:rFonts w:ascii="標楷體" w:eastAsia="標楷體" w:hAnsi="標楷體" w:cs="細明體" w:hint="eastAsia"/>
                <w:color w:val="000000"/>
                <w:sz w:val="24"/>
                <w:lang w:val="en-US" w:eastAsia="zh-TW"/>
              </w:rPr>
              <w:t>學習障礙學生</w:t>
            </w:r>
            <w:r w:rsidRPr="00AA19F6">
              <w:rPr>
                <w:rFonts w:ascii="標楷體" w:eastAsia="標楷體" w:hAnsi="標楷體" w:cs="DFKaiShu-SB-Estd-BF" w:hint="eastAsia"/>
                <w:sz w:val="24"/>
              </w:rPr>
              <w:t>（</w:t>
            </w:r>
            <w:proofErr w:type="spellStart"/>
            <w:r w:rsidRPr="00AA19F6">
              <w:rPr>
                <w:rFonts w:ascii="標楷體" w:eastAsia="標楷體" w:hAnsi="標楷體" w:cs="DFKaiShu-SB-Estd-BF" w:hint="eastAsia"/>
                <w:sz w:val="24"/>
              </w:rPr>
              <w:t>含疑似）安置型態：以安置於不分類資源班或不分類巡迴輔導班為原則</w:t>
            </w:r>
            <w:proofErr w:type="spellEnd"/>
            <w:r w:rsidRPr="00AA19F6">
              <w:rPr>
                <w:rFonts w:ascii="標楷體" w:eastAsia="標楷體" w:hAnsi="標楷體" w:cs="DFKaiShu-SB-Estd-BF" w:hint="eastAsia"/>
                <w:sz w:val="24"/>
              </w:rPr>
              <w:t>。</w:t>
            </w:r>
          </w:p>
        </w:tc>
      </w:tr>
    </w:tbl>
    <w:p w:rsidR="005A2CA4" w:rsidRPr="005A2CA4" w:rsidRDefault="005A2CA4" w:rsidP="005A2CA4">
      <w:pPr>
        <w:rPr>
          <w:rFonts w:ascii="標楷體" w:eastAsia="標楷體" w:hAnsi="標楷體"/>
          <w:color w:val="000000"/>
        </w:rPr>
      </w:pPr>
    </w:p>
    <w:p w:rsidR="005A2CA4" w:rsidRPr="00513F02" w:rsidRDefault="005A2CA4" w:rsidP="005A2CA4"/>
    <w:p w:rsidR="00980E3B" w:rsidRPr="005A2CA4" w:rsidRDefault="00980E3B"/>
    <w:sectPr w:rsidR="00980E3B" w:rsidRPr="005A2CA4" w:rsidSect="00513F0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王漢宗中隸書繁"/>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0C7"/>
    <w:multiLevelType w:val="hybridMultilevel"/>
    <w:tmpl w:val="F98CFC7C"/>
    <w:lvl w:ilvl="0" w:tplc="B3E84E54">
      <w:start w:val="1"/>
      <w:numFmt w:val="taiwaneseCountingThousand"/>
      <w:lvlText w:val="(%1)"/>
      <w:lvlJc w:val="left"/>
      <w:pPr>
        <w:ind w:left="872" w:hanging="480"/>
      </w:pPr>
      <w:rPr>
        <w:rFonts w:hint="default"/>
        <w:lang w:val="x-none"/>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
    <w:nsid w:val="01706344"/>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2B36C0"/>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3C393F"/>
    <w:multiLevelType w:val="hybridMultilevel"/>
    <w:tmpl w:val="ABB6D8BC"/>
    <w:lvl w:ilvl="0" w:tplc="77BE1C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C66629"/>
    <w:multiLevelType w:val="hybridMultilevel"/>
    <w:tmpl w:val="07886BF0"/>
    <w:lvl w:ilvl="0" w:tplc="12FA4ED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BD7EE4"/>
    <w:multiLevelType w:val="hybridMultilevel"/>
    <w:tmpl w:val="919ED0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647F8E"/>
    <w:multiLevelType w:val="hybridMultilevel"/>
    <w:tmpl w:val="91FE4BF8"/>
    <w:lvl w:ilvl="0" w:tplc="AC165DF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94252"/>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804212"/>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7F6313"/>
    <w:multiLevelType w:val="hybridMultilevel"/>
    <w:tmpl w:val="2C5E9BE2"/>
    <w:lvl w:ilvl="0" w:tplc="D478A0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C9625E"/>
    <w:multiLevelType w:val="hybridMultilevel"/>
    <w:tmpl w:val="0DD284E2"/>
    <w:lvl w:ilvl="0" w:tplc="22B8746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AF0C0C"/>
    <w:multiLevelType w:val="hybridMultilevel"/>
    <w:tmpl w:val="9AFC1FE2"/>
    <w:lvl w:ilvl="0" w:tplc="0409000F">
      <w:start w:val="1"/>
      <w:numFmt w:val="decimal"/>
      <w:lvlText w:val="%1."/>
      <w:lvlJc w:val="left"/>
      <w:pPr>
        <w:ind w:left="1639" w:hanging="480"/>
      </w:p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12">
    <w:nsid w:val="1E01382E"/>
    <w:multiLevelType w:val="hybridMultilevel"/>
    <w:tmpl w:val="F880C942"/>
    <w:lvl w:ilvl="0" w:tplc="2C147F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6F0A00"/>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1727C0"/>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8D025A"/>
    <w:multiLevelType w:val="hybridMultilevel"/>
    <w:tmpl w:val="C5A017C4"/>
    <w:lvl w:ilvl="0" w:tplc="023279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196A5B"/>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F633EE"/>
    <w:multiLevelType w:val="hybridMultilevel"/>
    <w:tmpl w:val="C1A42D06"/>
    <w:lvl w:ilvl="0" w:tplc="39FAB8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41797E"/>
    <w:multiLevelType w:val="hybridMultilevel"/>
    <w:tmpl w:val="4942D100"/>
    <w:lvl w:ilvl="0" w:tplc="66EAA5C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8CA0C7D"/>
    <w:multiLevelType w:val="hybridMultilevel"/>
    <w:tmpl w:val="8092DBB6"/>
    <w:lvl w:ilvl="0" w:tplc="93C204E6">
      <w:start w:val="1"/>
      <w:numFmt w:val="decimal"/>
      <w:lvlText w:val="%1."/>
      <w:lvlJc w:val="left"/>
      <w:pPr>
        <w:ind w:left="939" w:hanging="480"/>
      </w:pPr>
      <w:rPr>
        <w:rFonts w:hint="eastAsia"/>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0">
    <w:nsid w:val="29B360D5"/>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1D5DD1"/>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7454C8"/>
    <w:multiLevelType w:val="hybridMultilevel"/>
    <w:tmpl w:val="85D48C30"/>
    <w:lvl w:ilvl="0" w:tplc="AC34D8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07951E2"/>
    <w:multiLevelType w:val="hybridMultilevel"/>
    <w:tmpl w:val="46D0F30A"/>
    <w:lvl w:ilvl="0" w:tplc="C070331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2036A00"/>
    <w:multiLevelType w:val="hybridMultilevel"/>
    <w:tmpl w:val="850ECC1A"/>
    <w:lvl w:ilvl="0" w:tplc="F216D6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61C0078"/>
    <w:multiLevelType w:val="hybridMultilevel"/>
    <w:tmpl w:val="6934822A"/>
    <w:lvl w:ilvl="0" w:tplc="617658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8170D7F"/>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88211C1"/>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9B22949"/>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A005367"/>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BAE3D31"/>
    <w:multiLevelType w:val="hybridMultilevel"/>
    <w:tmpl w:val="8E5E2592"/>
    <w:lvl w:ilvl="0" w:tplc="672C7D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DED6B97"/>
    <w:multiLevelType w:val="hybridMultilevel"/>
    <w:tmpl w:val="B554FA12"/>
    <w:lvl w:ilvl="0" w:tplc="A14C7D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E4C2234"/>
    <w:multiLevelType w:val="hybridMultilevel"/>
    <w:tmpl w:val="D090CA1C"/>
    <w:lvl w:ilvl="0" w:tplc="242AB578">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FE210DE"/>
    <w:multiLevelType w:val="hybridMultilevel"/>
    <w:tmpl w:val="6CD22DD4"/>
    <w:lvl w:ilvl="0" w:tplc="E9E463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071754A"/>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3D46D07"/>
    <w:multiLevelType w:val="hybridMultilevel"/>
    <w:tmpl w:val="F3BE4D50"/>
    <w:lvl w:ilvl="0" w:tplc="D0D042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5563CEE"/>
    <w:multiLevelType w:val="hybridMultilevel"/>
    <w:tmpl w:val="59904C1C"/>
    <w:lvl w:ilvl="0" w:tplc="2D28D8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9DC38DA"/>
    <w:multiLevelType w:val="hybridMultilevel"/>
    <w:tmpl w:val="D090CA1C"/>
    <w:lvl w:ilvl="0" w:tplc="242AB57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A362E8F"/>
    <w:multiLevelType w:val="hybridMultilevel"/>
    <w:tmpl w:val="D090CA1C"/>
    <w:lvl w:ilvl="0" w:tplc="242AB57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A8A4571"/>
    <w:multiLevelType w:val="hybridMultilevel"/>
    <w:tmpl w:val="A60EF9B6"/>
    <w:lvl w:ilvl="0" w:tplc="9E0226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AC70B74"/>
    <w:multiLevelType w:val="hybridMultilevel"/>
    <w:tmpl w:val="0E6C9830"/>
    <w:lvl w:ilvl="0" w:tplc="AF803C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B9D17A8"/>
    <w:multiLevelType w:val="hybridMultilevel"/>
    <w:tmpl w:val="D4B0E23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D96427A"/>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EE20980"/>
    <w:multiLevelType w:val="hybridMultilevel"/>
    <w:tmpl w:val="C5A017C4"/>
    <w:lvl w:ilvl="0" w:tplc="023279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0620414"/>
    <w:multiLevelType w:val="hybridMultilevel"/>
    <w:tmpl w:val="7AFC7270"/>
    <w:lvl w:ilvl="0" w:tplc="A8DEFDD6">
      <w:start w:val="1"/>
      <w:numFmt w:val="taiwaneseCountingThousand"/>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13E7F08"/>
    <w:multiLevelType w:val="hybridMultilevel"/>
    <w:tmpl w:val="5A529992"/>
    <w:lvl w:ilvl="0" w:tplc="B7E6772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2F83EA1"/>
    <w:multiLevelType w:val="hybridMultilevel"/>
    <w:tmpl w:val="BB24E298"/>
    <w:lvl w:ilvl="0" w:tplc="3106FF02">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7534F50"/>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B190D7F"/>
    <w:multiLevelType w:val="hybridMultilevel"/>
    <w:tmpl w:val="C9F66D4A"/>
    <w:lvl w:ilvl="0" w:tplc="40A2DEE4">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D647C74"/>
    <w:multiLevelType w:val="hybridMultilevel"/>
    <w:tmpl w:val="671AEE64"/>
    <w:lvl w:ilvl="0" w:tplc="B60695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F3C49ED"/>
    <w:multiLevelType w:val="hybridMultilevel"/>
    <w:tmpl w:val="F98CFC7C"/>
    <w:lvl w:ilvl="0" w:tplc="B3E84E54">
      <w:start w:val="1"/>
      <w:numFmt w:val="taiwaneseCountingThousand"/>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077025A"/>
    <w:multiLevelType w:val="hybridMultilevel"/>
    <w:tmpl w:val="D0061040"/>
    <w:lvl w:ilvl="0" w:tplc="BA609C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0B3784C"/>
    <w:multiLevelType w:val="hybridMultilevel"/>
    <w:tmpl w:val="C05C326C"/>
    <w:lvl w:ilvl="0" w:tplc="1AAEF74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17049CD"/>
    <w:multiLevelType w:val="hybridMultilevel"/>
    <w:tmpl w:val="2626FE12"/>
    <w:lvl w:ilvl="0" w:tplc="9F482E32">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197266F"/>
    <w:multiLevelType w:val="hybridMultilevel"/>
    <w:tmpl w:val="457E55D2"/>
    <w:lvl w:ilvl="0" w:tplc="2A6487EA">
      <w:start w:val="1"/>
      <w:numFmt w:val="taiwaneseCountingThousand"/>
      <w:lvlText w:val="(%1)"/>
      <w:lvlJc w:val="left"/>
      <w:pPr>
        <w:ind w:left="87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55A6D65"/>
    <w:multiLevelType w:val="hybridMultilevel"/>
    <w:tmpl w:val="0B60D83C"/>
    <w:lvl w:ilvl="0" w:tplc="F5C411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9762ED7"/>
    <w:multiLevelType w:val="hybridMultilevel"/>
    <w:tmpl w:val="6F9A02D6"/>
    <w:lvl w:ilvl="0" w:tplc="79ECDA2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AF86EFB"/>
    <w:multiLevelType w:val="hybridMultilevel"/>
    <w:tmpl w:val="E396ADB0"/>
    <w:lvl w:ilvl="0" w:tplc="A12A6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B270D8E"/>
    <w:multiLevelType w:val="hybridMultilevel"/>
    <w:tmpl w:val="F5F8DAF6"/>
    <w:lvl w:ilvl="0" w:tplc="2E803C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E770A97"/>
    <w:multiLevelType w:val="hybridMultilevel"/>
    <w:tmpl w:val="D0561E54"/>
    <w:lvl w:ilvl="0" w:tplc="85B6F7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FA42D51"/>
    <w:multiLevelType w:val="hybridMultilevel"/>
    <w:tmpl w:val="6A441884"/>
    <w:lvl w:ilvl="0" w:tplc="94C82F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12728BB"/>
    <w:multiLevelType w:val="hybridMultilevel"/>
    <w:tmpl w:val="D090CA1C"/>
    <w:lvl w:ilvl="0" w:tplc="242AB578">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1D00037"/>
    <w:multiLevelType w:val="hybridMultilevel"/>
    <w:tmpl w:val="BC8A83B6"/>
    <w:lvl w:ilvl="0" w:tplc="B1DE46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4EB2A19"/>
    <w:multiLevelType w:val="hybridMultilevel"/>
    <w:tmpl w:val="711CD684"/>
    <w:lvl w:ilvl="0" w:tplc="571C22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84712A4"/>
    <w:multiLevelType w:val="hybridMultilevel"/>
    <w:tmpl w:val="9C3E94F2"/>
    <w:lvl w:ilvl="0" w:tplc="120CAB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B497CBB"/>
    <w:multiLevelType w:val="hybridMultilevel"/>
    <w:tmpl w:val="BAACEEDC"/>
    <w:lvl w:ilvl="0" w:tplc="3DD8F0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B930D92"/>
    <w:multiLevelType w:val="hybridMultilevel"/>
    <w:tmpl w:val="831C2E0C"/>
    <w:lvl w:ilvl="0" w:tplc="EA6A70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DC8293A"/>
    <w:multiLevelType w:val="hybridMultilevel"/>
    <w:tmpl w:val="7D383A18"/>
    <w:lvl w:ilvl="0" w:tplc="62D896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F0B0A77"/>
    <w:multiLevelType w:val="hybridMultilevel"/>
    <w:tmpl w:val="3556A2F4"/>
    <w:lvl w:ilvl="0" w:tplc="30EC24C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5"/>
  </w:num>
  <w:num w:numId="2">
    <w:abstractNumId w:val="59"/>
  </w:num>
  <w:num w:numId="3">
    <w:abstractNumId w:val="26"/>
  </w:num>
  <w:num w:numId="4">
    <w:abstractNumId w:val="58"/>
  </w:num>
  <w:num w:numId="5">
    <w:abstractNumId w:val="15"/>
  </w:num>
  <w:num w:numId="6">
    <w:abstractNumId w:val="43"/>
  </w:num>
  <w:num w:numId="7">
    <w:abstractNumId w:val="11"/>
  </w:num>
  <w:num w:numId="8">
    <w:abstractNumId w:val="27"/>
  </w:num>
  <w:num w:numId="9">
    <w:abstractNumId w:val="21"/>
  </w:num>
  <w:num w:numId="10">
    <w:abstractNumId w:val="16"/>
  </w:num>
  <w:num w:numId="11">
    <w:abstractNumId w:val="42"/>
  </w:num>
  <w:num w:numId="12">
    <w:abstractNumId w:val="29"/>
  </w:num>
  <w:num w:numId="13">
    <w:abstractNumId w:val="34"/>
  </w:num>
  <w:num w:numId="14">
    <w:abstractNumId w:val="28"/>
  </w:num>
  <w:num w:numId="15">
    <w:abstractNumId w:val="13"/>
  </w:num>
  <w:num w:numId="16">
    <w:abstractNumId w:val="50"/>
  </w:num>
  <w:num w:numId="17">
    <w:abstractNumId w:val="2"/>
  </w:num>
  <w:num w:numId="18">
    <w:abstractNumId w:val="0"/>
  </w:num>
  <w:num w:numId="19">
    <w:abstractNumId w:val="1"/>
  </w:num>
  <w:num w:numId="20">
    <w:abstractNumId w:val="37"/>
  </w:num>
  <w:num w:numId="21">
    <w:abstractNumId w:val="38"/>
  </w:num>
  <w:num w:numId="22">
    <w:abstractNumId w:val="41"/>
  </w:num>
  <w:num w:numId="23">
    <w:abstractNumId w:val="61"/>
  </w:num>
  <w:num w:numId="24">
    <w:abstractNumId w:val="20"/>
  </w:num>
  <w:num w:numId="25">
    <w:abstractNumId w:val="14"/>
  </w:num>
  <w:num w:numId="26">
    <w:abstractNumId w:val="47"/>
  </w:num>
  <w:num w:numId="27">
    <w:abstractNumId w:val="7"/>
  </w:num>
  <w:num w:numId="28">
    <w:abstractNumId w:val="8"/>
  </w:num>
  <w:num w:numId="29">
    <w:abstractNumId w:val="32"/>
  </w:num>
  <w:num w:numId="30">
    <w:abstractNumId w:val="30"/>
  </w:num>
  <w:num w:numId="31">
    <w:abstractNumId w:val="45"/>
  </w:num>
  <w:num w:numId="32">
    <w:abstractNumId w:val="12"/>
  </w:num>
  <w:num w:numId="33">
    <w:abstractNumId w:val="52"/>
  </w:num>
  <w:num w:numId="34">
    <w:abstractNumId w:val="56"/>
  </w:num>
  <w:num w:numId="35">
    <w:abstractNumId w:val="46"/>
  </w:num>
  <w:num w:numId="36">
    <w:abstractNumId w:val="3"/>
  </w:num>
  <w:num w:numId="37">
    <w:abstractNumId w:val="51"/>
  </w:num>
  <w:num w:numId="38">
    <w:abstractNumId w:val="39"/>
  </w:num>
  <w:num w:numId="39">
    <w:abstractNumId w:val="62"/>
  </w:num>
  <w:num w:numId="40">
    <w:abstractNumId w:val="63"/>
  </w:num>
  <w:num w:numId="41">
    <w:abstractNumId w:val="54"/>
  </w:num>
  <w:num w:numId="42">
    <w:abstractNumId w:val="57"/>
  </w:num>
  <w:num w:numId="43">
    <w:abstractNumId w:val="9"/>
  </w:num>
  <w:num w:numId="44">
    <w:abstractNumId w:val="31"/>
  </w:num>
  <w:num w:numId="45">
    <w:abstractNumId w:val="5"/>
  </w:num>
  <w:num w:numId="46">
    <w:abstractNumId w:val="17"/>
  </w:num>
  <w:num w:numId="47">
    <w:abstractNumId w:val="36"/>
  </w:num>
  <w:num w:numId="48">
    <w:abstractNumId w:val="25"/>
  </w:num>
  <w:num w:numId="49">
    <w:abstractNumId w:val="49"/>
  </w:num>
  <w:num w:numId="50">
    <w:abstractNumId w:val="64"/>
  </w:num>
  <w:num w:numId="51">
    <w:abstractNumId w:val="66"/>
  </w:num>
  <w:num w:numId="52">
    <w:abstractNumId w:val="40"/>
  </w:num>
  <w:num w:numId="53">
    <w:abstractNumId w:val="65"/>
  </w:num>
  <w:num w:numId="54">
    <w:abstractNumId w:val="33"/>
  </w:num>
  <w:num w:numId="55">
    <w:abstractNumId w:val="60"/>
  </w:num>
  <w:num w:numId="56">
    <w:abstractNumId w:val="67"/>
  </w:num>
  <w:num w:numId="57">
    <w:abstractNumId w:val="53"/>
  </w:num>
  <w:num w:numId="58">
    <w:abstractNumId w:val="68"/>
  </w:num>
  <w:num w:numId="59">
    <w:abstractNumId w:val="6"/>
  </w:num>
  <w:num w:numId="60">
    <w:abstractNumId w:val="10"/>
  </w:num>
  <w:num w:numId="61">
    <w:abstractNumId w:val="4"/>
  </w:num>
  <w:num w:numId="62">
    <w:abstractNumId w:val="19"/>
  </w:num>
  <w:num w:numId="63">
    <w:abstractNumId w:val="18"/>
  </w:num>
  <w:num w:numId="64">
    <w:abstractNumId w:val="48"/>
  </w:num>
  <w:num w:numId="65">
    <w:abstractNumId w:val="44"/>
  </w:num>
  <w:num w:numId="66">
    <w:abstractNumId w:val="22"/>
  </w:num>
  <w:num w:numId="67">
    <w:abstractNumId w:val="35"/>
  </w:num>
  <w:num w:numId="68">
    <w:abstractNumId w:val="23"/>
  </w:num>
  <w:num w:numId="69">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A4"/>
    <w:rsid w:val="003B39EE"/>
    <w:rsid w:val="005A2CA4"/>
    <w:rsid w:val="00980E3B"/>
    <w:rsid w:val="00C13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A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A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basedOn w:val="a0"/>
    <w:link w:val="HTML"/>
    <w:uiPriority w:val="99"/>
    <w:rsid w:val="005A2CA4"/>
    <w:rPr>
      <w:rFonts w:ascii="細明體" w:eastAsia="細明體" w:hAnsi="細明體" w:cs="Times New Roman"/>
      <w:kern w:val="0"/>
      <w:sz w:val="2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A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A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basedOn w:val="a0"/>
    <w:link w:val="HTML"/>
    <w:uiPriority w:val="99"/>
    <w:rsid w:val="005A2CA4"/>
    <w:rPr>
      <w:rFonts w:ascii="細明體" w:eastAsia="細明體" w:hAnsi="細明體" w:cs="Times New Roman"/>
      <w:kern w:val="0"/>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Words>
  <Characters>9397</Characters>
  <Application>Microsoft Office Word</Application>
  <DocSecurity>0</DocSecurity>
  <Lines>78</Lines>
  <Paragraphs>22</Paragraphs>
  <ScaleCrop>false</ScaleCrop>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2017-02-21T03:50:00Z</dcterms:created>
  <dcterms:modified xsi:type="dcterms:W3CDTF">2017-02-21T03:50:00Z</dcterms:modified>
</cp:coreProperties>
</file>