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D0" w:rsidRDefault="009F22D0" w:rsidP="009F22D0">
      <w:pPr>
        <w:jc w:val="both"/>
        <w:outlineLvl w:val="0"/>
        <w:rPr>
          <w:rFonts w:hAnsi="新細明體"/>
          <w:b/>
          <w:iCs/>
        </w:rPr>
      </w:pPr>
      <w:r>
        <w:rPr>
          <w:rFonts w:hint="eastAsia"/>
        </w:rPr>
        <w:t>錡寶香</w:t>
      </w:r>
      <w:r>
        <w:t xml:space="preserve"> (2013)</w:t>
      </w:r>
      <w:r>
        <w:rPr>
          <w:rFonts w:hint="eastAsia"/>
        </w:rPr>
        <w:t>。特殊教育中語言障礙學生的鑑定與安置：流程與評量。</w:t>
      </w:r>
      <w:r>
        <w:rPr>
          <w:rFonts w:hAnsi="新細明體" w:hint="eastAsia"/>
          <w:b/>
          <w:iCs/>
        </w:rPr>
        <w:t>國民</w:t>
      </w:r>
    </w:p>
    <w:p w:rsidR="009F22D0" w:rsidRDefault="009F22D0" w:rsidP="009F22D0">
      <w:pPr>
        <w:ind w:firstLineChars="250" w:firstLine="601"/>
        <w:jc w:val="both"/>
        <w:outlineLvl w:val="0"/>
      </w:pPr>
      <w:r>
        <w:rPr>
          <w:rFonts w:hAnsi="新細明體" w:hint="eastAsia"/>
          <w:b/>
          <w:iCs/>
        </w:rPr>
        <w:t>教育，</w:t>
      </w:r>
      <w:r>
        <w:rPr>
          <w:b/>
          <w:iCs/>
        </w:rPr>
        <w:t>54</w:t>
      </w:r>
      <w:r>
        <w:rPr>
          <w:rFonts w:hAnsi="新細明體" w:hint="eastAsia"/>
          <w:bCs/>
          <w:iCs/>
        </w:rPr>
        <w:t>（</w:t>
      </w:r>
      <w:r>
        <w:rPr>
          <w:bCs/>
          <w:iCs/>
        </w:rPr>
        <w:t>1</w:t>
      </w:r>
      <w:r>
        <w:rPr>
          <w:rFonts w:hAnsi="新細明體" w:hint="eastAsia"/>
          <w:bCs/>
          <w:iCs/>
        </w:rPr>
        <w:t>）</w:t>
      </w:r>
      <w:r>
        <w:rPr>
          <w:rFonts w:hAnsi="新細明體" w:hint="eastAsia"/>
          <w:bCs/>
        </w:rPr>
        <w:t>，</w:t>
      </w:r>
      <w:r>
        <w:rPr>
          <w:bCs/>
        </w:rPr>
        <w:t>11-21</w:t>
      </w:r>
      <w:r>
        <w:rPr>
          <w:rFonts w:hAnsi="新細明體" w:hint="eastAsia"/>
          <w:bCs/>
        </w:rPr>
        <w:t>。</w:t>
      </w:r>
    </w:p>
    <w:p w:rsidR="009F22D0" w:rsidRDefault="009F22D0" w:rsidP="009F22D0">
      <w:pPr>
        <w:snapToGrid w:val="0"/>
        <w:spacing w:line="360" w:lineRule="auto"/>
        <w:rPr>
          <w:rFonts w:ascii="Calibri" w:hAnsi="Calibri"/>
        </w:rPr>
      </w:pPr>
    </w:p>
    <w:p w:rsidR="00DD7B84" w:rsidRPr="00277BA8" w:rsidRDefault="00E676A7" w:rsidP="00277BA8">
      <w:pPr>
        <w:widowControl/>
        <w:spacing w:before="12" w:after="120" w:line="348" w:lineRule="auto"/>
        <w:ind w:left="2082" w:hangingChars="650" w:hanging="2082"/>
        <w:rPr>
          <w:rFonts w:ascii="Arial" w:hAnsi="Arial" w:cs="Arial"/>
          <w:b/>
          <w:color w:val="000000"/>
          <w:kern w:val="0"/>
          <w:sz w:val="32"/>
          <w:szCs w:val="32"/>
        </w:rPr>
      </w:pPr>
      <w:r>
        <w:rPr>
          <w:rFonts w:ascii="Arial" w:hAnsi="Arial" w:cs="Arial" w:hint="eastAsia"/>
          <w:b/>
          <w:color w:val="000000"/>
          <w:kern w:val="0"/>
          <w:sz w:val="32"/>
          <w:szCs w:val="32"/>
        </w:rPr>
        <w:t xml:space="preserve"> </w:t>
      </w:r>
      <w:r w:rsidR="00DD7B84" w:rsidRPr="00277BA8">
        <w:rPr>
          <w:rFonts w:ascii="Arial" w:hAnsi="Arial" w:cs="Arial" w:hint="eastAsia"/>
          <w:b/>
          <w:color w:val="000000"/>
          <w:kern w:val="0"/>
          <w:sz w:val="32"/>
          <w:szCs w:val="32"/>
        </w:rPr>
        <w:t>特殊教育中語言障礙學生的鑑定與安置</w:t>
      </w:r>
      <w:r w:rsidR="004A665C" w:rsidRPr="00277BA8">
        <w:rPr>
          <w:rFonts w:ascii="Arial" w:hAnsi="Arial" w:cs="Arial" w:hint="eastAsia"/>
          <w:b/>
          <w:color w:val="000000"/>
          <w:kern w:val="0"/>
          <w:sz w:val="32"/>
          <w:szCs w:val="32"/>
        </w:rPr>
        <w:t>：</w:t>
      </w:r>
      <w:r w:rsidR="00277BA8" w:rsidRPr="00277BA8">
        <w:rPr>
          <w:rFonts w:ascii="Arial" w:hAnsi="Arial" w:cs="Arial" w:hint="eastAsia"/>
          <w:b/>
          <w:color w:val="000000"/>
          <w:kern w:val="0"/>
          <w:sz w:val="32"/>
          <w:szCs w:val="32"/>
        </w:rPr>
        <w:t>流程與評量</w:t>
      </w:r>
    </w:p>
    <w:p w:rsidR="00DD7B84" w:rsidRPr="00B143B2" w:rsidRDefault="00DD7B84" w:rsidP="00B143B2">
      <w:pPr>
        <w:widowControl/>
        <w:snapToGrid w:val="0"/>
        <w:spacing w:before="12" w:after="120"/>
        <w:contextualSpacing/>
        <w:rPr>
          <w:rFonts w:ascii="Arial" w:hAnsi="Arial" w:cs="Arial"/>
          <w:color w:val="000000"/>
          <w:kern w:val="0"/>
        </w:rPr>
      </w:pPr>
      <w:r>
        <w:rPr>
          <w:rFonts w:ascii="Arial" w:hAnsi="Arial" w:cs="Arial" w:hint="eastAsia"/>
          <w:b/>
          <w:color w:val="000000"/>
          <w:kern w:val="0"/>
        </w:rPr>
        <w:t xml:space="preserve">                            </w:t>
      </w:r>
      <w:r w:rsidRPr="00B143B2">
        <w:rPr>
          <w:rFonts w:ascii="Arial" w:hAnsi="Arial" w:cs="Arial" w:hint="eastAsia"/>
          <w:color w:val="000000"/>
          <w:kern w:val="0"/>
        </w:rPr>
        <w:t xml:space="preserve">  </w:t>
      </w:r>
      <w:r w:rsidRPr="00B143B2">
        <w:rPr>
          <w:rFonts w:ascii="Arial" w:hAnsi="Arial" w:cs="Arial" w:hint="eastAsia"/>
          <w:color w:val="000000"/>
          <w:kern w:val="0"/>
        </w:rPr>
        <w:t>錡寶香</w:t>
      </w:r>
    </w:p>
    <w:p w:rsidR="00DD7B84" w:rsidRPr="00B143B2" w:rsidRDefault="00DD7B84" w:rsidP="00B143B2">
      <w:pPr>
        <w:widowControl/>
        <w:snapToGrid w:val="0"/>
        <w:spacing w:before="12" w:after="120"/>
        <w:contextualSpacing/>
        <w:rPr>
          <w:rFonts w:ascii="Arial" w:hAnsi="Arial" w:cs="Arial"/>
          <w:color w:val="000000"/>
          <w:kern w:val="0"/>
        </w:rPr>
      </w:pPr>
      <w:r w:rsidRPr="00B143B2">
        <w:rPr>
          <w:rFonts w:ascii="Arial" w:hAnsi="Arial" w:cs="Arial" w:hint="eastAsia"/>
          <w:color w:val="000000"/>
          <w:kern w:val="0"/>
        </w:rPr>
        <w:t xml:space="preserve">                   </w:t>
      </w:r>
      <w:r w:rsidRPr="00B143B2">
        <w:rPr>
          <w:rFonts w:ascii="Arial" w:hAnsi="Arial" w:cs="Arial" w:hint="eastAsia"/>
          <w:color w:val="000000"/>
          <w:kern w:val="0"/>
        </w:rPr>
        <w:t>國立台北教育大學特殊教育學系</w:t>
      </w:r>
    </w:p>
    <w:p w:rsidR="00DD7B84" w:rsidRPr="00B143B2" w:rsidRDefault="00B143B2" w:rsidP="00093B64">
      <w:pPr>
        <w:widowControl/>
        <w:snapToGrid w:val="0"/>
        <w:spacing w:before="12" w:after="120"/>
        <w:contextualSpacing/>
        <w:rPr>
          <w:rFonts w:ascii="Arial" w:hAnsi="Arial" w:cs="Arial"/>
          <w:b/>
          <w:color w:val="000000"/>
          <w:kern w:val="0"/>
          <w:sz w:val="28"/>
          <w:szCs w:val="28"/>
        </w:rPr>
      </w:pPr>
      <w:r w:rsidRPr="00B143B2">
        <w:rPr>
          <w:rFonts w:ascii="Arial" w:hAnsi="Arial" w:cs="Arial" w:hint="eastAsia"/>
          <w:b/>
          <w:color w:val="000000"/>
          <w:kern w:val="0"/>
          <w:sz w:val="28"/>
          <w:szCs w:val="28"/>
        </w:rPr>
        <w:t>壹、前言</w:t>
      </w:r>
    </w:p>
    <w:p w:rsidR="00093B64" w:rsidRDefault="00B143B2" w:rsidP="00093B64">
      <w:pPr>
        <w:widowControl/>
        <w:spacing w:before="12" w:after="120"/>
        <w:contextualSpacing/>
        <w:rPr>
          <w:rFonts w:ascii="Arial" w:hAnsi="Arial" w:cs="Arial"/>
          <w:color w:val="000000"/>
          <w:kern w:val="0"/>
        </w:rPr>
      </w:pPr>
      <w:r>
        <w:rPr>
          <w:rFonts w:ascii="Arial" w:hAnsi="Arial" w:cs="Arial" w:hint="eastAsia"/>
          <w:color w:val="000000"/>
          <w:kern w:val="0"/>
          <w:sz w:val="44"/>
          <w:szCs w:val="44"/>
        </w:rPr>
        <w:t xml:space="preserve">  </w:t>
      </w:r>
      <w:r>
        <w:rPr>
          <w:rFonts w:ascii="Arial" w:hAnsi="Arial" w:cs="Arial" w:hint="eastAsia"/>
          <w:color w:val="000000"/>
          <w:kern w:val="0"/>
        </w:rPr>
        <w:t>對絕大部分兒童而言，在生命中的前幾年，開始學習語言</w:t>
      </w:r>
      <w:r>
        <w:rPr>
          <w:rFonts w:ascii="Arial" w:hAnsi="Arial" w:cs="Arial" w:hint="eastAsia"/>
          <w:color w:val="000000"/>
          <w:kern w:val="0"/>
        </w:rPr>
        <w:t xml:space="preserve"> (</w:t>
      </w:r>
      <w:r>
        <w:rPr>
          <w:rFonts w:ascii="Arial" w:hAnsi="Arial" w:cs="Arial" w:hint="eastAsia"/>
          <w:color w:val="000000"/>
          <w:kern w:val="0"/>
        </w:rPr>
        <w:t>如詞彙、語法與說話</w:t>
      </w:r>
      <w:r w:rsidR="008E54C5">
        <w:rPr>
          <w:rFonts w:ascii="Arial" w:hAnsi="Arial" w:cs="Arial" w:hint="eastAsia"/>
          <w:color w:val="000000"/>
          <w:kern w:val="0"/>
        </w:rPr>
        <w:t>或語音</w:t>
      </w:r>
      <w:r>
        <w:rPr>
          <w:rFonts w:ascii="Arial" w:hAnsi="Arial" w:cs="Arial" w:hint="eastAsia"/>
          <w:color w:val="000000"/>
          <w:kern w:val="0"/>
        </w:rPr>
        <w:t>等</w:t>
      </w:r>
      <w:r>
        <w:rPr>
          <w:rFonts w:ascii="Arial" w:hAnsi="Arial" w:cs="Arial" w:hint="eastAsia"/>
          <w:color w:val="000000"/>
          <w:kern w:val="0"/>
        </w:rPr>
        <w:t>)</w:t>
      </w:r>
      <w:r>
        <w:rPr>
          <w:rFonts w:ascii="Arial" w:hAnsi="Arial" w:cs="Arial" w:hint="eastAsia"/>
          <w:color w:val="000000"/>
          <w:kern w:val="0"/>
        </w:rPr>
        <w:t>的速率都是極快的。然而在特殊教育中，很多被歸類在主障礙類別的兒童</w:t>
      </w:r>
      <w:r>
        <w:rPr>
          <w:rFonts w:ascii="Arial" w:hAnsi="Arial" w:cs="Arial" w:hint="eastAsia"/>
          <w:color w:val="000000"/>
          <w:kern w:val="0"/>
        </w:rPr>
        <w:t xml:space="preserve"> (</w:t>
      </w:r>
      <w:r>
        <w:rPr>
          <w:rFonts w:ascii="Arial" w:hAnsi="Arial" w:cs="Arial" w:hint="eastAsia"/>
          <w:color w:val="000000"/>
          <w:kern w:val="0"/>
        </w:rPr>
        <w:t>如智能缺陷</w:t>
      </w:r>
      <w:r w:rsidR="008E54C5">
        <w:rPr>
          <w:rFonts w:ascii="Arial" w:hAnsi="Arial" w:cs="Arial" w:hint="eastAsia"/>
          <w:color w:val="000000"/>
          <w:kern w:val="0"/>
        </w:rPr>
        <w:t>、</w:t>
      </w:r>
      <w:r>
        <w:rPr>
          <w:rFonts w:ascii="Arial" w:hAnsi="Arial" w:cs="Arial" w:hint="eastAsia"/>
          <w:color w:val="000000"/>
          <w:kern w:val="0"/>
        </w:rPr>
        <w:t>聽損</w:t>
      </w:r>
      <w:r w:rsidR="008E54C5">
        <w:rPr>
          <w:rFonts w:ascii="Arial" w:hAnsi="Arial" w:cs="Arial" w:hint="eastAsia"/>
          <w:color w:val="000000"/>
          <w:kern w:val="0"/>
        </w:rPr>
        <w:t>、</w:t>
      </w:r>
      <w:r>
        <w:rPr>
          <w:rFonts w:ascii="Arial" w:hAnsi="Arial" w:cs="Arial" w:hint="eastAsia"/>
          <w:color w:val="000000"/>
          <w:kern w:val="0"/>
        </w:rPr>
        <w:t>學障</w:t>
      </w:r>
      <w:r w:rsidR="008E54C5">
        <w:rPr>
          <w:rFonts w:ascii="Arial" w:hAnsi="Arial" w:cs="Arial" w:hint="eastAsia"/>
          <w:color w:val="000000"/>
          <w:kern w:val="0"/>
        </w:rPr>
        <w:t>、</w:t>
      </w:r>
      <w:r>
        <w:rPr>
          <w:rFonts w:ascii="Arial" w:hAnsi="Arial" w:cs="Arial" w:hint="eastAsia"/>
          <w:color w:val="000000"/>
          <w:kern w:val="0"/>
        </w:rPr>
        <w:t>自閉症</w:t>
      </w:r>
      <w:r w:rsidR="008E54C5">
        <w:rPr>
          <w:rFonts w:ascii="Arial" w:hAnsi="Arial" w:cs="Arial" w:hint="eastAsia"/>
          <w:color w:val="000000"/>
          <w:kern w:val="0"/>
        </w:rPr>
        <w:t>、腦性麻痺、情緒</w:t>
      </w:r>
      <w:r w:rsidR="001678C7">
        <w:rPr>
          <w:rFonts w:ascii="Arial" w:hAnsi="Arial" w:cs="Arial" w:hint="eastAsia"/>
          <w:color w:val="000000"/>
          <w:kern w:val="0"/>
        </w:rPr>
        <w:t>行</w:t>
      </w:r>
      <w:r w:rsidR="003E3866">
        <w:rPr>
          <w:rFonts w:ascii="Arial" w:hAnsi="Arial" w:cs="Arial" w:hint="eastAsia"/>
          <w:color w:val="000000"/>
          <w:kern w:val="0"/>
        </w:rPr>
        <w:t>為</w:t>
      </w:r>
      <w:r w:rsidR="001678C7">
        <w:rPr>
          <w:rFonts w:ascii="Arial" w:hAnsi="Arial" w:cs="Arial" w:hint="eastAsia"/>
          <w:color w:val="000000"/>
          <w:kern w:val="0"/>
        </w:rPr>
        <w:t>障礙</w:t>
      </w:r>
      <w:r>
        <w:rPr>
          <w:rFonts w:ascii="Arial" w:hAnsi="Arial" w:cs="Arial" w:hint="eastAsia"/>
          <w:color w:val="000000"/>
          <w:kern w:val="0"/>
        </w:rPr>
        <w:t>等</w:t>
      </w:r>
      <w:r>
        <w:rPr>
          <w:rFonts w:ascii="Arial" w:hAnsi="Arial" w:cs="Arial" w:hint="eastAsia"/>
          <w:color w:val="000000"/>
          <w:kern w:val="0"/>
        </w:rPr>
        <w:t>)</w:t>
      </w:r>
      <w:r>
        <w:rPr>
          <w:rFonts w:ascii="Arial" w:hAnsi="Arial" w:cs="Arial" w:hint="eastAsia"/>
          <w:color w:val="000000"/>
          <w:kern w:val="0"/>
        </w:rPr>
        <w:t>都有可能</w:t>
      </w:r>
      <w:r w:rsidR="000134A8">
        <w:rPr>
          <w:rFonts w:ascii="Arial" w:hAnsi="Arial" w:cs="Arial" w:hint="eastAsia"/>
          <w:color w:val="000000"/>
          <w:kern w:val="0"/>
        </w:rPr>
        <w:t>在主障礙之外，同時</w:t>
      </w:r>
      <w:r>
        <w:rPr>
          <w:rFonts w:ascii="Arial" w:hAnsi="Arial" w:cs="Arial" w:hint="eastAsia"/>
          <w:color w:val="000000"/>
          <w:kern w:val="0"/>
        </w:rPr>
        <w:t>出現語言學習或發展的困難</w:t>
      </w:r>
      <w:r w:rsidR="001678C7">
        <w:rPr>
          <w:rFonts w:ascii="Arial" w:hAnsi="Arial" w:cs="Arial" w:hint="eastAsia"/>
          <w:color w:val="000000"/>
          <w:kern w:val="0"/>
        </w:rPr>
        <w:t>。</w:t>
      </w:r>
      <w:r>
        <w:rPr>
          <w:rFonts w:ascii="Arial" w:hAnsi="Arial" w:cs="Arial" w:hint="eastAsia"/>
          <w:color w:val="000000"/>
          <w:kern w:val="0"/>
        </w:rPr>
        <w:t>除此之外</w:t>
      </w:r>
      <w:r w:rsidR="001678C7">
        <w:rPr>
          <w:rFonts w:ascii="Arial" w:hAnsi="Arial" w:cs="Arial" w:hint="eastAsia"/>
          <w:color w:val="000000"/>
          <w:kern w:val="0"/>
        </w:rPr>
        <w:t>，</w:t>
      </w:r>
      <w:r>
        <w:rPr>
          <w:rFonts w:ascii="Arial" w:hAnsi="Arial" w:cs="Arial" w:hint="eastAsia"/>
          <w:color w:val="000000"/>
          <w:kern w:val="0"/>
        </w:rPr>
        <w:t>無論是在美國</w:t>
      </w:r>
      <w:r w:rsidR="001678C7">
        <w:rPr>
          <w:rFonts w:ascii="Arial" w:hAnsi="Arial" w:cs="Arial" w:hint="eastAsia"/>
          <w:color w:val="000000"/>
          <w:kern w:val="0"/>
        </w:rPr>
        <w:t>、</w:t>
      </w:r>
      <w:r>
        <w:rPr>
          <w:rFonts w:ascii="Arial" w:hAnsi="Arial" w:cs="Arial" w:hint="eastAsia"/>
          <w:color w:val="000000"/>
          <w:kern w:val="0"/>
        </w:rPr>
        <w:t>澳洲或台灣</w:t>
      </w:r>
      <w:r w:rsidR="000134A8">
        <w:rPr>
          <w:rFonts w:ascii="Arial" w:hAnsi="Arial" w:cs="Arial" w:hint="eastAsia"/>
          <w:color w:val="000000"/>
          <w:kern w:val="0"/>
        </w:rPr>
        <w:t>等國家</w:t>
      </w:r>
      <w:r>
        <w:rPr>
          <w:rFonts w:ascii="Arial" w:hAnsi="Arial" w:cs="Arial" w:hint="eastAsia"/>
          <w:color w:val="000000"/>
          <w:kern w:val="0"/>
        </w:rPr>
        <w:t>都還有一類特殊需求學生被歸類為語言障礙或說話</w:t>
      </w:r>
      <w:r>
        <w:rPr>
          <w:rFonts w:ascii="Arial" w:hAnsi="Arial" w:cs="Arial" w:hint="eastAsia"/>
          <w:color w:val="000000"/>
          <w:kern w:val="0"/>
        </w:rPr>
        <w:t>-</w:t>
      </w:r>
      <w:r>
        <w:rPr>
          <w:rFonts w:ascii="Arial" w:hAnsi="Arial" w:cs="Arial" w:hint="eastAsia"/>
          <w:color w:val="000000"/>
          <w:kern w:val="0"/>
        </w:rPr>
        <w:t>語言障礙</w:t>
      </w:r>
      <w:r w:rsidR="001678C7">
        <w:rPr>
          <w:rFonts w:ascii="Arial" w:hAnsi="Arial" w:cs="Arial" w:hint="eastAsia"/>
          <w:color w:val="000000"/>
          <w:kern w:val="0"/>
        </w:rPr>
        <w:t>。</w:t>
      </w:r>
      <w:r>
        <w:rPr>
          <w:rFonts w:ascii="Arial" w:hAnsi="Arial" w:cs="Arial" w:hint="eastAsia"/>
          <w:color w:val="000000"/>
          <w:kern w:val="0"/>
        </w:rPr>
        <w:t>這類</w:t>
      </w:r>
      <w:r w:rsidR="001678C7">
        <w:rPr>
          <w:rFonts w:ascii="Arial" w:hAnsi="Arial" w:cs="Arial" w:hint="eastAsia"/>
          <w:color w:val="000000"/>
          <w:kern w:val="0"/>
        </w:rPr>
        <w:t>特殊需求學生</w:t>
      </w:r>
      <w:r>
        <w:rPr>
          <w:rFonts w:ascii="Arial" w:hAnsi="Arial" w:cs="Arial" w:hint="eastAsia"/>
          <w:color w:val="000000"/>
          <w:kern w:val="0"/>
        </w:rPr>
        <w:t>的說話</w:t>
      </w:r>
      <w:r w:rsidR="000134A8">
        <w:rPr>
          <w:rFonts w:ascii="Arial" w:hAnsi="Arial" w:cs="Arial" w:hint="eastAsia"/>
          <w:color w:val="000000"/>
          <w:kern w:val="0"/>
        </w:rPr>
        <w:t>/</w:t>
      </w:r>
      <w:r>
        <w:rPr>
          <w:rFonts w:ascii="Arial" w:hAnsi="Arial" w:cs="Arial" w:hint="eastAsia"/>
          <w:color w:val="000000"/>
          <w:kern w:val="0"/>
        </w:rPr>
        <w:t>語言發展問題就是單純</w:t>
      </w:r>
      <w:r w:rsidR="001678C7">
        <w:rPr>
          <w:rFonts w:ascii="Arial" w:hAnsi="Arial" w:cs="Arial" w:hint="eastAsia"/>
          <w:color w:val="000000"/>
          <w:kern w:val="0"/>
        </w:rPr>
        <w:t>的</w:t>
      </w:r>
      <w:r w:rsidR="003E3866">
        <w:rPr>
          <w:rFonts w:ascii="Arial" w:hAnsi="Arial" w:cs="Arial" w:hint="eastAsia"/>
          <w:color w:val="000000"/>
          <w:kern w:val="0"/>
        </w:rPr>
        <w:t>說話或</w:t>
      </w:r>
      <w:r w:rsidR="001678C7">
        <w:rPr>
          <w:rFonts w:ascii="Arial" w:hAnsi="Arial" w:cs="Arial" w:hint="eastAsia"/>
          <w:color w:val="000000"/>
          <w:kern w:val="0"/>
        </w:rPr>
        <w:t>語言</w:t>
      </w:r>
      <w:r>
        <w:rPr>
          <w:rFonts w:ascii="Arial" w:hAnsi="Arial" w:cs="Arial" w:hint="eastAsia"/>
          <w:color w:val="000000"/>
          <w:kern w:val="0"/>
        </w:rPr>
        <w:t>損傷</w:t>
      </w:r>
      <w:r w:rsidR="001678C7">
        <w:rPr>
          <w:rFonts w:ascii="Arial" w:hAnsi="Arial" w:cs="Arial" w:hint="eastAsia"/>
          <w:color w:val="000000"/>
          <w:kern w:val="0"/>
        </w:rPr>
        <w:t>，</w:t>
      </w:r>
      <w:r>
        <w:rPr>
          <w:rFonts w:ascii="Arial" w:hAnsi="Arial" w:cs="Arial" w:hint="eastAsia"/>
          <w:color w:val="000000"/>
          <w:kern w:val="0"/>
        </w:rPr>
        <w:t>並非</w:t>
      </w:r>
      <w:r w:rsidR="001678C7">
        <w:rPr>
          <w:rFonts w:ascii="Arial" w:hAnsi="Arial" w:cs="Arial" w:hint="eastAsia"/>
          <w:color w:val="000000"/>
          <w:kern w:val="0"/>
        </w:rPr>
        <w:t>如</w:t>
      </w:r>
      <w:r>
        <w:rPr>
          <w:rFonts w:ascii="Arial" w:hAnsi="Arial" w:cs="Arial" w:hint="eastAsia"/>
          <w:color w:val="000000"/>
          <w:kern w:val="0"/>
        </w:rPr>
        <w:t>前述主障礙所造成</w:t>
      </w:r>
      <w:r w:rsidR="001678C7">
        <w:rPr>
          <w:rFonts w:ascii="Arial" w:hAnsi="Arial" w:cs="Arial" w:hint="eastAsia"/>
          <w:color w:val="000000"/>
          <w:kern w:val="0"/>
        </w:rPr>
        <w:t>。</w:t>
      </w:r>
    </w:p>
    <w:p w:rsidR="00813ECF" w:rsidRDefault="000F43E2" w:rsidP="00093B64">
      <w:pPr>
        <w:widowControl/>
        <w:spacing w:before="12" w:after="120"/>
        <w:contextualSpacing/>
        <w:rPr>
          <w:rFonts w:asciiTheme="minorEastAsia" w:eastAsiaTheme="minorEastAsia" w:hAnsiTheme="minorEastAsia" w:cs="Arial"/>
          <w:color w:val="000000"/>
          <w:kern w:val="0"/>
        </w:rPr>
      </w:pPr>
      <w:r>
        <w:rPr>
          <w:rFonts w:ascii="Arial" w:hAnsi="Arial" w:cs="Arial" w:hint="eastAsia"/>
          <w:color w:val="000000"/>
          <w:kern w:val="0"/>
        </w:rPr>
        <w:t xml:space="preserve">    </w:t>
      </w:r>
      <w:r w:rsidRPr="00093B64">
        <w:rPr>
          <w:rFonts w:asciiTheme="minorEastAsia" w:eastAsiaTheme="minorEastAsia" w:hAnsiTheme="minorEastAsia" w:cs="Arial" w:hint="eastAsia"/>
          <w:color w:val="000000"/>
          <w:kern w:val="0"/>
        </w:rPr>
        <w:t>說話</w:t>
      </w:r>
      <w:r w:rsidR="00DE217E" w:rsidRPr="00093B64">
        <w:rPr>
          <w:rFonts w:asciiTheme="minorEastAsia" w:eastAsiaTheme="minorEastAsia" w:hAnsiTheme="minorEastAsia" w:cs="Arial" w:hint="eastAsia"/>
          <w:color w:val="000000"/>
          <w:kern w:val="0"/>
        </w:rPr>
        <w:t>或</w:t>
      </w:r>
      <w:r w:rsidRPr="00093B64">
        <w:rPr>
          <w:rFonts w:asciiTheme="minorEastAsia" w:eastAsiaTheme="minorEastAsia" w:hAnsiTheme="minorEastAsia" w:cs="Arial" w:hint="eastAsia"/>
          <w:color w:val="000000"/>
          <w:kern w:val="0"/>
        </w:rPr>
        <w:t>語言缺陷是兒童期最普遍的障礙</w:t>
      </w:r>
      <w:r w:rsidR="00D9229B" w:rsidRPr="00093B64">
        <w:rPr>
          <w:rFonts w:asciiTheme="minorEastAsia" w:eastAsiaTheme="minorEastAsia" w:hAnsiTheme="minorEastAsia" w:cs="Arial" w:hint="eastAsia"/>
          <w:color w:val="000000"/>
          <w:kern w:val="0"/>
        </w:rPr>
        <w:t>，影響5%至8%的學前兒童</w:t>
      </w:r>
      <w:r w:rsidR="00ED43DF" w:rsidRPr="00093B64">
        <w:rPr>
          <w:rFonts w:asciiTheme="minorEastAsia" w:eastAsiaTheme="minorEastAsia" w:hAnsiTheme="minorEastAsia" w:cs="Arial" w:hint="eastAsia"/>
          <w:color w:val="000000"/>
          <w:kern w:val="0"/>
        </w:rPr>
        <w:t>。根據美國</w:t>
      </w:r>
      <w:r w:rsidR="00D9229B" w:rsidRPr="00093B64">
        <w:rPr>
          <w:rFonts w:asciiTheme="minorEastAsia" w:eastAsiaTheme="minorEastAsia" w:hAnsiTheme="minorEastAsia" w:cs="Arial" w:hint="eastAsia"/>
          <w:color w:val="000000"/>
          <w:kern w:val="0"/>
        </w:rPr>
        <w:t>教育部的報告資料，在2007年時</w:t>
      </w:r>
      <w:r w:rsidR="000134A8" w:rsidRPr="000134A8">
        <w:rPr>
          <w:rFonts w:asciiTheme="minorEastAsia" w:eastAsiaTheme="minorEastAsia" w:hAnsiTheme="minorEastAsia" w:cs="Arial" w:hint="eastAsia"/>
          <w:color w:val="000000"/>
          <w:kern w:val="0"/>
        </w:rPr>
        <w:t>，</w:t>
      </w:r>
      <w:r w:rsidR="00D9229B" w:rsidRPr="00093B64">
        <w:rPr>
          <w:rFonts w:asciiTheme="minorEastAsia" w:eastAsiaTheme="minorEastAsia" w:hAnsiTheme="minorEastAsia" w:cs="Arial" w:hint="eastAsia"/>
          <w:color w:val="000000"/>
          <w:kern w:val="0"/>
        </w:rPr>
        <w:t>3-5歲兒童在</w:t>
      </w:r>
      <w:r w:rsidR="00095C6A" w:rsidRPr="00657351">
        <w:rPr>
          <w:rFonts w:hint="eastAsia"/>
        </w:rPr>
        <w:t>美國</w:t>
      </w:r>
      <w:r w:rsidR="00095C6A">
        <w:rPr>
          <w:rFonts w:hint="eastAsia"/>
        </w:rPr>
        <w:t>身心障礙者教育法案（</w:t>
      </w:r>
      <w:r w:rsidR="00095C6A" w:rsidRPr="00DE26B2">
        <w:t>The Individuals with Disabilities Education Act, or IDEA</w:t>
      </w:r>
      <w:r w:rsidR="00095C6A">
        <w:t>）</w:t>
      </w:r>
      <w:r w:rsidR="00D9229B" w:rsidRPr="00093B64">
        <w:rPr>
          <w:rFonts w:asciiTheme="minorEastAsia" w:eastAsiaTheme="minorEastAsia" w:hAnsiTheme="minorEastAsia" w:cs="Arial" w:hint="eastAsia"/>
          <w:color w:val="000000"/>
          <w:kern w:val="0"/>
        </w:rPr>
        <w:t>, Part B法令資格下接受特殊教育的障礙類別中以說話或語言障礙兒童佔最高比例</w:t>
      </w:r>
      <w:r w:rsidR="000134A8" w:rsidRPr="000134A8">
        <w:rPr>
          <w:rFonts w:asciiTheme="minorEastAsia" w:eastAsiaTheme="minorEastAsia" w:hAnsiTheme="minorEastAsia" w:cs="Arial" w:hint="eastAsia"/>
          <w:color w:val="000000"/>
          <w:kern w:val="0"/>
        </w:rPr>
        <w:t>，</w:t>
      </w:r>
      <w:r w:rsidR="000134A8">
        <w:rPr>
          <w:rFonts w:asciiTheme="minorEastAsia" w:eastAsiaTheme="minorEastAsia" w:hAnsiTheme="minorEastAsia" w:cs="Arial" w:hint="eastAsia"/>
          <w:color w:val="000000"/>
          <w:kern w:val="0"/>
        </w:rPr>
        <w:t>約</w:t>
      </w:r>
      <w:r w:rsidR="00D9229B" w:rsidRPr="00093B64">
        <w:rPr>
          <w:rFonts w:asciiTheme="minorEastAsia" w:eastAsiaTheme="minorEastAsia" w:hAnsiTheme="minorEastAsia" w:cs="Arial" w:hint="eastAsia"/>
          <w:color w:val="000000"/>
          <w:kern w:val="0"/>
        </w:rPr>
        <w:t>為46.2% (</w:t>
      </w:r>
      <w:r w:rsidR="00DE217E" w:rsidRPr="00093B64">
        <w:rPr>
          <w:rFonts w:asciiTheme="minorEastAsia" w:eastAsiaTheme="minorEastAsia" w:hAnsiTheme="minorEastAsia" w:cs="Arial" w:hint="eastAsia"/>
          <w:color w:val="000000"/>
          <w:kern w:val="0"/>
        </w:rPr>
        <w:t>U.S. Department of Education, 2012</w:t>
      </w:r>
      <w:r w:rsidR="00D9229B" w:rsidRPr="00093B64">
        <w:rPr>
          <w:rFonts w:asciiTheme="minorEastAsia" w:eastAsiaTheme="minorEastAsia" w:hAnsiTheme="minorEastAsia" w:cs="Arial" w:hint="eastAsia"/>
          <w:color w:val="000000"/>
          <w:kern w:val="0"/>
        </w:rPr>
        <w:t xml:space="preserve">) </w:t>
      </w:r>
      <w:r w:rsidR="00DE217E" w:rsidRPr="00093B64">
        <w:rPr>
          <w:rFonts w:asciiTheme="minorEastAsia" w:eastAsiaTheme="minorEastAsia" w:hAnsiTheme="minorEastAsia" w:cs="Arial" w:hint="eastAsia"/>
          <w:color w:val="000000"/>
          <w:kern w:val="0"/>
        </w:rPr>
        <w:t>。</w:t>
      </w:r>
      <w:r w:rsidR="006653E1">
        <w:rPr>
          <w:rFonts w:asciiTheme="minorEastAsia" w:eastAsiaTheme="minorEastAsia" w:hAnsiTheme="minorEastAsia" w:cs="Arial" w:hint="eastAsia"/>
          <w:color w:val="000000"/>
          <w:kern w:val="0"/>
        </w:rPr>
        <w:t>另外</w:t>
      </w:r>
      <w:r w:rsidR="006653E1" w:rsidRPr="00093B64">
        <w:rPr>
          <w:rFonts w:asciiTheme="minorEastAsia" w:eastAsiaTheme="minorEastAsia" w:hAnsiTheme="minorEastAsia" w:cs="Arial" w:hint="eastAsia"/>
          <w:color w:val="000000"/>
          <w:kern w:val="0"/>
        </w:rPr>
        <w:t>，</w:t>
      </w:r>
      <w:r w:rsidR="006653E1">
        <w:rPr>
          <w:rFonts w:asciiTheme="minorEastAsia" w:eastAsiaTheme="minorEastAsia" w:hAnsiTheme="minorEastAsia" w:cs="Arial" w:hint="eastAsia"/>
          <w:color w:val="000000"/>
          <w:kern w:val="0"/>
        </w:rPr>
        <w:t>該報告亦顯示</w:t>
      </w:r>
      <w:r w:rsidR="006653E1" w:rsidRPr="00093B64">
        <w:rPr>
          <w:rFonts w:asciiTheme="minorEastAsia" w:eastAsiaTheme="minorEastAsia" w:hAnsiTheme="minorEastAsia" w:cs="Arial" w:hint="eastAsia"/>
          <w:color w:val="000000"/>
          <w:kern w:val="0"/>
        </w:rPr>
        <w:t>在2007年接受特殊教育的6-21歲學生中，說話或語言障礙學生的人數是位居第二高，佔該年齡範圍人口數的1.7%， 僅次於學習障礙 (4.4%) (U.S. Department of Education, 2012)。</w:t>
      </w:r>
    </w:p>
    <w:p w:rsidR="00F1459C" w:rsidRDefault="00813ECF" w:rsidP="00093B64">
      <w:pPr>
        <w:widowControl/>
        <w:spacing w:before="12" w:after="120"/>
        <w:contextualSpacing/>
        <w:rPr>
          <w:rFonts w:asciiTheme="minorEastAsia" w:eastAsiaTheme="minorEastAsia" w:hAnsiTheme="minorEastAsia" w:cs="Arial"/>
          <w:color w:val="000000"/>
          <w:kern w:val="0"/>
        </w:rPr>
      </w:pPr>
      <w:r>
        <w:rPr>
          <w:rFonts w:asciiTheme="minorEastAsia" w:eastAsiaTheme="minorEastAsia" w:hAnsiTheme="minorEastAsia" w:cs="Arial" w:hint="eastAsia"/>
          <w:color w:val="000000"/>
          <w:kern w:val="0"/>
        </w:rPr>
        <w:t xml:space="preserve">    相對於美國接受特殊教育的說話或語言障礙學生人數位居第二</w:t>
      </w:r>
      <w:r w:rsidR="00210FED">
        <w:rPr>
          <w:rFonts w:asciiTheme="minorEastAsia" w:eastAsiaTheme="minorEastAsia" w:hAnsiTheme="minorEastAsia" w:cs="Arial" w:hint="eastAsia"/>
          <w:color w:val="000000"/>
          <w:kern w:val="0"/>
        </w:rPr>
        <w:t>的現況，台灣2011年度的統計資料則顯示，</w:t>
      </w:r>
      <w:r w:rsidR="00367126">
        <w:rPr>
          <w:rFonts w:asciiTheme="minorEastAsia" w:eastAsiaTheme="minorEastAsia" w:hAnsiTheme="minorEastAsia" w:cs="Arial" w:hint="eastAsia"/>
          <w:color w:val="000000"/>
          <w:kern w:val="0"/>
        </w:rPr>
        <w:t>高級中等以下各教育階段身心障礙學生人數中</w:t>
      </w:r>
      <w:r w:rsidR="00367126" w:rsidRPr="00367126">
        <w:rPr>
          <w:rFonts w:asciiTheme="minorEastAsia" w:eastAsiaTheme="minorEastAsia" w:hAnsiTheme="minorEastAsia" w:cs="Arial" w:hint="eastAsia"/>
          <w:color w:val="000000"/>
          <w:kern w:val="0"/>
        </w:rPr>
        <w:t>，</w:t>
      </w:r>
      <w:r w:rsidR="00367126">
        <w:rPr>
          <w:rFonts w:asciiTheme="minorEastAsia" w:eastAsiaTheme="minorEastAsia" w:hAnsiTheme="minorEastAsia" w:cs="Arial" w:hint="eastAsia"/>
          <w:color w:val="000000"/>
          <w:kern w:val="0"/>
        </w:rPr>
        <w:t>語言障礙學生為2220人</w:t>
      </w:r>
      <w:r w:rsidR="00367126" w:rsidRPr="00367126">
        <w:rPr>
          <w:rFonts w:asciiTheme="minorEastAsia" w:eastAsiaTheme="minorEastAsia" w:hAnsiTheme="minorEastAsia" w:cs="Arial" w:hint="eastAsia"/>
          <w:color w:val="000000"/>
          <w:kern w:val="0"/>
        </w:rPr>
        <w:t>，</w:t>
      </w:r>
      <w:r w:rsidR="00367126">
        <w:rPr>
          <w:rFonts w:asciiTheme="minorEastAsia" w:eastAsiaTheme="minorEastAsia" w:hAnsiTheme="minorEastAsia" w:cs="Arial" w:hint="eastAsia"/>
          <w:color w:val="000000"/>
          <w:kern w:val="0"/>
        </w:rPr>
        <w:t xml:space="preserve"> 佔所有特殊教育學生的2%</w:t>
      </w:r>
      <w:r w:rsidR="006653E1" w:rsidRPr="006653E1">
        <w:rPr>
          <w:rFonts w:asciiTheme="minorEastAsia" w:eastAsiaTheme="minorEastAsia" w:hAnsiTheme="minorEastAsia" w:cs="Arial" w:hint="eastAsia"/>
          <w:color w:val="000000"/>
          <w:kern w:val="0"/>
        </w:rPr>
        <w:t>，</w:t>
      </w:r>
      <w:r w:rsidR="006653E1">
        <w:rPr>
          <w:rFonts w:asciiTheme="minorEastAsia" w:eastAsiaTheme="minorEastAsia" w:hAnsiTheme="minorEastAsia" w:cs="Arial" w:hint="eastAsia"/>
          <w:color w:val="000000"/>
          <w:kern w:val="0"/>
        </w:rPr>
        <w:t>位居倒數第二</w:t>
      </w:r>
      <w:r w:rsidR="00367126">
        <w:rPr>
          <w:rFonts w:asciiTheme="minorEastAsia" w:eastAsiaTheme="minorEastAsia" w:hAnsiTheme="minorEastAsia" w:cs="Arial" w:hint="eastAsia"/>
          <w:color w:val="000000"/>
          <w:kern w:val="0"/>
        </w:rPr>
        <w:t xml:space="preserve"> (教育部，2012)</w:t>
      </w:r>
      <w:r w:rsidR="00367126" w:rsidRPr="00367126">
        <w:rPr>
          <w:rFonts w:asciiTheme="minorEastAsia" w:eastAsiaTheme="minorEastAsia" w:hAnsiTheme="minorEastAsia" w:cs="Arial" w:hint="eastAsia"/>
          <w:color w:val="000000"/>
          <w:kern w:val="0"/>
        </w:rPr>
        <w:t>。</w:t>
      </w:r>
      <w:r w:rsidR="00D26071">
        <w:rPr>
          <w:rFonts w:asciiTheme="minorEastAsia" w:eastAsiaTheme="minorEastAsia" w:hAnsiTheme="minorEastAsia" w:cs="Arial" w:hint="eastAsia"/>
          <w:color w:val="000000"/>
          <w:kern w:val="0"/>
        </w:rPr>
        <w:t>比較美國與台灣被鑑定為語言障礙學生的人數比例</w:t>
      </w:r>
      <w:r w:rsidR="00095C6A">
        <w:rPr>
          <w:rFonts w:asciiTheme="minorEastAsia" w:eastAsiaTheme="minorEastAsia" w:hAnsiTheme="minorEastAsia" w:cs="Arial" w:hint="eastAsia"/>
          <w:color w:val="000000"/>
          <w:kern w:val="0"/>
        </w:rPr>
        <w:t>，</w:t>
      </w:r>
      <w:r w:rsidR="00D26071">
        <w:rPr>
          <w:rFonts w:asciiTheme="minorEastAsia" w:eastAsiaTheme="minorEastAsia" w:hAnsiTheme="minorEastAsia" w:cs="Arial" w:hint="eastAsia"/>
          <w:color w:val="000000"/>
          <w:kern w:val="0"/>
        </w:rPr>
        <w:t>差距</w:t>
      </w:r>
      <w:r w:rsidR="00095C6A">
        <w:rPr>
          <w:rFonts w:asciiTheme="minorEastAsia" w:eastAsiaTheme="minorEastAsia" w:hAnsiTheme="minorEastAsia" w:cs="Arial" w:hint="eastAsia"/>
          <w:color w:val="000000"/>
          <w:kern w:val="0"/>
        </w:rPr>
        <w:t>竟是</w:t>
      </w:r>
      <w:r w:rsidR="00D26071">
        <w:rPr>
          <w:rFonts w:asciiTheme="minorEastAsia" w:eastAsiaTheme="minorEastAsia" w:hAnsiTheme="minorEastAsia" w:cs="Arial" w:hint="eastAsia"/>
          <w:color w:val="000000"/>
          <w:kern w:val="0"/>
        </w:rPr>
        <w:t>如此懸殊</w:t>
      </w:r>
      <w:r w:rsidR="00D26071" w:rsidRPr="00D26071">
        <w:rPr>
          <w:rFonts w:asciiTheme="minorEastAsia" w:eastAsiaTheme="minorEastAsia" w:hAnsiTheme="minorEastAsia" w:cs="Arial" w:hint="eastAsia"/>
          <w:color w:val="000000"/>
          <w:kern w:val="0"/>
        </w:rPr>
        <w:t>，</w:t>
      </w:r>
      <w:r w:rsidR="00D26071">
        <w:rPr>
          <w:rFonts w:asciiTheme="minorEastAsia" w:eastAsiaTheme="minorEastAsia" w:hAnsiTheme="minorEastAsia" w:cs="Arial" w:hint="eastAsia"/>
          <w:color w:val="000000"/>
          <w:kern w:val="0"/>
        </w:rPr>
        <w:t>實是值得探討之議題</w:t>
      </w:r>
      <w:r w:rsidR="00D26071" w:rsidRPr="00D26071">
        <w:rPr>
          <w:rFonts w:asciiTheme="minorEastAsia" w:eastAsiaTheme="minorEastAsia" w:hAnsiTheme="minorEastAsia" w:cs="Arial" w:hint="eastAsia"/>
          <w:color w:val="000000"/>
          <w:kern w:val="0"/>
        </w:rPr>
        <w:t>。</w:t>
      </w:r>
      <w:r w:rsidR="000134A8">
        <w:rPr>
          <w:rFonts w:asciiTheme="minorEastAsia" w:eastAsiaTheme="minorEastAsia" w:hAnsiTheme="minorEastAsia" w:cs="Arial" w:hint="eastAsia"/>
          <w:color w:val="000000"/>
          <w:kern w:val="0"/>
        </w:rPr>
        <w:t>而造成此現象的主要原因</w:t>
      </w:r>
      <w:r w:rsidR="00F1459C" w:rsidRPr="00F1459C">
        <w:rPr>
          <w:rFonts w:asciiTheme="minorEastAsia" w:eastAsiaTheme="minorEastAsia" w:hAnsiTheme="minorEastAsia" w:cs="Arial" w:hint="eastAsia"/>
          <w:color w:val="000000"/>
          <w:kern w:val="0"/>
        </w:rPr>
        <w:t>，</w:t>
      </w:r>
      <w:r w:rsidR="000134A8">
        <w:rPr>
          <w:rFonts w:asciiTheme="minorEastAsia" w:eastAsiaTheme="minorEastAsia" w:hAnsiTheme="minorEastAsia" w:cs="Arial" w:hint="eastAsia"/>
          <w:color w:val="000000"/>
          <w:kern w:val="0"/>
        </w:rPr>
        <w:t>有可能是因台灣在語言障礙學生的鑑</w:t>
      </w:r>
      <w:r w:rsidR="007967C9">
        <w:rPr>
          <w:rFonts w:asciiTheme="minorEastAsia" w:eastAsiaTheme="minorEastAsia" w:hAnsiTheme="minorEastAsia" w:cs="Arial" w:hint="eastAsia"/>
          <w:color w:val="000000"/>
          <w:kern w:val="0"/>
        </w:rPr>
        <w:t>定</w:t>
      </w:r>
      <w:r w:rsidR="000134A8">
        <w:rPr>
          <w:rFonts w:asciiTheme="minorEastAsia" w:eastAsiaTheme="minorEastAsia" w:hAnsiTheme="minorEastAsia" w:cs="Arial" w:hint="eastAsia"/>
          <w:color w:val="000000"/>
          <w:kern w:val="0"/>
        </w:rPr>
        <w:t>與安置的</w:t>
      </w:r>
      <w:r w:rsidR="00F1459C">
        <w:rPr>
          <w:rFonts w:asciiTheme="minorEastAsia" w:eastAsiaTheme="minorEastAsia" w:hAnsiTheme="minorEastAsia" w:cs="Arial" w:hint="eastAsia"/>
          <w:color w:val="000000"/>
          <w:kern w:val="0"/>
        </w:rPr>
        <w:t>系統</w:t>
      </w:r>
      <w:r w:rsidR="00F1459C" w:rsidRPr="00F1459C">
        <w:rPr>
          <w:rFonts w:asciiTheme="minorEastAsia" w:eastAsiaTheme="minorEastAsia" w:hAnsiTheme="minorEastAsia" w:cs="Arial" w:hint="eastAsia"/>
          <w:color w:val="000000"/>
          <w:kern w:val="0"/>
        </w:rPr>
        <w:t>、</w:t>
      </w:r>
      <w:r w:rsidR="000134A8">
        <w:rPr>
          <w:rFonts w:asciiTheme="minorEastAsia" w:eastAsiaTheme="minorEastAsia" w:hAnsiTheme="minorEastAsia" w:cs="Arial" w:hint="eastAsia"/>
          <w:color w:val="000000"/>
          <w:kern w:val="0"/>
        </w:rPr>
        <w:t>流程</w:t>
      </w:r>
      <w:r w:rsidR="00F1459C" w:rsidRPr="00F1459C">
        <w:rPr>
          <w:rFonts w:asciiTheme="minorEastAsia" w:eastAsiaTheme="minorEastAsia" w:hAnsiTheme="minorEastAsia" w:cs="Arial" w:hint="eastAsia"/>
          <w:color w:val="000000"/>
          <w:kern w:val="0"/>
        </w:rPr>
        <w:t>、</w:t>
      </w:r>
      <w:r w:rsidR="000134A8">
        <w:rPr>
          <w:rFonts w:asciiTheme="minorEastAsia" w:eastAsiaTheme="minorEastAsia" w:hAnsiTheme="minorEastAsia" w:cs="Arial" w:hint="eastAsia"/>
          <w:color w:val="000000"/>
          <w:kern w:val="0"/>
        </w:rPr>
        <w:t>評量診斷等層面上</w:t>
      </w:r>
      <w:r w:rsidR="00F1459C" w:rsidRPr="00F1459C">
        <w:rPr>
          <w:rFonts w:asciiTheme="minorEastAsia" w:eastAsiaTheme="minorEastAsia" w:hAnsiTheme="minorEastAsia" w:cs="Arial" w:hint="eastAsia"/>
          <w:color w:val="000000"/>
          <w:kern w:val="0"/>
        </w:rPr>
        <w:t>，</w:t>
      </w:r>
      <w:r w:rsidR="000134A8">
        <w:rPr>
          <w:rFonts w:asciiTheme="minorEastAsia" w:eastAsiaTheme="minorEastAsia" w:hAnsiTheme="minorEastAsia" w:cs="Arial" w:hint="eastAsia"/>
          <w:color w:val="000000"/>
          <w:kern w:val="0"/>
        </w:rPr>
        <w:t>尚未完整發展</w:t>
      </w:r>
      <w:r w:rsidR="00F1459C">
        <w:rPr>
          <w:rFonts w:asciiTheme="minorEastAsia" w:eastAsiaTheme="minorEastAsia" w:hAnsiTheme="minorEastAsia" w:cs="Arial" w:hint="eastAsia"/>
          <w:color w:val="000000"/>
          <w:kern w:val="0"/>
        </w:rPr>
        <w:t>與</w:t>
      </w:r>
      <w:r w:rsidR="000134A8">
        <w:rPr>
          <w:rFonts w:asciiTheme="minorEastAsia" w:eastAsiaTheme="minorEastAsia" w:hAnsiTheme="minorEastAsia" w:cs="Arial" w:hint="eastAsia"/>
          <w:color w:val="000000"/>
          <w:kern w:val="0"/>
        </w:rPr>
        <w:t>建構</w:t>
      </w:r>
      <w:r w:rsidR="00F1459C" w:rsidRPr="00F1459C">
        <w:rPr>
          <w:rFonts w:asciiTheme="minorEastAsia" w:eastAsiaTheme="minorEastAsia" w:hAnsiTheme="minorEastAsia" w:cs="Arial" w:hint="eastAsia"/>
          <w:color w:val="000000"/>
          <w:kern w:val="0"/>
        </w:rPr>
        <w:t>。</w:t>
      </w:r>
      <w:r w:rsidR="000134A8">
        <w:rPr>
          <w:rFonts w:asciiTheme="minorEastAsia" w:eastAsiaTheme="minorEastAsia" w:hAnsiTheme="minorEastAsia" w:cs="Arial" w:hint="eastAsia"/>
          <w:color w:val="000000"/>
          <w:kern w:val="0"/>
        </w:rPr>
        <w:t>也因此</w:t>
      </w:r>
      <w:r w:rsidR="00F1459C" w:rsidRPr="00F1459C">
        <w:rPr>
          <w:rFonts w:asciiTheme="minorEastAsia" w:eastAsiaTheme="minorEastAsia" w:hAnsiTheme="minorEastAsia" w:cs="Arial" w:hint="eastAsia"/>
          <w:color w:val="000000"/>
          <w:kern w:val="0"/>
        </w:rPr>
        <w:t>，</w:t>
      </w:r>
      <w:r w:rsidR="00F1459C">
        <w:rPr>
          <w:rFonts w:asciiTheme="minorEastAsia" w:eastAsiaTheme="minorEastAsia" w:hAnsiTheme="minorEastAsia" w:cs="Arial" w:hint="eastAsia"/>
          <w:color w:val="000000"/>
          <w:kern w:val="0"/>
        </w:rPr>
        <w:t>如何建構出一適當的鑑定系統與流程</w:t>
      </w:r>
      <w:r w:rsidR="00F1459C" w:rsidRPr="00F1459C">
        <w:rPr>
          <w:rFonts w:asciiTheme="minorEastAsia" w:eastAsiaTheme="minorEastAsia" w:hAnsiTheme="minorEastAsia" w:cs="Arial" w:hint="eastAsia"/>
          <w:color w:val="000000"/>
          <w:kern w:val="0"/>
        </w:rPr>
        <w:t>，</w:t>
      </w:r>
      <w:r w:rsidR="00F1459C">
        <w:rPr>
          <w:rFonts w:asciiTheme="minorEastAsia" w:eastAsiaTheme="minorEastAsia" w:hAnsiTheme="minorEastAsia" w:cs="Arial" w:hint="eastAsia"/>
          <w:color w:val="000000"/>
          <w:kern w:val="0"/>
        </w:rPr>
        <w:t>實是特殊教育與語言治療領域責無旁貸之責任</w:t>
      </w:r>
      <w:r w:rsidR="00F1459C" w:rsidRPr="00F1459C">
        <w:rPr>
          <w:rFonts w:asciiTheme="minorEastAsia" w:eastAsiaTheme="minorEastAsia" w:hAnsiTheme="minorEastAsia" w:cs="Arial" w:hint="eastAsia"/>
          <w:color w:val="000000"/>
          <w:kern w:val="0"/>
        </w:rPr>
        <w:t>。</w:t>
      </w:r>
    </w:p>
    <w:p w:rsidR="00F1459C" w:rsidRPr="00657351" w:rsidRDefault="00F1459C" w:rsidP="003E3866">
      <w:pPr>
        <w:pStyle w:val="Web"/>
        <w:snapToGrid w:val="0"/>
        <w:contextualSpacing/>
        <w:rPr>
          <w:rFonts w:ascii="Times New Roman" w:hAnsi="Times New Roman" w:cs="Times New Roman"/>
          <w:b/>
          <w:sz w:val="28"/>
          <w:szCs w:val="28"/>
        </w:rPr>
      </w:pPr>
      <w:r w:rsidRPr="00657351">
        <w:rPr>
          <w:rFonts w:ascii="Times New Roman" w:hAnsi="Times New Roman" w:cs="Times New Roman" w:hint="eastAsia"/>
          <w:b/>
          <w:sz w:val="28"/>
          <w:szCs w:val="28"/>
        </w:rPr>
        <w:t>貳、從身心障礙及資賦優異學生鑑定辦法談語言障礙學生的鑑定</w:t>
      </w:r>
    </w:p>
    <w:p w:rsidR="00A75DDE" w:rsidRDefault="00F1459C" w:rsidP="003E3866">
      <w:pPr>
        <w:pStyle w:val="Web"/>
        <w:snapToGrid w:val="0"/>
        <w:contextualSpacing/>
      </w:pPr>
      <w:r w:rsidRPr="00657351">
        <w:rPr>
          <w:rFonts w:ascii="Times New Roman" w:hAnsi="Times New Roman" w:cs="Times New Roman" w:hint="eastAsia"/>
        </w:rPr>
        <w:t xml:space="preserve">    </w:t>
      </w:r>
      <w:r w:rsidRPr="00657351">
        <w:rPr>
          <w:rFonts w:ascii="Times New Roman" w:hAnsi="Times New Roman" w:cs="Times New Roman" w:hint="eastAsia"/>
        </w:rPr>
        <w:t>特殊教育需求學生的鑑定常常是需依據</w:t>
      </w:r>
      <w:r w:rsidR="003E3866" w:rsidRPr="00657351">
        <w:rPr>
          <w:rFonts w:ascii="Times New Roman" w:hAnsi="Times New Roman" w:cs="Times New Roman" w:hint="eastAsia"/>
        </w:rPr>
        <w:t>與參考</w:t>
      </w:r>
      <w:r w:rsidRPr="00657351">
        <w:rPr>
          <w:rFonts w:ascii="Times New Roman" w:hAnsi="Times New Roman" w:cs="Times New Roman" w:hint="eastAsia"/>
        </w:rPr>
        <w:t>特殊教育法令上的界定。畢竟政府法令的頒發是要保證有特殊教育需求的學生可以獲得免費及適當的特殊教育。舉例而言，美國</w:t>
      </w:r>
      <w:r w:rsidRPr="00657351">
        <w:rPr>
          <w:rFonts w:hint="eastAsia"/>
        </w:rPr>
        <w:t>身心障礙者教育法案（</w:t>
      </w:r>
      <w:r w:rsidRPr="00657351">
        <w:t>IDEA）</w:t>
      </w:r>
      <w:r w:rsidRPr="00657351">
        <w:rPr>
          <w:rFonts w:hint="eastAsia"/>
        </w:rPr>
        <w:t>所界定的說話或語言障礙係</w:t>
      </w:r>
      <w:r>
        <w:rPr>
          <w:rFonts w:hint="eastAsia"/>
        </w:rPr>
        <w:t>指「說話或語言損傷乃指一種溝通障礙，如口吃、 構音損傷、語言損傷、或嗓音損傷，且會不利於兒童的教育表現」</w:t>
      </w:r>
      <w:r>
        <w:t>(</w:t>
      </w:r>
      <w:r w:rsidRPr="00DE26B2">
        <w:t xml:space="preserve"> Speech or language impairment means a communication disorder, such as stuttering, impaired articulation, a language impairment, or a voice impairment, that adversely affects a child’s educational performance.” [34 </w:t>
      </w:r>
      <w:r w:rsidRPr="00DE26B2">
        <w:lastRenderedPageBreak/>
        <w:t>CFR §300.8(c)(11]</w:t>
      </w:r>
      <w:r>
        <w:rPr>
          <w:rFonts w:hint="eastAsia"/>
        </w:rPr>
        <w:t>)。根據此定義，決定一個學童是否符合特殊教育資格乃需考慮兩個面向:(1)學童的說話或語言發展困難是否符合法令上所承認的障礙類別；(2)此障礙是否造成學童需要特殊教育及相關專業團隊服務。</w:t>
      </w:r>
    </w:p>
    <w:p w:rsidR="009304FC" w:rsidRDefault="00F1459C" w:rsidP="003E3866">
      <w:pPr>
        <w:pStyle w:val="Web"/>
        <w:snapToGrid w:val="0"/>
        <w:contextualSpacing/>
        <w:rPr>
          <w:rFonts w:asciiTheme="minorEastAsia" w:eastAsiaTheme="minorEastAsia" w:hAnsiTheme="minorEastAsia"/>
        </w:rPr>
      </w:pPr>
      <w:r>
        <w:rPr>
          <w:rFonts w:hint="eastAsia"/>
        </w:rPr>
        <w:t xml:space="preserve">    同樣的，依據中華民國特殊教育法</w:t>
      </w:r>
      <w:r w:rsidRPr="00F7578F">
        <w:rPr>
          <w:rFonts w:asciiTheme="minorEastAsia" w:eastAsiaTheme="minorEastAsia" w:hAnsiTheme="minorEastAsia" w:hint="eastAsia"/>
        </w:rPr>
        <w:t>第三條第四款所稱</w:t>
      </w:r>
      <w:r w:rsidRPr="00CF5DA5">
        <w:rPr>
          <w:rFonts w:asciiTheme="minorEastAsia" w:eastAsiaTheme="minorEastAsia" w:hAnsiTheme="minorEastAsia" w:hint="eastAsia"/>
        </w:rPr>
        <w:t>：「</w:t>
      </w:r>
      <w:r w:rsidRPr="00F7578F">
        <w:rPr>
          <w:rFonts w:asciiTheme="minorEastAsia" w:eastAsiaTheme="minorEastAsia" w:hAnsiTheme="minorEastAsia" w:hint="eastAsia"/>
        </w:rPr>
        <w:t>語言障礙，指語言理解或語言表達能力與同年齡者相較，有顯著偏差或低落現象，造成溝通困難者。</w:t>
      </w:r>
      <w:r w:rsidRPr="00F7578F">
        <w:rPr>
          <w:rFonts w:asciiTheme="minorEastAsia" w:eastAsiaTheme="minorEastAsia" w:hAnsiTheme="minorEastAsia"/>
        </w:rPr>
        <w:t xml:space="preserve"> </w:t>
      </w:r>
      <w:r w:rsidRPr="00F7578F">
        <w:rPr>
          <w:rFonts w:asciiTheme="minorEastAsia" w:eastAsiaTheme="minorEastAsia" w:hAnsiTheme="minorEastAsia" w:hint="eastAsia"/>
        </w:rPr>
        <w:t>前項所定語言障礙，其鑑定基準依下列各款規定之一：</w:t>
      </w:r>
      <w:r w:rsidRPr="00F7578F">
        <w:rPr>
          <w:rFonts w:asciiTheme="minorEastAsia" w:eastAsiaTheme="minorEastAsia" w:hAnsiTheme="minorEastAsia"/>
        </w:rPr>
        <w:t xml:space="preserve"> </w:t>
      </w:r>
      <w:r w:rsidRPr="00F7578F">
        <w:rPr>
          <w:rFonts w:asciiTheme="minorEastAsia" w:eastAsiaTheme="minorEastAsia" w:hAnsiTheme="minorEastAsia" w:hint="eastAsia"/>
        </w:rPr>
        <w:t>一、構音異常：語音有省略、替代、添加、歪曲、聲調錯誤或含糊不清等現象。二、嗓音異常：說話之音質、音調、音量或共鳴與個人之性別或年齡不相稱等現象。</w:t>
      </w:r>
      <w:r w:rsidRPr="00F7578F">
        <w:rPr>
          <w:rFonts w:asciiTheme="minorEastAsia" w:eastAsiaTheme="minorEastAsia" w:hAnsiTheme="minorEastAsia"/>
        </w:rPr>
        <w:t xml:space="preserve"> </w:t>
      </w:r>
      <w:r w:rsidRPr="00F7578F">
        <w:rPr>
          <w:rFonts w:asciiTheme="minorEastAsia" w:eastAsiaTheme="minorEastAsia" w:hAnsiTheme="minorEastAsia" w:hint="eastAsia"/>
        </w:rPr>
        <w:t>三、語暢異常：說話節律有明顯且不自主之重複、延長、中斷、首語難發或急促不清等現象。四、語言發展異常：語言之語形、語法、語意或語用異常，致語言理解或語言表達較同年齡者有顯著偏差或低落</w:t>
      </w:r>
      <w:r w:rsidRPr="00CF5DA5">
        <w:rPr>
          <w:rFonts w:asciiTheme="minorEastAsia" w:eastAsiaTheme="minorEastAsia" w:hAnsiTheme="minorEastAsia" w:hint="eastAsia"/>
        </w:rPr>
        <w:t>」</w:t>
      </w:r>
      <w:r w:rsidRPr="00F7578F">
        <w:rPr>
          <w:rFonts w:asciiTheme="minorEastAsia" w:eastAsiaTheme="minorEastAsia" w:hAnsiTheme="minorEastAsia" w:hint="eastAsia"/>
        </w:rPr>
        <w:t xml:space="preserve"> (教育部，2012)</w:t>
      </w:r>
      <w:r w:rsidRPr="00CF5DA5">
        <w:rPr>
          <w:rFonts w:asciiTheme="minorEastAsia" w:eastAsiaTheme="minorEastAsia" w:hAnsiTheme="minorEastAsia" w:hint="eastAsia"/>
        </w:rPr>
        <w:t xml:space="preserve"> </w:t>
      </w:r>
      <w:r w:rsidRPr="00F7578F">
        <w:rPr>
          <w:rFonts w:asciiTheme="minorEastAsia" w:eastAsiaTheme="minorEastAsia" w:hAnsiTheme="minorEastAsia" w:hint="eastAsia"/>
        </w:rPr>
        <w:t>。</w:t>
      </w:r>
      <w:r>
        <w:rPr>
          <w:rFonts w:asciiTheme="minorEastAsia" w:eastAsiaTheme="minorEastAsia" w:hAnsiTheme="minorEastAsia" w:hint="eastAsia"/>
        </w:rPr>
        <w:t>也因此</w:t>
      </w:r>
      <w:r w:rsidRPr="00F1459C">
        <w:rPr>
          <w:rFonts w:asciiTheme="minorEastAsia" w:eastAsiaTheme="minorEastAsia" w:hAnsiTheme="minorEastAsia" w:hint="eastAsia"/>
        </w:rPr>
        <w:t>，</w:t>
      </w:r>
      <w:r>
        <w:rPr>
          <w:rFonts w:asciiTheme="minorEastAsia" w:eastAsiaTheme="minorEastAsia" w:hAnsiTheme="minorEastAsia" w:hint="eastAsia"/>
        </w:rPr>
        <w:t>從台灣特殊教育法的法令上來看，被鑑定為語言障礙者在語言理解或語言表達能力的發展上需要出現顯著篇差或低落現象</w:t>
      </w:r>
      <w:r w:rsidRPr="00F1459C">
        <w:rPr>
          <w:rFonts w:asciiTheme="minorEastAsia" w:eastAsiaTheme="minorEastAsia" w:hAnsiTheme="minorEastAsia" w:hint="eastAsia"/>
        </w:rPr>
        <w:t>，</w:t>
      </w:r>
      <w:r>
        <w:rPr>
          <w:rFonts w:asciiTheme="minorEastAsia" w:eastAsiaTheme="minorEastAsia" w:hAnsiTheme="minorEastAsia" w:hint="eastAsia"/>
        </w:rPr>
        <w:t>且要造成溝通困難。</w:t>
      </w:r>
    </w:p>
    <w:p w:rsidR="00F1459C" w:rsidRDefault="00F1459C" w:rsidP="003E3866">
      <w:pPr>
        <w:pStyle w:val="Web"/>
        <w:snapToGrid w:val="0"/>
        <w:contextualSpacing/>
        <w:rPr>
          <w:rFonts w:asciiTheme="minorEastAsia" w:eastAsiaTheme="minorEastAsia" w:hAnsiTheme="minorEastAsia"/>
        </w:rPr>
      </w:pPr>
      <w:r>
        <w:rPr>
          <w:rFonts w:asciiTheme="minorEastAsia" w:eastAsiaTheme="minorEastAsia" w:hAnsiTheme="minorEastAsia" w:hint="eastAsia"/>
        </w:rPr>
        <w:t xml:space="preserve">    比較美國與台灣法令上的界定，可發現(1)同樣提及構音</w:t>
      </w:r>
      <w:r w:rsidR="009304FC" w:rsidRPr="009304FC">
        <w:rPr>
          <w:rFonts w:asciiTheme="minorEastAsia" w:eastAsiaTheme="minorEastAsia" w:hAnsiTheme="minorEastAsia" w:hint="eastAsia"/>
        </w:rPr>
        <w:t>、</w:t>
      </w:r>
      <w:r>
        <w:rPr>
          <w:rFonts w:asciiTheme="minorEastAsia" w:eastAsiaTheme="minorEastAsia" w:hAnsiTheme="minorEastAsia" w:hint="eastAsia"/>
        </w:rPr>
        <w:t>口吃</w:t>
      </w:r>
      <w:r w:rsidR="009304FC" w:rsidRPr="009304FC">
        <w:rPr>
          <w:rFonts w:asciiTheme="minorEastAsia" w:eastAsiaTheme="minorEastAsia" w:hAnsiTheme="minorEastAsia" w:hint="eastAsia"/>
        </w:rPr>
        <w:t>、</w:t>
      </w:r>
      <w:r>
        <w:rPr>
          <w:rFonts w:asciiTheme="minorEastAsia" w:eastAsiaTheme="minorEastAsia" w:hAnsiTheme="minorEastAsia" w:hint="eastAsia"/>
        </w:rPr>
        <w:t>嗓音與語言的損傷或障礙；(2)相對於美國</w:t>
      </w:r>
      <w:r w:rsidR="009304FC" w:rsidRPr="009304FC">
        <w:rPr>
          <w:rFonts w:asciiTheme="minorEastAsia" w:eastAsiaTheme="minorEastAsia" w:hAnsiTheme="minorEastAsia" w:hint="eastAsia"/>
        </w:rPr>
        <w:t>，</w:t>
      </w:r>
      <w:r>
        <w:rPr>
          <w:rFonts w:asciiTheme="minorEastAsia" w:eastAsiaTheme="minorEastAsia" w:hAnsiTheme="minorEastAsia" w:hint="eastAsia"/>
        </w:rPr>
        <w:t>台灣的鑑定標準並不明定此障礙需造成不利教育表現</w:t>
      </w:r>
      <w:r w:rsidRPr="00F1459C">
        <w:rPr>
          <w:rFonts w:asciiTheme="minorEastAsia" w:eastAsiaTheme="minorEastAsia" w:hAnsiTheme="minorEastAsia" w:hint="eastAsia"/>
        </w:rPr>
        <w:t>，</w:t>
      </w:r>
      <w:r>
        <w:rPr>
          <w:rFonts w:asciiTheme="minorEastAsia" w:eastAsiaTheme="minorEastAsia" w:hAnsiTheme="minorEastAsia" w:hint="eastAsia"/>
        </w:rPr>
        <w:t>但卻強調</w:t>
      </w:r>
      <w:r w:rsidRPr="00F7578F">
        <w:rPr>
          <w:rFonts w:asciiTheme="minorEastAsia" w:eastAsiaTheme="minorEastAsia" w:hAnsiTheme="minorEastAsia" w:hint="eastAsia"/>
        </w:rPr>
        <w:t>造成溝通困難</w:t>
      </w:r>
      <w:r w:rsidRPr="006479C6">
        <w:rPr>
          <w:rFonts w:asciiTheme="minorEastAsia" w:eastAsiaTheme="minorEastAsia" w:hAnsiTheme="minorEastAsia" w:hint="eastAsia"/>
        </w:rPr>
        <w:t>。</w:t>
      </w:r>
      <w:r>
        <w:rPr>
          <w:rFonts w:asciiTheme="minorEastAsia" w:eastAsiaTheme="minorEastAsia" w:hAnsiTheme="minorEastAsia" w:hint="eastAsia"/>
        </w:rPr>
        <w:t>據此，</w:t>
      </w:r>
      <w:r w:rsidR="00D11059">
        <w:rPr>
          <w:rFonts w:asciiTheme="minorEastAsia" w:eastAsiaTheme="minorEastAsia" w:hAnsiTheme="minorEastAsia" w:hint="eastAsia"/>
        </w:rPr>
        <w:t>在決定學童是否符合說話/語言障礙或語言障礙</w:t>
      </w:r>
      <w:r w:rsidR="009304FC">
        <w:rPr>
          <w:rFonts w:asciiTheme="minorEastAsia" w:eastAsiaTheme="minorEastAsia" w:hAnsiTheme="minorEastAsia" w:hint="eastAsia"/>
        </w:rPr>
        <w:t>類別以符合</w:t>
      </w:r>
      <w:r w:rsidR="00D11059">
        <w:rPr>
          <w:rFonts w:asciiTheme="minorEastAsia" w:eastAsiaTheme="minorEastAsia" w:hAnsiTheme="minorEastAsia" w:hint="eastAsia"/>
        </w:rPr>
        <w:t>特殊教育資格時，鑑定</w:t>
      </w:r>
      <w:r w:rsidR="00E86AF4">
        <w:rPr>
          <w:rFonts w:asciiTheme="minorEastAsia" w:eastAsiaTheme="minorEastAsia" w:hAnsiTheme="minorEastAsia" w:hint="eastAsia"/>
        </w:rPr>
        <w:t>小組需</w:t>
      </w:r>
      <w:r w:rsidR="00D11059">
        <w:rPr>
          <w:rFonts w:asciiTheme="minorEastAsia" w:eastAsiaTheme="minorEastAsia" w:hAnsiTheme="minorEastAsia" w:hint="eastAsia"/>
        </w:rPr>
        <w:t>要先確定學童的說話</w:t>
      </w:r>
      <w:r w:rsidR="00D20525" w:rsidRPr="00D20525">
        <w:rPr>
          <w:rFonts w:asciiTheme="minorEastAsia" w:eastAsiaTheme="minorEastAsia" w:hAnsiTheme="minorEastAsia" w:hint="eastAsia"/>
        </w:rPr>
        <w:t>、</w:t>
      </w:r>
      <w:r w:rsidR="00D11059">
        <w:rPr>
          <w:rFonts w:asciiTheme="minorEastAsia" w:eastAsiaTheme="minorEastAsia" w:hAnsiTheme="minorEastAsia" w:hint="eastAsia"/>
        </w:rPr>
        <w:t>語言或溝通問題所在</w:t>
      </w:r>
      <w:r w:rsidR="00487E19">
        <w:rPr>
          <w:rFonts w:asciiTheme="minorEastAsia" w:eastAsiaTheme="minorEastAsia" w:hAnsiTheme="minorEastAsia" w:hint="eastAsia"/>
        </w:rPr>
        <w:t xml:space="preserve"> (即構音異常、嗓音異常、語暢異常、語言發展異常)</w:t>
      </w:r>
      <w:r w:rsidR="00D20525" w:rsidRPr="00D20525">
        <w:rPr>
          <w:rFonts w:asciiTheme="minorEastAsia" w:eastAsiaTheme="minorEastAsia" w:hAnsiTheme="minorEastAsia" w:hint="eastAsia"/>
        </w:rPr>
        <w:t>，</w:t>
      </w:r>
      <w:r w:rsidR="00D11059">
        <w:rPr>
          <w:rFonts w:asciiTheme="minorEastAsia" w:eastAsiaTheme="minorEastAsia" w:hAnsiTheme="minorEastAsia" w:hint="eastAsia"/>
        </w:rPr>
        <w:t>並進一步確認這些問題對溝通與學習所造成的不利影響</w:t>
      </w:r>
      <w:r w:rsidR="00D20525" w:rsidRPr="00D20525">
        <w:rPr>
          <w:rFonts w:asciiTheme="minorEastAsia" w:eastAsiaTheme="minorEastAsia" w:hAnsiTheme="minorEastAsia" w:hint="eastAsia"/>
        </w:rPr>
        <w:t>。</w:t>
      </w:r>
    </w:p>
    <w:p w:rsidR="00050F69" w:rsidRPr="00E86AF4" w:rsidRDefault="00050F69" w:rsidP="00F1459C">
      <w:pPr>
        <w:autoSpaceDE w:val="0"/>
        <w:autoSpaceDN w:val="0"/>
        <w:adjustRightInd w:val="0"/>
        <w:snapToGrid w:val="0"/>
        <w:contextualSpacing/>
        <w:rPr>
          <w:rFonts w:asciiTheme="minorEastAsia" w:eastAsiaTheme="minorEastAsia" w:hAnsiTheme="minorEastAsia"/>
          <w:b/>
          <w:color w:val="000000" w:themeColor="text1"/>
          <w:sz w:val="28"/>
          <w:szCs w:val="28"/>
        </w:rPr>
      </w:pPr>
      <w:r w:rsidRPr="00E86AF4">
        <w:rPr>
          <w:rFonts w:asciiTheme="minorEastAsia" w:eastAsiaTheme="minorEastAsia" w:hAnsiTheme="minorEastAsia" w:hint="eastAsia"/>
          <w:b/>
          <w:color w:val="000000" w:themeColor="text1"/>
          <w:sz w:val="28"/>
          <w:szCs w:val="28"/>
        </w:rPr>
        <w:t>参、語言障礙學生的鑑定流程</w:t>
      </w:r>
    </w:p>
    <w:p w:rsidR="00F44CE6" w:rsidRDefault="00781071" w:rsidP="0006039C">
      <w:pPr>
        <w:autoSpaceDE w:val="0"/>
        <w:autoSpaceDN w:val="0"/>
        <w:adjustRightInd w:val="0"/>
        <w:snapToGrid w:val="0"/>
        <w:contextualSpacing/>
        <w:rPr>
          <w:color w:val="000000"/>
        </w:rPr>
      </w:pPr>
      <w:r w:rsidRPr="00E86AF4">
        <w:rPr>
          <w:rFonts w:asciiTheme="minorEastAsia" w:eastAsiaTheme="minorEastAsia" w:hAnsiTheme="minorEastAsia" w:hint="eastAsia"/>
          <w:b/>
          <w:color w:val="000000" w:themeColor="text1"/>
          <w:sz w:val="28"/>
          <w:szCs w:val="28"/>
        </w:rPr>
        <w:t xml:space="preserve">    </w:t>
      </w:r>
      <w:r w:rsidR="00F44CE6">
        <w:rPr>
          <w:rFonts w:hint="eastAsia"/>
          <w:color w:val="000000"/>
        </w:rPr>
        <w:t>特殊教育中，</w:t>
      </w:r>
      <w:r w:rsidR="00F44CE6" w:rsidRPr="004A0FE1">
        <w:rPr>
          <w:rFonts w:hint="eastAsia"/>
          <w:color w:val="000000"/>
        </w:rPr>
        <w:t>語言障礙的鑑定主要是鑑別出</w:t>
      </w:r>
      <w:r w:rsidR="00F44CE6">
        <w:rPr>
          <w:rFonts w:hint="eastAsia"/>
          <w:color w:val="000000"/>
        </w:rPr>
        <w:t>那些在說話</w:t>
      </w:r>
      <w:r w:rsidR="00F44CE6">
        <w:rPr>
          <w:rFonts w:hint="eastAsia"/>
          <w:color w:val="000000"/>
        </w:rPr>
        <w:t xml:space="preserve"> (</w:t>
      </w:r>
      <w:r w:rsidR="00F44CE6">
        <w:rPr>
          <w:rFonts w:hint="eastAsia"/>
          <w:color w:val="000000"/>
        </w:rPr>
        <w:t>即構音</w:t>
      </w:r>
      <w:r w:rsidR="00CD5974">
        <w:rPr>
          <w:rFonts w:hint="eastAsia"/>
          <w:color w:val="000000"/>
        </w:rPr>
        <w:t>、</w:t>
      </w:r>
      <w:r w:rsidR="00487E19">
        <w:rPr>
          <w:rFonts w:hint="eastAsia"/>
          <w:color w:val="000000"/>
        </w:rPr>
        <w:t>節律</w:t>
      </w:r>
      <w:r w:rsidR="00F44CE6">
        <w:rPr>
          <w:rFonts w:hint="eastAsia"/>
          <w:color w:val="000000"/>
        </w:rPr>
        <w:t>流暢性</w:t>
      </w:r>
      <w:r w:rsidR="00BA3853">
        <w:rPr>
          <w:rFonts w:hint="eastAsia"/>
          <w:color w:val="000000"/>
        </w:rPr>
        <w:t>/</w:t>
      </w:r>
      <w:r w:rsidR="00BA3853">
        <w:rPr>
          <w:rFonts w:hint="eastAsia"/>
          <w:color w:val="000000"/>
        </w:rPr>
        <w:t>口吃</w:t>
      </w:r>
      <w:r w:rsidR="00F44CE6">
        <w:rPr>
          <w:rFonts w:hint="eastAsia"/>
          <w:color w:val="000000"/>
        </w:rPr>
        <w:t>與嗓音</w:t>
      </w:r>
      <w:r w:rsidR="00F44CE6">
        <w:rPr>
          <w:rFonts w:hint="eastAsia"/>
          <w:color w:val="000000"/>
        </w:rPr>
        <w:t>)</w:t>
      </w:r>
      <w:r w:rsidR="00CD5974">
        <w:rPr>
          <w:rFonts w:hint="eastAsia"/>
          <w:color w:val="000000"/>
        </w:rPr>
        <w:t>及</w:t>
      </w:r>
      <w:r w:rsidR="00F44CE6" w:rsidRPr="004A0FE1">
        <w:rPr>
          <w:rFonts w:hint="eastAsia"/>
          <w:color w:val="000000"/>
        </w:rPr>
        <w:t>語言發展</w:t>
      </w:r>
      <w:r w:rsidR="00F44CE6">
        <w:rPr>
          <w:rFonts w:hint="eastAsia"/>
          <w:color w:val="000000"/>
        </w:rPr>
        <w:t xml:space="preserve"> (</w:t>
      </w:r>
      <w:r w:rsidR="00F44CE6">
        <w:rPr>
          <w:rFonts w:hint="eastAsia"/>
          <w:color w:val="000000"/>
        </w:rPr>
        <w:t>語言理解與表達</w:t>
      </w:r>
      <w:r w:rsidR="00F44CE6">
        <w:rPr>
          <w:rFonts w:hint="eastAsia"/>
          <w:color w:val="000000"/>
        </w:rPr>
        <w:t>)</w:t>
      </w:r>
      <w:r w:rsidR="00F44CE6">
        <w:rPr>
          <w:rFonts w:hint="eastAsia"/>
          <w:color w:val="000000"/>
        </w:rPr>
        <w:t>方面有</w:t>
      </w:r>
      <w:r w:rsidR="00D40153">
        <w:rPr>
          <w:rFonts w:hint="eastAsia"/>
          <w:color w:val="000000"/>
        </w:rPr>
        <w:t>異常或</w:t>
      </w:r>
      <w:r w:rsidR="00F44CE6">
        <w:rPr>
          <w:rFonts w:hint="eastAsia"/>
          <w:color w:val="000000"/>
        </w:rPr>
        <w:t>困難的學童</w:t>
      </w:r>
      <w:r w:rsidR="00F44CE6" w:rsidRPr="004A0FE1">
        <w:rPr>
          <w:rFonts w:hint="eastAsia"/>
          <w:color w:val="000000"/>
        </w:rPr>
        <w:t>。</w:t>
      </w:r>
      <w:r w:rsidR="00F44CE6">
        <w:rPr>
          <w:rFonts w:hint="eastAsia"/>
          <w:color w:val="000000"/>
        </w:rPr>
        <w:t>而</w:t>
      </w:r>
      <w:r w:rsidR="00F44CE6" w:rsidRPr="004A0FE1">
        <w:rPr>
          <w:rFonts w:hint="eastAsia"/>
          <w:color w:val="000000"/>
        </w:rPr>
        <w:t>為了能鑑定與適當的評量語言障礙兒童的語言能力，</w:t>
      </w:r>
      <w:r w:rsidR="00CD5974">
        <w:rPr>
          <w:rFonts w:hint="eastAsia"/>
          <w:color w:val="000000"/>
        </w:rPr>
        <w:t>鑑定小組成員</w:t>
      </w:r>
      <w:r w:rsidR="00CD5974">
        <w:rPr>
          <w:rFonts w:hint="eastAsia"/>
          <w:color w:val="000000"/>
        </w:rPr>
        <w:t xml:space="preserve"> (</w:t>
      </w:r>
      <w:r w:rsidR="00CD5974">
        <w:rPr>
          <w:rFonts w:hint="eastAsia"/>
          <w:color w:val="000000"/>
        </w:rPr>
        <w:t>如</w:t>
      </w:r>
      <w:r w:rsidR="00F44CE6" w:rsidRPr="004A0FE1">
        <w:rPr>
          <w:rFonts w:hint="eastAsia"/>
          <w:color w:val="000000"/>
        </w:rPr>
        <w:t>語言治療師、特教教師</w:t>
      </w:r>
      <w:r w:rsidR="00CD5974">
        <w:rPr>
          <w:rFonts w:hint="eastAsia"/>
          <w:color w:val="000000"/>
        </w:rPr>
        <w:t>等</w:t>
      </w:r>
      <w:r w:rsidR="00CD5974">
        <w:rPr>
          <w:rFonts w:hint="eastAsia"/>
          <w:color w:val="000000"/>
        </w:rPr>
        <w:t>)</w:t>
      </w:r>
      <w:r w:rsidR="00F44CE6" w:rsidRPr="004A0FE1">
        <w:rPr>
          <w:rFonts w:hint="eastAsia"/>
          <w:color w:val="000000"/>
        </w:rPr>
        <w:t>需要考慮下列幾個因素：（</w:t>
      </w:r>
      <w:r w:rsidR="00F44CE6" w:rsidRPr="004A0FE1">
        <w:rPr>
          <w:rFonts w:hint="eastAsia"/>
          <w:color w:val="000000"/>
        </w:rPr>
        <w:t>1</w:t>
      </w:r>
      <w:r w:rsidR="00F44CE6" w:rsidRPr="004A0FE1">
        <w:rPr>
          <w:rFonts w:hint="eastAsia"/>
          <w:color w:val="000000"/>
        </w:rPr>
        <w:t>）兒童的生理與心智功能年齡，（</w:t>
      </w:r>
      <w:r w:rsidR="00F44CE6" w:rsidRPr="004A0FE1">
        <w:rPr>
          <w:rFonts w:hint="eastAsia"/>
          <w:color w:val="000000"/>
        </w:rPr>
        <w:t>2</w:t>
      </w:r>
      <w:r w:rsidR="00F44CE6" w:rsidRPr="004A0FE1">
        <w:rPr>
          <w:rFonts w:hint="eastAsia"/>
          <w:color w:val="000000"/>
        </w:rPr>
        <w:t>）兒童的感官能力（如：聽覺與視覺），（</w:t>
      </w:r>
      <w:r w:rsidR="00F44CE6" w:rsidRPr="004A0FE1">
        <w:rPr>
          <w:rFonts w:hint="eastAsia"/>
          <w:color w:val="000000"/>
        </w:rPr>
        <w:t>3</w:t>
      </w:r>
      <w:r w:rsidR="00F44CE6" w:rsidRPr="004A0FE1">
        <w:rPr>
          <w:rFonts w:hint="eastAsia"/>
          <w:color w:val="000000"/>
        </w:rPr>
        <w:t>）照顧者所提供的語言輸入或學習環境，（</w:t>
      </w:r>
      <w:r w:rsidR="00F44CE6" w:rsidRPr="004A0FE1">
        <w:rPr>
          <w:rFonts w:hint="eastAsia"/>
          <w:color w:val="000000"/>
        </w:rPr>
        <w:t>4</w:t>
      </w:r>
      <w:r w:rsidR="00F44CE6" w:rsidRPr="004A0FE1">
        <w:rPr>
          <w:rFonts w:hint="eastAsia"/>
          <w:color w:val="000000"/>
        </w:rPr>
        <w:t>）兒童的心理功能，（</w:t>
      </w:r>
      <w:r w:rsidR="00F44CE6" w:rsidRPr="004A0FE1">
        <w:rPr>
          <w:rFonts w:hint="eastAsia"/>
          <w:color w:val="000000"/>
        </w:rPr>
        <w:t>5</w:t>
      </w:r>
      <w:r w:rsidR="00F44CE6" w:rsidRPr="004A0FE1">
        <w:rPr>
          <w:rFonts w:hint="eastAsia"/>
          <w:color w:val="000000"/>
        </w:rPr>
        <w:t>）兒童的興趣，（</w:t>
      </w:r>
      <w:r w:rsidR="00F44CE6" w:rsidRPr="004A0FE1">
        <w:rPr>
          <w:rFonts w:hint="eastAsia"/>
          <w:color w:val="000000"/>
        </w:rPr>
        <w:t>6</w:t>
      </w:r>
      <w:r w:rsidR="00F44CE6" w:rsidRPr="004A0FE1">
        <w:rPr>
          <w:rFonts w:hint="eastAsia"/>
          <w:color w:val="000000"/>
        </w:rPr>
        <w:t>）兒童的活動力，（</w:t>
      </w:r>
      <w:r w:rsidR="00F44CE6" w:rsidRPr="004A0FE1">
        <w:rPr>
          <w:rFonts w:hint="eastAsia"/>
          <w:color w:val="000000"/>
        </w:rPr>
        <w:t>7</w:t>
      </w:r>
      <w:r w:rsidR="00F44CE6" w:rsidRPr="004A0FE1">
        <w:rPr>
          <w:rFonts w:hint="eastAsia"/>
          <w:color w:val="000000"/>
        </w:rPr>
        <w:t>）兒童的注意力廣度</w:t>
      </w:r>
      <w:r w:rsidR="0050236F">
        <w:rPr>
          <w:rFonts w:hint="eastAsia"/>
          <w:color w:val="000000"/>
        </w:rPr>
        <w:t>等</w:t>
      </w:r>
      <w:r w:rsidR="00F44CE6" w:rsidRPr="004A0FE1">
        <w:rPr>
          <w:rFonts w:hint="eastAsia"/>
          <w:color w:val="000000"/>
        </w:rPr>
        <w:t>（</w:t>
      </w:r>
      <w:r w:rsidR="00F44CE6" w:rsidRPr="004A0FE1">
        <w:rPr>
          <w:rFonts w:hint="eastAsia"/>
          <w:color w:val="000000"/>
        </w:rPr>
        <w:t>Kelly &amp; Rice, 1986</w:t>
      </w:r>
      <w:r w:rsidR="00B267AA">
        <w:rPr>
          <w:rFonts w:hint="eastAsia"/>
          <w:color w:val="000000"/>
        </w:rPr>
        <w:t>；引自錡寶香，</w:t>
      </w:r>
      <w:r w:rsidR="00B267AA">
        <w:rPr>
          <w:rFonts w:hint="eastAsia"/>
          <w:color w:val="000000"/>
        </w:rPr>
        <w:t>2006</w:t>
      </w:r>
      <w:r w:rsidR="00F44CE6" w:rsidRPr="004A0FE1">
        <w:rPr>
          <w:rFonts w:hint="eastAsia"/>
          <w:color w:val="000000"/>
        </w:rPr>
        <w:t>）。另外，</w:t>
      </w:r>
      <w:r w:rsidR="00B267AA" w:rsidRPr="004A0FE1">
        <w:rPr>
          <w:rFonts w:hint="eastAsia"/>
          <w:color w:val="000000"/>
        </w:rPr>
        <w:t>Owens</w:t>
      </w:r>
      <w:r w:rsidR="00B267AA">
        <w:rPr>
          <w:rFonts w:hint="eastAsia"/>
          <w:color w:val="000000"/>
        </w:rPr>
        <w:t xml:space="preserve"> (</w:t>
      </w:r>
      <w:r w:rsidR="00B267AA" w:rsidRPr="004A0FE1">
        <w:rPr>
          <w:rFonts w:hint="eastAsia"/>
          <w:color w:val="000000"/>
        </w:rPr>
        <w:t>199</w:t>
      </w:r>
      <w:r w:rsidR="00C207FB">
        <w:rPr>
          <w:rFonts w:hint="eastAsia"/>
          <w:color w:val="000000"/>
        </w:rPr>
        <w:t>9</w:t>
      </w:r>
      <w:r w:rsidR="00B267AA">
        <w:rPr>
          <w:rFonts w:hint="eastAsia"/>
          <w:color w:val="000000"/>
        </w:rPr>
        <w:t>)</w:t>
      </w:r>
      <w:r w:rsidR="00F44CE6" w:rsidRPr="004A0FE1">
        <w:rPr>
          <w:rFonts w:hint="eastAsia"/>
          <w:color w:val="000000"/>
        </w:rPr>
        <w:t>亦建議</w:t>
      </w:r>
      <w:r w:rsidR="00B267AA">
        <w:rPr>
          <w:rFonts w:hint="eastAsia"/>
          <w:color w:val="000000"/>
        </w:rPr>
        <w:t>在語言障礙學生的鑑定或評量，</w:t>
      </w:r>
      <w:r w:rsidR="00F44CE6" w:rsidRPr="004A0FE1">
        <w:rPr>
          <w:rFonts w:hint="eastAsia"/>
          <w:color w:val="000000"/>
        </w:rPr>
        <w:t>應該使用</w:t>
      </w:r>
      <w:r w:rsidR="00B267AA">
        <w:rPr>
          <w:rFonts w:hint="eastAsia"/>
          <w:color w:val="000000"/>
        </w:rPr>
        <w:t>可兼顧說話</w:t>
      </w:r>
      <w:r w:rsidR="00B267AA">
        <w:rPr>
          <w:rFonts w:hint="eastAsia"/>
          <w:color w:val="000000"/>
        </w:rPr>
        <w:t>/</w:t>
      </w:r>
      <w:r w:rsidR="00B267AA">
        <w:rPr>
          <w:rFonts w:hint="eastAsia"/>
          <w:color w:val="000000"/>
        </w:rPr>
        <w:t>語言全般性或整體性面向的</w:t>
      </w:r>
      <w:r w:rsidR="00F44CE6" w:rsidRPr="004A0FE1">
        <w:rPr>
          <w:rFonts w:hint="eastAsia"/>
          <w:color w:val="000000"/>
        </w:rPr>
        <w:t>整合式評量模式（</w:t>
      </w:r>
      <w:r w:rsidR="00F44CE6" w:rsidRPr="004A0FE1">
        <w:rPr>
          <w:rFonts w:hint="eastAsia"/>
          <w:color w:val="000000"/>
        </w:rPr>
        <w:t>Combined or integrated assessment approach</w:t>
      </w:r>
      <w:r w:rsidR="00F44CE6" w:rsidRPr="004A0FE1">
        <w:rPr>
          <w:rFonts w:hint="eastAsia"/>
          <w:color w:val="000000"/>
        </w:rPr>
        <w:t>），</w:t>
      </w:r>
      <w:r w:rsidR="008715EC">
        <w:rPr>
          <w:rFonts w:hint="eastAsia"/>
          <w:color w:val="000000"/>
        </w:rPr>
        <w:t>從問</w:t>
      </w:r>
      <w:r w:rsidR="00F44CE6" w:rsidRPr="004A0FE1">
        <w:rPr>
          <w:rFonts w:hint="eastAsia"/>
          <w:color w:val="000000"/>
        </w:rPr>
        <w:t>卷</w:t>
      </w:r>
      <w:r w:rsidR="008715EC">
        <w:rPr>
          <w:rFonts w:hint="eastAsia"/>
          <w:color w:val="000000"/>
        </w:rPr>
        <w:t>內容</w:t>
      </w:r>
      <w:r w:rsidR="00F44CE6" w:rsidRPr="004A0FE1">
        <w:rPr>
          <w:rFonts w:hint="eastAsia"/>
          <w:color w:val="000000"/>
        </w:rPr>
        <w:t>、訪談照顧者、環境觀察、標準化評量工具</w:t>
      </w:r>
      <w:r w:rsidR="008715EC">
        <w:rPr>
          <w:rFonts w:hint="eastAsia"/>
          <w:color w:val="000000"/>
        </w:rPr>
        <w:t>的得分</w:t>
      </w:r>
      <w:r w:rsidR="00F44CE6" w:rsidRPr="004A0FE1">
        <w:rPr>
          <w:rFonts w:hint="eastAsia"/>
          <w:color w:val="000000"/>
        </w:rPr>
        <w:t>、語言樣本</w:t>
      </w:r>
      <w:r w:rsidR="00BA1D34">
        <w:rPr>
          <w:rFonts w:hint="eastAsia"/>
          <w:color w:val="000000"/>
        </w:rPr>
        <w:t>/</w:t>
      </w:r>
      <w:r w:rsidR="00BA1D34" w:rsidRPr="004A0FE1">
        <w:rPr>
          <w:rFonts w:hint="eastAsia"/>
          <w:color w:val="000000"/>
        </w:rPr>
        <w:t>敘事樣本</w:t>
      </w:r>
      <w:r w:rsidR="00BA1D34">
        <w:rPr>
          <w:rFonts w:hint="eastAsia"/>
          <w:color w:val="000000"/>
        </w:rPr>
        <w:t>以及</w:t>
      </w:r>
      <w:r w:rsidR="00F44CE6" w:rsidRPr="004A0FE1">
        <w:rPr>
          <w:rFonts w:hint="eastAsia"/>
          <w:color w:val="000000"/>
        </w:rPr>
        <w:t>交談對話樣本</w:t>
      </w:r>
      <w:r w:rsidR="00BA1D34">
        <w:rPr>
          <w:rFonts w:hint="eastAsia"/>
          <w:color w:val="000000"/>
        </w:rPr>
        <w:t>等</w:t>
      </w:r>
      <w:r w:rsidR="008715EC">
        <w:rPr>
          <w:rFonts w:hint="eastAsia"/>
          <w:color w:val="000000"/>
        </w:rPr>
        <w:t>的語言表現中</w:t>
      </w:r>
      <w:r w:rsidR="00BA1D34">
        <w:rPr>
          <w:rFonts w:hint="eastAsia"/>
          <w:color w:val="000000"/>
        </w:rPr>
        <w:t>，</w:t>
      </w:r>
      <w:r w:rsidR="008715EC">
        <w:rPr>
          <w:rFonts w:hint="eastAsia"/>
          <w:color w:val="000000"/>
        </w:rPr>
        <w:t>彙整與分析</w:t>
      </w:r>
      <w:r w:rsidR="0050236F">
        <w:rPr>
          <w:rFonts w:hint="eastAsia"/>
          <w:color w:val="000000"/>
        </w:rPr>
        <w:t>相關</w:t>
      </w:r>
      <w:r w:rsidR="008715EC">
        <w:rPr>
          <w:rFonts w:hint="eastAsia"/>
          <w:color w:val="000000"/>
        </w:rPr>
        <w:t>資料以</w:t>
      </w:r>
      <w:r w:rsidR="00BA1D34">
        <w:rPr>
          <w:rFonts w:hint="eastAsia"/>
          <w:color w:val="000000"/>
        </w:rPr>
        <w:t>便鑑定出</w:t>
      </w:r>
      <w:r w:rsidR="008715EC">
        <w:rPr>
          <w:rFonts w:hint="eastAsia"/>
          <w:color w:val="000000"/>
        </w:rPr>
        <w:t>說話</w:t>
      </w:r>
      <w:r w:rsidR="00BA1D34">
        <w:rPr>
          <w:rFonts w:hint="eastAsia"/>
          <w:color w:val="000000"/>
        </w:rPr>
        <w:t>/</w:t>
      </w:r>
      <w:r w:rsidR="00BA1D34">
        <w:rPr>
          <w:rFonts w:hint="eastAsia"/>
          <w:color w:val="000000"/>
        </w:rPr>
        <w:t>語言障礙學童</w:t>
      </w:r>
      <w:r w:rsidR="00F44CE6" w:rsidRPr="004A0FE1">
        <w:rPr>
          <w:rFonts w:hint="eastAsia"/>
          <w:color w:val="000000"/>
        </w:rPr>
        <w:t>。</w:t>
      </w:r>
    </w:p>
    <w:p w:rsidR="00F44CE6" w:rsidRDefault="00F44CE6" w:rsidP="00F44CE6">
      <w:pPr>
        <w:rPr>
          <w:color w:val="000000"/>
        </w:rPr>
      </w:pPr>
      <w:r>
        <w:rPr>
          <w:rFonts w:hint="eastAsia"/>
          <w:color w:val="000000"/>
        </w:rPr>
        <w:t xml:space="preserve">    </w:t>
      </w:r>
      <w:r>
        <w:rPr>
          <w:rFonts w:hint="eastAsia"/>
          <w:color w:val="000000"/>
        </w:rPr>
        <w:t>一般而言，鑑定語言障礙兒童</w:t>
      </w:r>
      <w:r w:rsidRPr="004A0FE1">
        <w:rPr>
          <w:rFonts w:hint="eastAsia"/>
          <w:color w:val="000000"/>
        </w:rPr>
        <w:t>的程序是將兒童的</w:t>
      </w:r>
      <w:r w:rsidR="00CD5974">
        <w:rPr>
          <w:rFonts w:hint="eastAsia"/>
          <w:color w:val="000000"/>
        </w:rPr>
        <w:t>說話</w:t>
      </w:r>
      <w:r w:rsidR="00CD5974">
        <w:rPr>
          <w:rFonts w:hint="eastAsia"/>
          <w:color w:val="000000"/>
        </w:rPr>
        <w:t>/</w:t>
      </w:r>
      <w:r w:rsidRPr="004A0FE1">
        <w:rPr>
          <w:rFonts w:hint="eastAsia"/>
          <w:color w:val="000000"/>
        </w:rPr>
        <w:t>語言表現與常模比較（常模參照評量），或是評鑑兒童已掌</w:t>
      </w:r>
      <w:r w:rsidRPr="004A0FE1">
        <w:rPr>
          <w:rFonts w:ascii="新細明體" w:hAnsi="新細明體" w:hint="eastAsia"/>
          <w:color w:val="000000"/>
        </w:rPr>
        <w:t>控、</w:t>
      </w:r>
      <w:r w:rsidRPr="004A0FE1">
        <w:rPr>
          <w:rFonts w:hint="eastAsia"/>
          <w:color w:val="000000"/>
        </w:rPr>
        <w:t>精熟的語言技能（即標準參照評量）。也因此，語言障礙兒童的鑑定乃涉及與發展類型、發展技能或發展階段之比較</w:t>
      </w:r>
      <w:r w:rsidR="00120A16">
        <w:rPr>
          <w:rFonts w:hint="eastAsia"/>
          <w:color w:val="000000"/>
        </w:rPr>
        <w:t xml:space="preserve"> (</w:t>
      </w:r>
      <w:r w:rsidR="00120A16">
        <w:rPr>
          <w:rFonts w:hint="eastAsia"/>
          <w:color w:val="000000"/>
        </w:rPr>
        <w:t>錡寶香，</w:t>
      </w:r>
      <w:r w:rsidR="00120A16">
        <w:rPr>
          <w:rFonts w:hint="eastAsia"/>
          <w:color w:val="000000"/>
        </w:rPr>
        <w:t>2006</w:t>
      </w:r>
      <w:r w:rsidR="00120A16">
        <w:rPr>
          <w:rFonts w:hint="eastAsia"/>
          <w:color w:val="000000"/>
        </w:rPr>
        <w:t>、</w:t>
      </w:r>
      <w:r w:rsidR="00FE1850">
        <w:rPr>
          <w:rFonts w:hint="eastAsia"/>
          <w:color w:val="000000"/>
        </w:rPr>
        <w:t>2009)</w:t>
      </w:r>
      <w:r w:rsidRPr="004A0FE1">
        <w:rPr>
          <w:rFonts w:hint="eastAsia"/>
          <w:color w:val="000000"/>
        </w:rPr>
        <w:t>。</w:t>
      </w:r>
    </w:p>
    <w:p w:rsidR="00CD5974" w:rsidRPr="00F47F03" w:rsidRDefault="00F44CE6" w:rsidP="00F44CE6">
      <w:pPr>
        <w:rPr>
          <w:rFonts w:asciiTheme="minorEastAsia" w:eastAsiaTheme="minorEastAsia" w:hAnsiTheme="minorEastAsia"/>
          <w:color w:val="000000"/>
        </w:rPr>
      </w:pPr>
      <w:r w:rsidRPr="004A0FE1">
        <w:rPr>
          <w:rFonts w:hint="eastAsia"/>
          <w:color w:val="000000"/>
        </w:rPr>
        <w:t xml:space="preserve">    </w:t>
      </w:r>
      <w:r w:rsidR="00CD5974">
        <w:rPr>
          <w:rFonts w:hint="eastAsia"/>
          <w:color w:val="000000"/>
        </w:rPr>
        <w:t xml:space="preserve"> </w:t>
      </w:r>
      <w:r w:rsidR="00CD5974">
        <w:rPr>
          <w:rFonts w:hint="eastAsia"/>
          <w:color w:val="000000"/>
        </w:rPr>
        <w:t>圖一</w:t>
      </w:r>
      <w:r w:rsidR="00F52FF2">
        <w:rPr>
          <w:rFonts w:hint="eastAsia"/>
          <w:color w:val="000000"/>
        </w:rPr>
        <w:t>為本文所擬定之語言障礙鑑定流程</w:t>
      </w:r>
      <w:r w:rsidR="00F52FF2" w:rsidRPr="006C632C">
        <w:rPr>
          <w:rFonts w:ascii="新細明體" w:hAnsi="新細明體" w:hint="eastAsia"/>
        </w:rPr>
        <w:t>圖</w:t>
      </w:r>
      <w:r w:rsidR="00F52FF2" w:rsidRPr="00236748">
        <w:rPr>
          <w:rFonts w:ascii="新細明體" w:hAnsi="新細明體" w:hint="eastAsia"/>
        </w:rPr>
        <w:t>，</w:t>
      </w:r>
      <w:r w:rsidR="00F52FF2" w:rsidRPr="006C632C">
        <w:rPr>
          <w:rFonts w:ascii="新細明體" w:hAnsi="新細明體" w:hint="eastAsia"/>
        </w:rPr>
        <w:t>包括</w:t>
      </w:r>
      <w:r w:rsidR="00F52FF2" w:rsidRPr="00236748">
        <w:rPr>
          <w:rFonts w:ascii="新細明體" w:hAnsi="新細明體" w:hint="eastAsia"/>
        </w:rPr>
        <w:t>：</w:t>
      </w:r>
      <w:r w:rsidR="00F52FF2" w:rsidRPr="006C632C">
        <w:rPr>
          <w:rFonts w:ascii="新細明體" w:hAnsi="新細明體" w:hint="eastAsia"/>
        </w:rPr>
        <w:t>發現懷疑、轉介篩檢、施測/分析、送鑑輔會鑑定判別</w:t>
      </w:r>
      <w:r w:rsidR="00F52FF2">
        <w:rPr>
          <w:rFonts w:ascii="新細明體" w:hAnsi="新細明體" w:hint="eastAsia"/>
        </w:rPr>
        <w:t>等，</w:t>
      </w:r>
      <w:r w:rsidR="00F52FF2">
        <w:rPr>
          <w:rFonts w:hint="eastAsia"/>
          <w:color w:val="000000"/>
        </w:rPr>
        <w:t>茲分別說明如下：</w:t>
      </w:r>
    </w:p>
    <w:p w:rsidR="00045D43" w:rsidRPr="00A75DDE" w:rsidRDefault="00E33A42" w:rsidP="00461EA2">
      <w:pPr>
        <w:pStyle w:val="aa"/>
        <w:numPr>
          <w:ilvl w:val="0"/>
          <w:numId w:val="18"/>
        </w:numPr>
        <w:ind w:leftChars="0"/>
        <w:rPr>
          <w:rFonts w:asciiTheme="minorEastAsia" w:eastAsiaTheme="minorEastAsia" w:hAnsiTheme="minorEastAsia"/>
        </w:rPr>
      </w:pPr>
      <w:r w:rsidRPr="00A75DDE">
        <w:rPr>
          <w:rFonts w:asciiTheme="minorEastAsia" w:eastAsiaTheme="minorEastAsia" w:hAnsiTheme="minorEastAsia" w:hint="eastAsia"/>
          <w:color w:val="000000"/>
        </w:rPr>
        <w:t>發現</w:t>
      </w:r>
      <w:r w:rsidR="00045D43" w:rsidRPr="00A75DDE">
        <w:rPr>
          <w:rFonts w:asciiTheme="minorEastAsia" w:eastAsiaTheme="minorEastAsia" w:hAnsiTheme="minorEastAsia" w:hint="eastAsia"/>
          <w:color w:val="000000"/>
        </w:rPr>
        <w:t>、</w:t>
      </w:r>
      <w:r w:rsidRPr="00A75DDE">
        <w:rPr>
          <w:rFonts w:asciiTheme="minorEastAsia" w:eastAsiaTheme="minorEastAsia" w:hAnsiTheme="minorEastAsia" w:hint="eastAsia"/>
          <w:color w:val="000000"/>
        </w:rPr>
        <w:t>懷疑</w:t>
      </w:r>
      <w:r w:rsidR="00045D43" w:rsidRPr="00A75DDE">
        <w:rPr>
          <w:rFonts w:asciiTheme="minorEastAsia" w:eastAsiaTheme="minorEastAsia" w:hAnsiTheme="minorEastAsia" w:hint="eastAsia"/>
          <w:color w:val="000000"/>
        </w:rPr>
        <w:t>與轉介</w:t>
      </w:r>
      <w:r w:rsidRPr="00A75DDE">
        <w:rPr>
          <w:rFonts w:asciiTheme="minorEastAsia" w:eastAsiaTheme="minorEastAsia" w:hAnsiTheme="minorEastAsia" w:hint="eastAsia"/>
          <w:color w:val="000000"/>
        </w:rPr>
        <w:t>：</w:t>
      </w:r>
      <w:r w:rsidR="00E95F36" w:rsidRPr="00A75DDE">
        <w:rPr>
          <w:rFonts w:asciiTheme="minorEastAsia" w:eastAsiaTheme="minorEastAsia" w:hAnsiTheme="minorEastAsia" w:hint="eastAsia"/>
        </w:rPr>
        <w:t>普通班教師</w:t>
      </w:r>
      <w:r w:rsidRPr="00A75DDE">
        <w:rPr>
          <w:rFonts w:asciiTheme="minorEastAsia" w:eastAsiaTheme="minorEastAsia" w:hAnsiTheme="minorEastAsia" w:hint="eastAsia"/>
        </w:rPr>
        <w:t>/</w:t>
      </w:r>
      <w:r w:rsidR="00E95F36" w:rsidRPr="00A75DDE">
        <w:rPr>
          <w:rFonts w:asciiTheme="minorEastAsia" w:eastAsiaTheme="minorEastAsia" w:hAnsiTheme="minorEastAsia" w:hint="eastAsia"/>
        </w:rPr>
        <w:t>家長</w:t>
      </w:r>
      <w:r w:rsidR="00F47F03" w:rsidRPr="00A75DDE">
        <w:rPr>
          <w:rFonts w:asciiTheme="minorEastAsia" w:eastAsiaTheme="minorEastAsia" w:hAnsiTheme="minorEastAsia" w:hint="eastAsia"/>
        </w:rPr>
        <w:t>觀察或注意到</w:t>
      </w:r>
      <w:r w:rsidR="00E95F36" w:rsidRPr="00A75DDE">
        <w:rPr>
          <w:rFonts w:asciiTheme="minorEastAsia" w:eastAsiaTheme="minorEastAsia" w:hAnsiTheme="minorEastAsia" w:hint="eastAsia"/>
        </w:rPr>
        <w:t>兒童的說話</w:t>
      </w:r>
      <w:r w:rsidR="00F47F03" w:rsidRPr="00A75DDE">
        <w:rPr>
          <w:rFonts w:asciiTheme="minorEastAsia" w:eastAsiaTheme="minorEastAsia" w:hAnsiTheme="minorEastAsia" w:hint="eastAsia"/>
        </w:rPr>
        <w:t>出現語音錯誤</w:t>
      </w:r>
      <w:r w:rsidR="00E95F36" w:rsidRPr="00A75DDE">
        <w:rPr>
          <w:rFonts w:asciiTheme="minorEastAsia" w:eastAsiaTheme="minorEastAsia" w:hAnsiTheme="minorEastAsia" w:hint="eastAsia"/>
        </w:rPr>
        <w:t>、</w:t>
      </w:r>
      <w:r w:rsidR="00F47F03" w:rsidRPr="00A75DDE">
        <w:rPr>
          <w:rFonts w:asciiTheme="minorEastAsia" w:eastAsiaTheme="minorEastAsia" w:hAnsiTheme="minorEastAsia" w:hint="eastAsia"/>
        </w:rPr>
        <w:t>含糊不清、斷斷續續不連貫、聲音撕裂/沙啞、詞不達意、</w:t>
      </w:r>
      <w:r w:rsidR="00BA3853" w:rsidRPr="00A75DDE">
        <w:rPr>
          <w:rFonts w:asciiTheme="minorEastAsia" w:eastAsiaTheme="minorEastAsia" w:hAnsiTheme="minorEastAsia" w:hint="eastAsia"/>
        </w:rPr>
        <w:t>語</w:t>
      </w:r>
      <w:r w:rsidR="00F47F03" w:rsidRPr="00A75DDE">
        <w:rPr>
          <w:rFonts w:asciiTheme="minorEastAsia" w:eastAsiaTheme="minorEastAsia" w:hAnsiTheme="minorEastAsia" w:hint="eastAsia"/>
          <w:color w:val="000000"/>
        </w:rPr>
        <w:t>句表達混亂、無法理解他人話語的問題，或是知覺其</w:t>
      </w:r>
      <w:r w:rsidR="00E95F36" w:rsidRPr="00A75DDE">
        <w:rPr>
          <w:rFonts w:asciiTheme="minorEastAsia" w:eastAsiaTheme="minorEastAsia" w:hAnsiTheme="minorEastAsia" w:hint="eastAsia"/>
        </w:rPr>
        <w:t>語言發展與同班同學有差異或有落後現象</w:t>
      </w:r>
      <w:r w:rsidR="00F47F03" w:rsidRPr="00A75DDE">
        <w:rPr>
          <w:rFonts w:asciiTheme="minorEastAsia" w:eastAsiaTheme="minorEastAsia" w:hAnsiTheme="minorEastAsia" w:hint="eastAsia"/>
        </w:rPr>
        <w:t>。</w:t>
      </w:r>
    </w:p>
    <w:p w:rsidR="00A87BAD" w:rsidRPr="00BA3853" w:rsidRDefault="00F52FF2" w:rsidP="00461EA2">
      <w:pPr>
        <w:pStyle w:val="aa"/>
        <w:numPr>
          <w:ilvl w:val="0"/>
          <w:numId w:val="18"/>
        </w:numPr>
        <w:autoSpaceDE w:val="0"/>
        <w:autoSpaceDN w:val="0"/>
        <w:adjustRightInd w:val="0"/>
        <w:snapToGrid w:val="0"/>
        <w:ind w:leftChars="0"/>
        <w:contextualSpacing/>
        <w:rPr>
          <w:rStyle w:val="a3"/>
          <w:rFonts w:ascii="標楷體" w:eastAsia="標楷體" w:hAnsi="標楷體"/>
          <w:b w:val="0"/>
          <w:bCs w:val="0"/>
        </w:rPr>
      </w:pPr>
      <w:r w:rsidRPr="00B0692B">
        <w:rPr>
          <w:rFonts w:hint="eastAsia"/>
        </w:rPr>
        <w:lastRenderedPageBreak/>
        <w:t>篩檢</w:t>
      </w:r>
      <w:r w:rsidR="00045D43" w:rsidRPr="00B0692B">
        <w:rPr>
          <w:rFonts w:hint="eastAsia"/>
        </w:rPr>
        <w:t>：</w:t>
      </w:r>
      <w:r w:rsidR="00045D43" w:rsidRPr="00BA3853">
        <w:rPr>
          <w:rFonts w:hint="eastAsia"/>
          <w:color w:val="000000"/>
        </w:rPr>
        <w:t>教師或家長進一步使用相關的篩選表或檢核表，更詳盡地列出其語言問題的類型。在學校系統中會</w:t>
      </w:r>
      <w:r w:rsidR="00045D43" w:rsidRPr="006C632C">
        <w:rPr>
          <w:rFonts w:hint="eastAsia"/>
        </w:rPr>
        <w:t>請教師依據其所懷疑的說話</w:t>
      </w:r>
      <w:r w:rsidR="00045D43" w:rsidRPr="006C632C">
        <w:rPr>
          <w:rFonts w:hint="eastAsia"/>
        </w:rPr>
        <w:t>/</w:t>
      </w:r>
      <w:r w:rsidR="00045D43" w:rsidRPr="006C632C">
        <w:rPr>
          <w:rFonts w:hint="eastAsia"/>
        </w:rPr>
        <w:t>語言層面，填寫</w:t>
      </w:r>
      <w:r w:rsidR="00BA3853" w:rsidRPr="00BA3853">
        <w:rPr>
          <w:rFonts w:asciiTheme="minorEastAsia" w:eastAsiaTheme="minorEastAsia" w:hAnsiTheme="minorEastAsia" w:cs="Arial" w:hint="eastAsia"/>
          <w:color w:val="000000"/>
          <w:kern w:val="0"/>
        </w:rPr>
        <w:t>說話/語言障礙篩選檢核表，涵括：</w:t>
      </w:r>
      <w:r w:rsidR="00045D43" w:rsidRPr="002C5555">
        <w:rPr>
          <w:rFonts w:hint="eastAsia"/>
          <w:highlight w:val="yellow"/>
        </w:rPr>
        <w:t>(1)</w:t>
      </w:r>
      <w:r w:rsidR="00045D43" w:rsidRPr="002C5555">
        <w:rPr>
          <w:rStyle w:val="a3"/>
          <w:rFonts w:cs="Tahoma" w:hint="eastAsia"/>
          <w:b w:val="0"/>
          <w:color w:val="000000"/>
          <w:highlight w:val="yellow"/>
        </w:rPr>
        <w:t>口吃</w:t>
      </w:r>
      <w:r w:rsidR="00045D43" w:rsidRPr="002C5555">
        <w:rPr>
          <w:rStyle w:val="a3"/>
          <w:rFonts w:cs="Tahoma" w:hint="eastAsia"/>
          <w:b w:val="0"/>
          <w:color w:val="000000"/>
          <w:highlight w:val="yellow"/>
        </w:rPr>
        <w:t>/</w:t>
      </w:r>
      <w:r w:rsidR="00045D43" w:rsidRPr="002C5555">
        <w:rPr>
          <w:rStyle w:val="a3"/>
          <w:rFonts w:cs="Tahoma" w:hint="eastAsia"/>
          <w:b w:val="0"/>
          <w:color w:val="000000"/>
          <w:highlight w:val="yellow"/>
        </w:rPr>
        <w:t>迅吃篩選</w:t>
      </w:r>
      <w:r w:rsidR="00BA3853" w:rsidRPr="002C5555">
        <w:rPr>
          <w:rStyle w:val="a3"/>
          <w:rFonts w:cs="Tahoma" w:hint="eastAsia"/>
          <w:b w:val="0"/>
          <w:color w:val="000000"/>
          <w:highlight w:val="yellow"/>
        </w:rPr>
        <w:t>分量</w:t>
      </w:r>
      <w:r w:rsidR="00045D43" w:rsidRPr="002C5555">
        <w:rPr>
          <w:rStyle w:val="a3"/>
          <w:rFonts w:cs="Tahoma" w:hint="eastAsia"/>
          <w:b w:val="0"/>
          <w:color w:val="000000"/>
          <w:highlight w:val="yellow"/>
        </w:rPr>
        <w:t>表、</w:t>
      </w:r>
      <w:r w:rsidR="00045D43" w:rsidRPr="002C5555">
        <w:rPr>
          <w:rStyle w:val="a3"/>
          <w:rFonts w:cs="Tahoma" w:hint="eastAsia"/>
          <w:b w:val="0"/>
          <w:color w:val="000000"/>
          <w:highlight w:val="yellow"/>
        </w:rPr>
        <w:t>(2)</w:t>
      </w:r>
      <w:r w:rsidR="00045D43" w:rsidRPr="002C5555">
        <w:rPr>
          <w:rStyle w:val="a3"/>
          <w:rFonts w:cs="Tahoma" w:hint="eastAsia"/>
          <w:b w:val="0"/>
          <w:color w:val="000000"/>
          <w:highlight w:val="yellow"/>
        </w:rPr>
        <w:t>構音</w:t>
      </w:r>
      <w:r w:rsidR="00045D43" w:rsidRPr="002C5555">
        <w:rPr>
          <w:rStyle w:val="a3"/>
          <w:rFonts w:cs="Tahoma" w:hint="eastAsia"/>
          <w:b w:val="0"/>
          <w:color w:val="000000"/>
          <w:highlight w:val="yellow"/>
        </w:rPr>
        <w:t>/</w:t>
      </w:r>
      <w:r w:rsidR="00045D43" w:rsidRPr="002C5555">
        <w:rPr>
          <w:rStyle w:val="a3"/>
          <w:rFonts w:cs="Tahoma" w:hint="eastAsia"/>
          <w:b w:val="0"/>
          <w:color w:val="000000"/>
          <w:highlight w:val="yellow"/>
        </w:rPr>
        <w:t>音韻障礙篩選</w:t>
      </w:r>
      <w:r w:rsidR="00BA3853" w:rsidRPr="002C5555">
        <w:rPr>
          <w:rStyle w:val="a3"/>
          <w:rFonts w:cs="Tahoma" w:hint="eastAsia"/>
          <w:b w:val="0"/>
          <w:color w:val="000000"/>
          <w:highlight w:val="yellow"/>
        </w:rPr>
        <w:t>分量</w:t>
      </w:r>
      <w:r w:rsidR="00045D43" w:rsidRPr="002C5555">
        <w:rPr>
          <w:rStyle w:val="a3"/>
          <w:rFonts w:cs="Tahoma" w:hint="eastAsia"/>
          <w:b w:val="0"/>
          <w:color w:val="000000"/>
          <w:highlight w:val="yellow"/>
        </w:rPr>
        <w:t>表、</w:t>
      </w:r>
      <w:r w:rsidR="00045D43" w:rsidRPr="002C5555">
        <w:rPr>
          <w:rStyle w:val="a3"/>
          <w:rFonts w:cs="Tahoma" w:hint="eastAsia"/>
          <w:b w:val="0"/>
          <w:color w:val="000000"/>
          <w:highlight w:val="yellow"/>
        </w:rPr>
        <w:t>(3)</w:t>
      </w:r>
      <w:r w:rsidR="00045D43" w:rsidRPr="002C5555">
        <w:rPr>
          <w:rStyle w:val="a3"/>
          <w:rFonts w:cs="Tahoma" w:hint="eastAsia"/>
          <w:b w:val="0"/>
          <w:color w:val="000000"/>
          <w:highlight w:val="yellow"/>
        </w:rPr>
        <w:t>嗓音異常篩選</w:t>
      </w:r>
      <w:r w:rsidR="00BA3853" w:rsidRPr="002C5555">
        <w:rPr>
          <w:rStyle w:val="a3"/>
          <w:rFonts w:cs="Tahoma" w:hint="eastAsia"/>
          <w:b w:val="0"/>
          <w:color w:val="000000"/>
          <w:highlight w:val="yellow"/>
        </w:rPr>
        <w:t>分量表</w:t>
      </w:r>
      <w:r w:rsidR="00045D43" w:rsidRPr="002C5555">
        <w:rPr>
          <w:rStyle w:val="a3"/>
          <w:rFonts w:cs="Tahoma" w:hint="eastAsia"/>
          <w:b w:val="0"/>
          <w:color w:val="000000"/>
          <w:highlight w:val="yellow"/>
        </w:rPr>
        <w:t>，</w:t>
      </w:r>
      <w:r w:rsidR="00BA3853" w:rsidRPr="002C5555">
        <w:rPr>
          <w:rStyle w:val="a3"/>
          <w:rFonts w:cs="Tahoma" w:hint="eastAsia"/>
          <w:b w:val="0"/>
          <w:color w:val="000000"/>
          <w:highlight w:val="yellow"/>
        </w:rPr>
        <w:t>與</w:t>
      </w:r>
      <w:r w:rsidR="00045D43" w:rsidRPr="002C5555">
        <w:rPr>
          <w:rStyle w:val="a3"/>
          <w:rFonts w:cs="Tahoma" w:hint="eastAsia"/>
          <w:b w:val="0"/>
          <w:color w:val="000000"/>
          <w:highlight w:val="yellow"/>
        </w:rPr>
        <w:t xml:space="preserve"> (4)</w:t>
      </w:r>
      <w:r w:rsidR="00045D43" w:rsidRPr="002C5555">
        <w:rPr>
          <w:rStyle w:val="a3"/>
          <w:rFonts w:hint="eastAsia"/>
          <w:b w:val="0"/>
          <w:color w:val="000000"/>
          <w:highlight w:val="yellow"/>
        </w:rPr>
        <w:t>語言發展異常</w:t>
      </w:r>
      <w:r w:rsidR="00045D43" w:rsidRPr="002C5555">
        <w:rPr>
          <w:rStyle w:val="a3"/>
          <w:rFonts w:cs="Tahoma" w:hint="eastAsia"/>
          <w:b w:val="0"/>
          <w:color w:val="000000"/>
          <w:highlight w:val="yellow"/>
        </w:rPr>
        <w:t>篩選</w:t>
      </w:r>
      <w:r w:rsidR="00BA3853" w:rsidRPr="002C5555">
        <w:rPr>
          <w:rStyle w:val="a3"/>
          <w:rFonts w:cs="Tahoma" w:hint="eastAsia"/>
          <w:b w:val="0"/>
          <w:color w:val="000000"/>
          <w:highlight w:val="yellow"/>
        </w:rPr>
        <w:t>分量表</w:t>
      </w:r>
      <w:r w:rsidR="00045D43" w:rsidRPr="00BA3853">
        <w:rPr>
          <w:rStyle w:val="a3"/>
          <w:rFonts w:cs="Tahoma" w:hint="eastAsia"/>
          <w:b w:val="0"/>
          <w:color w:val="000000"/>
        </w:rPr>
        <w:t xml:space="preserve"> (</w:t>
      </w:r>
      <w:r w:rsidR="00BA3853" w:rsidRPr="00BA3853">
        <w:rPr>
          <w:rStyle w:val="a3"/>
          <w:rFonts w:cs="Tahoma" w:hint="eastAsia"/>
          <w:b w:val="0"/>
          <w:color w:val="000000"/>
        </w:rPr>
        <w:t>錡寶香，</w:t>
      </w:r>
      <w:r w:rsidR="00BA3853" w:rsidRPr="00BA3853">
        <w:rPr>
          <w:rStyle w:val="a3"/>
          <w:rFonts w:cs="Tahoma" w:hint="eastAsia"/>
          <w:b w:val="0"/>
          <w:color w:val="000000"/>
        </w:rPr>
        <w:t>2013</w:t>
      </w:r>
      <w:r w:rsidR="00045D43" w:rsidRPr="00BA3853">
        <w:rPr>
          <w:rStyle w:val="a3"/>
          <w:rFonts w:cs="Tahoma" w:hint="eastAsia"/>
          <w:b w:val="0"/>
          <w:color w:val="000000"/>
        </w:rPr>
        <w:t>)</w:t>
      </w:r>
      <w:r w:rsidR="00045D43" w:rsidRPr="00BA3853">
        <w:rPr>
          <w:rStyle w:val="a3"/>
          <w:rFonts w:cs="Tahoma" w:hint="eastAsia"/>
          <w:b w:val="0"/>
          <w:color w:val="000000"/>
        </w:rPr>
        <w:t>。</w:t>
      </w:r>
      <w:r w:rsidR="00045D43" w:rsidRPr="002C5555">
        <w:rPr>
          <w:rStyle w:val="a3"/>
          <w:rFonts w:cs="Tahoma" w:hint="eastAsia"/>
          <w:b w:val="0"/>
          <w:color w:val="000000"/>
          <w:highlight w:val="yellow"/>
        </w:rPr>
        <w:t>若是學童同時出現多種問題，則填寫多</w:t>
      </w:r>
      <w:r w:rsidR="00BA3853" w:rsidRPr="002C5555">
        <w:rPr>
          <w:rStyle w:val="a3"/>
          <w:rFonts w:cs="Tahoma" w:hint="eastAsia"/>
          <w:b w:val="0"/>
          <w:color w:val="000000"/>
          <w:highlight w:val="yellow"/>
        </w:rPr>
        <w:t>項篩選分量表</w:t>
      </w:r>
      <w:r w:rsidR="00045D43" w:rsidRPr="002C5555">
        <w:rPr>
          <w:rStyle w:val="a3"/>
          <w:rFonts w:cs="Tahoma" w:hint="eastAsia"/>
          <w:b w:val="0"/>
          <w:color w:val="000000"/>
          <w:highlight w:val="yellow"/>
        </w:rPr>
        <w:t>。</w:t>
      </w:r>
      <w:r w:rsidR="00045D43" w:rsidRPr="00BA3853">
        <w:rPr>
          <w:rStyle w:val="a3"/>
          <w:rFonts w:cs="Tahoma" w:hint="eastAsia"/>
          <w:b w:val="0"/>
          <w:color w:val="000000"/>
        </w:rPr>
        <w:t>篩選表中若是出現『經常』、『總是』項目或是『是』的項目超過三項，則懷疑可能有語言障礙。</w:t>
      </w:r>
    </w:p>
    <w:p w:rsidR="00A87BAD" w:rsidRPr="00D834AD" w:rsidRDefault="00D97512" w:rsidP="00461EA2">
      <w:pPr>
        <w:pStyle w:val="aa"/>
        <w:numPr>
          <w:ilvl w:val="0"/>
          <w:numId w:val="18"/>
        </w:numPr>
        <w:ind w:leftChars="0"/>
        <w:rPr>
          <w:rFonts w:asciiTheme="minorEastAsia" w:eastAsiaTheme="minorEastAsia" w:hAnsiTheme="minorEastAsia"/>
        </w:rPr>
      </w:pPr>
      <w:bookmarkStart w:id="0" w:name="_GoBack"/>
      <w:r w:rsidRPr="00A87BAD">
        <w:rPr>
          <w:rFonts w:ascii="新細明體" w:hAnsi="新細明體" w:hint="eastAsia"/>
        </w:rPr>
        <w:t>確定智力是否正常</w:t>
      </w:r>
      <w:bookmarkEnd w:id="0"/>
      <w:r w:rsidRPr="00A87BAD">
        <w:rPr>
          <w:rFonts w:ascii="新細明體" w:hAnsi="新細明體" w:hint="eastAsia"/>
        </w:rPr>
        <w:t>：</w:t>
      </w:r>
      <w:r w:rsidR="004A4D8A" w:rsidRPr="00A87BAD">
        <w:rPr>
          <w:rFonts w:ascii="新細明體" w:hAnsi="新細明體" w:hint="eastAsia"/>
        </w:rPr>
        <w:t>如同前述，在特殊教育中有很高比例的學童除了主障礙之外也同時並存說話/語言的問題，也因此在鑑定學童是否為語言障礙兒童時，必</w:t>
      </w:r>
      <w:r w:rsidR="00FD3846">
        <w:rPr>
          <w:rFonts w:ascii="新細明體" w:hAnsi="新細明體" w:hint="eastAsia"/>
        </w:rPr>
        <w:t>需先</w:t>
      </w:r>
      <w:r w:rsidR="004A4D8A" w:rsidRPr="00A87BAD">
        <w:rPr>
          <w:rFonts w:ascii="新細明體" w:hAnsi="新細明體" w:hint="eastAsia"/>
        </w:rPr>
        <w:t>確定兒童的智力、感官能力、肢體動作能力、情緒行為等是正常發展</w:t>
      </w:r>
      <w:r w:rsidR="00D834AD">
        <w:rPr>
          <w:rFonts w:ascii="新細明體" w:hAnsi="新細明體" w:hint="eastAsia"/>
        </w:rPr>
        <w:t>。決定學童的</w:t>
      </w:r>
      <w:r w:rsidR="004A4D8A" w:rsidRPr="00A87BAD">
        <w:rPr>
          <w:rFonts w:ascii="新細明體" w:hAnsi="新細明體" w:hint="eastAsia"/>
        </w:rPr>
        <w:t>智力</w:t>
      </w:r>
      <w:r w:rsidR="00D834AD">
        <w:rPr>
          <w:rFonts w:ascii="新細明體" w:hAnsi="新細明體" w:hint="eastAsia"/>
        </w:rPr>
        <w:t>，可使用</w:t>
      </w:r>
      <w:r w:rsidR="00863AAA" w:rsidRPr="00863AAA">
        <w:rPr>
          <w:rFonts w:asciiTheme="minorEastAsia" w:eastAsiaTheme="minorEastAsia" w:hAnsiTheme="minorEastAsia" w:hint="eastAsia"/>
          <w:szCs w:val="22"/>
        </w:rPr>
        <w:t>托尼非語文智力測驗</w:t>
      </w:r>
      <w:r w:rsidR="00863AAA">
        <w:rPr>
          <w:rFonts w:asciiTheme="minorEastAsia" w:eastAsiaTheme="minorEastAsia" w:hAnsiTheme="minorEastAsia" w:hint="eastAsia"/>
          <w:szCs w:val="22"/>
        </w:rPr>
        <w:t xml:space="preserve"> (</w:t>
      </w:r>
      <w:r w:rsidR="00863AAA">
        <w:rPr>
          <w:rFonts w:ascii="新細明體" w:hAnsi="新細明體" w:hint="eastAsia"/>
        </w:rPr>
        <w:t>TONY) (吳武典等，2007)</w:t>
      </w:r>
      <w:r w:rsidR="00D834AD">
        <w:rPr>
          <w:rFonts w:ascii="新細明體" w:hAnsi="新細明體" w:hint="eastAsia"/>
        </w:rPr>
        <w:t>或魏氏智力測驗</w:t>
      </w:r>
      <w:r w:rsidR="009C7598">
        <w:rPr>
          <w:rFonts w:ascii="新細明體" w:hAnsi="新細明體" w:hint="eastAsia"/>
        </w:rPr>
        <w:t>第四版 (WISC</w:t>
      </w:r>
      <w:r w:rsidR="005B4F98">
        <w:rPr>
          <w:rFonts w:ascii="新細明體" w:hAnsi="新細明體" w:hint="eastAsia"/>
        </w:rPr>
        <w:t xml:space="preserve"> </w:t>
      </w:r>
      <w:r w:rsidR="009C7598">
        <w:rPr>
          <w:rFonts w:ascii="新細明體" w:hAnsi="新細明體" w:hint="eastAsia"/>
        </w:rPr>
        <w:t>IV)</w:t>
      </w:r>
      <w:r w:rsidR="005B4F98">
        <w:rPr>
          <w:rFonts w:ascii="新細明體" w:hAnsi="新細明體" w:hint="eastAsia"/>
        </w:rPr>
        <w:t>/魏氏幼兒智力量表</w:t>
      </w:r>
      <w:r w:rsidR="00D834AD">
        <w:rPr>
          <w:rFonts w:ascii="新細明體" w:hAnsi="新細明體" w:hint="eastAsia"/>
        </w:rPr>
        <w:t>。</w:t>
      </w:r>
      <w:r w:rsidR="00D834AD" w:rsidRPr="004A0FE1">
        <w:rPr>
          <w:rFonts w:hint="eastAsia"/>
          <w:color w:val="000000"/>
        </w:rPr>
        <w:t>一般而言，單純語言障礙</w:t>
      </w:r>
      <w:r w:rsidR="00D834AD">
        <w:rPr>
          <w:rFonts w:hint="eastAsia"/>
          <w:color w:val="000000"/>
        </w:rPr>
        <w:t>學</w:t>
      </w:r>
      <w:r w:rsidR="00D834AD" w:rsidRPr="004A0FE1">
        <w:rPr>
          <w:rFonts w:hint="eastAsia"/>
          <w:color w:val="000000"/>
        </w:rPr>
        <w:t>童在非語文智力部份，可能是在平均</w:t>
      </w:r>
      <w:r w:rsidR="00D834AD" w:rsidRPr="00D834AD">
        <w:rPr>
          <w:rFonts w:asciiTheme="minorEastAsia" w:eastAsiaTheme="minorEastAsia" w:hAnsiTheme="minorEastAsia" w:hint="eastAsia"/>
          <w:color w:val="000000"/>
        </w:rPr>
        <w:t>數之上，平均數左右或稍低於平均數，但是最明顯的特徵是其在與語言技能有關的測驗內容得分皆偏低。</w:t>
      </w:r>
      <w:r w:rsidR="00D834AD" w:rsidRPr="00D834AD">
        <w:rPr>
          <w:rFonts w:asciiTheme="minorEastAsia" w:eastAsiaTheme="minorEastAsia" w:hAnsiTheme="minorEastAsia" w:hint="eastAsia"/>
        </w:rPr>
        <w:t xml:space="preserve"> 因此，本文乃建議可以以</w:t>
      </w:r>
      <w:r w:rsidR="00A87BAD" w:rsidRPr="00D834AD">
        <w:rPr>
          <w:rFonts w:asciiTheme="minorEastAsia" w:eastAsiaTheme="minorEastAsia" w:hAnsiTheme="minorEastAsia" w:hint="eastAsia"/>
        </w:rPr>
        <w:t>非語文智力高於80分</w:t>
      </w:r>
      <w:r w:rsidR="00D834AD" w:rsidRPr="00D834AD">
        <w:rPr>
          <w:rFonts w:asciiTheme="minorEastAsia" w:eastAsiaTheme="minorEastAsia" w:hAnsiTheme="minorEastAsia" w:hint="eastAsia"/>
        </w:rPr>
        <w:t>為切</w:t>
      </w:r>
      <w:r w:rsidR="00FD3846">
        <w:rPr>
          <w:rFonts w:asciiTheme="minorEastAsia" w:eastAsiaTheme="minorEastAsia" w:hAnsiTheme="minorEastAsia" w:hint="eastAsia"/>
        </w:rPr>
        <w:t>截</w:t>
      </w:r>
      <w:r w:rsidR="00D834AD" w:rsidRPr="00D834AD">
        <w:rPr>
          <w:rFonts w:asciiTheme="minorEastAsia" w:eastAsiaTheme="minorEastAsia" w:hAnsiTheme="minorEastAsia" w:hint="eastAsia"/>
        </w:rPr>
        <w:t>分數，</w:t>
      </w:r>
      <w:r w:rsidR="00A87BAD" w:rsidRPr="00D834AD">
        <w:rPr>
          <w:rFonts w:asciiTheme="minorEastAsia" w:eastAsiaTheme="minorEastAsia" w:hAnsiTheme="minorEastAsia" w:hint="eastAsia"/>
        </w:rPr>
        <w:t>若是低於80則轉其他類組鑑定</w:t>
      </w:r>
      <w:r w:rsidR="00D834AD" w:rsidRPr="00D834AD">
        <w:rPr>
          <w:rFonts w:asciiTheme="minorEastAsia" w:eastAsiaTheme="minorEastAsia" w:hAnsiTheme="minorEastAsia" w:hint="eastAsia"/>
        </w:rPr>
        <w:t>。</w:t>
      </w:r>
    </w:p>
    <w:p w:rsidR="00A87BAD" w:rsidRDefault="00A87BAD" w:rsidP="00461EA2">
      <w:pPr>
        <w:pStyle w:val="aa"/>
        <w:numPr>
          <w:ilvl w:val="0"/>
          <w:numId w:val="18"/>
        </w:numPr>
        <w:ind w:leftChars="0"/>
        <w:rPr>
          <w:rFonts w:ascii="新細明體" w:hAnsi="新細明體"/>
        </w:rPr>
      </w:pPr>
      <w:r>
        <w:rPr>
          <w:rFonts w:ascii="新細明體" w:hAnsi="新細明體" w:hint="eastAsia"/>
        </w:rPr>
        <w:t>確定兒童並非其他障礙造成說話/語言發展問題</w:t>
      </w:r>
      <w:r w:rsidR="005B4F98">
        <w:rPr>
          <w:rFonts w:ascii="新細明體" w:hAnsi="新細明體" w:hint="eastAsia"/>
        </w:rPr>
        <w:t>，亦即排除聽障</w:t>
      </w:r>
      <w:r w:rsidR="005B4F98" w:rsidRPr="00BA3853">
        <w:rPr>
          <w:rStyle w:val="a3"/>
          <w:rFonts w:cs="Tahoma" w:hint="eastAsia"/>
          <w:b w:val="0"/>
          <w:color w:val="000000"/>
        </w:rPr>
        <w:t>、</w:t>
      </w:r>
      <w:r w:rsidR="005B4F98">
        <w:rPr>
          <w:rStyle w:val="a3"/>
          <w:rFonts w:cs="Tahoma" w:hint="eastAsia"/>
          <w:b w:val="0"/>
          <w:color w:val="000000"/>
        </w:rPr>
        <w:t>學障</w:t>
      </w:r>
      <w:r w:rsidR="005B4F98" w:rsidRPr="00BA3853">
        <w:rPr>
          <w:rStyle w:val="a3"/>
          <w:rFonts w:cs="Tahoma" w:hint="eastAsia"/>
          <w:b w:val="0"/>
          <w:color w:val="000000"/>
        </w:rPr>
        <w:t>、</w:t>
      </w:r>
      <w:r w:rsidR="005B4F98">
        <w:rPr>
          <w:rStyle w:val="a3"/>
          <w:rFonts w:cs="Tahoma" w:hint="eastAsia"/>
          <w:b w:val="0"/>
          <w:color w:val="000000"/>
        </w:rPr>
        <w:t>自閉症等等</w:t>
      </w:r>
      <w:r>
        <w:rPr>
          <w:rFonts w:ascii="新細明體" w:hAnsi="新細明體" w:hint="eastAsia"/>
        </w:rPr>
        <w:t>。</w:t>
      </w:r>
    </w:p>
    <w:p w:rsidR="00F52FF2" w:rsidRDefault="00F52FF2" w:rsidP="00461EA2">
      <w:pPr>
        <w:pStyle w:val="aa"/>
        <w:numPr>
          <w:ilvl w:val="0"/>
          <w:numId w:val="18"/>
        </w:numPr>
        <w:ind w:leftChars="0"/>
        <w:rPr>
          <w:rFonts w:ascii="新細明體" w:hAnsi="新細明體"/>
        </w:rPr>
      </w:pPr>
      <w:r w:rsidRPr="00A87BAD">
        <w:rPr>
          <w:rFonts w:ascii="新細明體" w:hAnsi="新細明體" w:hint="eastAsia"/>
        </w:rPr>
        <w:t>施測</w:t>
      </w:r>
      <w:r w:rsidR="00387D20" w:rsidRPr="00A87BAD">
        <w:rPr>
          <w:rFonts w:ascii="新細明體" w:hAnsi="新細明體" w:hint="eastAsia"/>
        </w:rPr>
        <w:t>標準化評量工具：</w:t>
      </w:r>
    </w:p>
    <w:p w:rsidR="009C2167" w:rsidRPr="009C2167" w:rsidRDefault="00D875A1" w:rsidP="00461EA2">
      <w:pPr>
        <w:pStyle w:val="aa"/>
        <w:numPr>
          <w:ilvl w:val="0"/>
          <w:numId w:val="19"/>
        </w:numPr>
        <w:ind w:leftChars="0" w:left="840"/>
        <w:rPr>
          <w:rFonts w:asciiTheme="minorEastAsia" w:eastAsiaTheme="minorEastAsia" w:hAnsiTheme="minorEastAsia"/>
          <w:color w:val="C00000"/>
        </w:rPr>
      </w:pPr>
      <w:r w:rsidRPr="009C2167">
        <w:rPr>
          <w:rFonts w:ascii="新細明體" w:hAnsi="新細明體" w:hint="eastAsia"/>
        </w:rPr>
        <w:t>針</w:t>
      </w:r>
      <w:r w:rsidRPr="009C2167">
        <w:rPr>
          <w:rFonts w:asciiTheme="minorEastAsia" w:eastAsiaTheme="minorEastAsia" w:hAnsiTheme="minorEastAsia" w:hint="eastAsia"/>
        </w:rPr>
        <w:t>對篩檢出來的學童施測標準化評量工具。</w:t>
      </w:r>
      <w:r w:rsidR="00FD3846" w:rsidRPr="009C2167">
        <w:rPr>
          <w:rFonts w:asciiTheme="minorEastAsia" w:eastAsiaTheme="minorEastAsia" w:hAnsiTheme="minorEastAsia" w:hint="eastAsia"/>
        </w:rPr>
        <w:t>若是懷疑學童的主要問題為語言理解或語言表達方面，則可</w:t>
      </w:r>
      <w:r w:rsidRPr="009C2167">
        <w:rPr>
          <w:rFonts w:asciiTheme="minorEastAsia" w:eastAsiaTheme="minorEastAsia" w:hAnsiTheme="minorEastAsia" w:hint="eastAsia"/>
        </w:rPr>
        <w:t>依不同學年與年齡階段選擇兩樣測驗施測。而台灣目前已建立常模的標準化評量工具中</w:t>
      </w:r>
      <w:r w:rsidR="00342DE8" w:rsidRPr="009C2167">
        <w:rPr>
          <w:rFonts w:asciiTheme="minorEastAsia" w:eastAsiaTheme="minorEastAsia" w:hAnsiTheme="minorEastAsia" w:hint="eastAsia"/>
        </w:rPr>
        <w:t>，</w:t>
      </w:r>
      <w:r w:rsidRPr="009C2167">
        <w:rPr>
          <w:rFonts w:asciiTheme="minorEastAsia" w:eastAsiaTheme="minorEastAsia" w:hAnsiTheme="minorEastAsia" w:hint="eastAsia"/>
        </w:rPr>
        <w:t>則可選擇</w:t>
      </w:r>
      <w:r w:rsidR="00FD3846" w:rsidRPr="009C2167">
        <w:rPr>
          <w:rFonts w:asciiTheme="minorEastAsia" w:eastAsiaTheme="minorEastAsia" w:hAnsiTheme="minorEastAsia" w:hint="eastAsia"/>
        </w:rPr>
        <w:t>(1)</w:t>
      </w:r>
      <w:r w:rsidRPr="009C2167">
        <w:rPr>
          <w:rFonts w:asciiTheme="minorEastAsia" w:eastAsiaTheme="minorEastAsia" w:hAnsiTheme="minorEastAsia" w:hint="eastAsia"/>
        </w:rPr>
        <w:t>修訂學前兒童語言障礙評量表</w:t>
      </w:r>
      <w:r w:rsidR="00B960C1" w:rsidRPr="009C2167">
        <w:rPr>
          <w:rFonts w:ascii="新細明體" w:hAnsi="新細明體"/>
          <w:color w:val="000000"/>
        </w:rPr>
        <w:t>（林寶貴</w:t>
      </w:r>
      <w:r w:rsidR="005B4F98">
        <w:rPr>
          <w:rFonts w:ascii="新細明體" w:hAnsi="新細明體" w:hint="eastAsia"/>
          <w:color w:val="000000"/>
        </w:rPr>
        <w:t>等</w:t>
      </w:r>
      <w:r w:rsidR="00B960C1" w:rsidRPr="009C2167">
        <w:rPr>
          <w:rFonts w:ascii="新細明體" w:hAnsi="新細明體"/>
          <w:color w:val="000000"/>
        </w:rPr>
        <w:t>，2008）</w:t>
      </w:r>
      <w:r w:rsidRPr="009C2167">
        <w:rPr>
          <w:rFonts w:asciiTheme="minorEastAsia" w:eastAsiaTheme="minorEastAsia" w:hAnsiTheme="minorEastAsia" w:hint="eastAsia"/>
        </w:rPr>
        <w:t>、</w:t>
      </w:r>
      <w:r w:rsidR="00FD3846" w:rsidRPr="009C2167">
        <w:rPr>
          <w:rFonts w:asciiTheme="minorEastAsia" w:eastAsiaTheme="minorEastAsia" w:hAnsiTheme="minorEastAsia" w:hint="eastAsia"/>
        </w:rPr>
        <w:t>(2)</w:t>
      </w:r>
      <w:r w:rsidRPr="009C2167">
        <w:rPr>
          <w:rFonts w:asciiTheme="minorEastAsia" w:eastAsiaTheme="minorEastAsia" w:hAnsiTheme="minorEastAsia" w:hint="eastAsia"/>
        </w:rPr>
        <w:t>修訂</w:t>
      </w:r>
      <w:r w:rsidR="00B960C1" w:rsidRPr="009C2167">
        <w:rPr>
          <w:rFonts w:asciiTheme="minorEastAsia" w:eastAsiaTheme="minorEastAsia" w:hAnsiTheme="minorEastAsia" w:hint="eastAsia"/>
        </w:rPr>
        <w:t>學齡兒童</w:t>
      </w:r>
      <w:r w:rsidRPr="009C2167">
        <w:rPr>
          <w:rFonts w:asciiTheme="minorEastAsia" w:eastAsiaTheme="minorEastAsia" w:hAnsiTheme="minorEastAsia" w:hint="eastAsia"/>
        </w:rPr>
        <w:t>語言障礙評量表</w:t>
      </w:r>
      <w:r w:rsidR="00B960C1" w:rsidRPr="009C2167">
        <w:rPr>
          <w:rFonts w:ascii="新細明體" w:hAnsi="新細明體"/>
          <w:color w:val="000000"/>
        </w:rPr>
        <w:t>（林寶貴</w:t>
      </w:r>
      <w:r w:rsidR="005B4F98">
        <w:rPr>
          <w:rFonts w:ascii="新細明體" w:hAnsi="新細明體" w:hint="eastAsia"/>
          <w:color w:val="000000"/>
        </w:rPr>
        <w:t>等</w:t>
      </w:r>
      <w:r w:rsidR="00B960C1" w:rsidRPr="009C2167">
        <w:rPr>
          <w:rFonts w:ascii="新細明體" w:hAnsi="新細明體"/>
          <w:color w:val="000000"/>
        </w:rPr>
        <w:t>，2009）</w:t>
      </w:r>
      <w:r w:rsidRPr="009C2167">
        <w:rPr>
          <w:rFonts w:asciiTheme="minorEastAsia" w:eastAsiaTheme="minorEastAsia" w:hAnsiTheme="minorEastAsia" w:hint="eastAsia"/>
        </w:rPr>
        <w:t>、</w:t>
      </w:r>
      <w:r w:rsidR="00FD3846" w:rsidRPr="009C2167">
        <w:rPr>
          <w:rFonts w:asciiTheme="minorEastAsia" w:eastAsiaTheme="minorEastAsia" w:hAnsiTheme="minorEastAsia" w:hint="eastAsia"/>
        </w:rPr>
        <w:t>(3)</w:t>
      </w:r>
      <w:r w:rsidRPr="009C2167">
        <w:rPr>
          <w:rFonts w:asciiTheme="minorEastAsia" w:eastAsiaTheme="minorEastAsia" w:hAnsiTheme="minorEastAsia" w:hint="eastAsia"/>
        </w:rPr>
        <w:t>華語兒童理解與表達測驗</w:t>
      </w:r>
      <w:r w:rsidR="00EB1E5A" w:rsidRPr="009C2167">
        <w:rPr>
          <w:rFonts w:asciiTheme="minorEastAsia" w:eastAsiaTheme="minorEastAsia" w:hAnsiTheme="minorEastAsia" w:hint="eastAsia"/>
        </w:rPr>
        <w:t xml:space="preserve"> </w:t>
      </w:r>
      <w:r w:rsidR="00EB1E5A" w:rsidRPr="009C2167">
        <w:rPr>
          <w:rFonts w:ascii="新細明體" w:hAnsi="新細明體" w:hint="eastAsia"/>
          <w:b/>
        </w:rPr>
        <w:t>(</w:t>
      </w:r>
      <w:r w:rsidR="00EB1E5A" w:rsidRPr="009C2167">
        <w:rPr>
          <w:rFonts w:ascii="新細明體" w:hAnsi="新細明體" w:hint="eastAsia"/>
          <w:color w:val="000000"/>
        </w:rPr>
        <w:t>黃瑞珍等，20</w:t>
      </w:r>
      <w:r w:rsidR="001A633F" w:rsidRPr="009C2167">
        <w:rPr>
          <w:rFonts w:ascii="新細明體" w:hAnsi="新細明體" w:hint="eastAsia"/>
          <w:color w:val="000000"/>
        </w:rPr>
        <w:t>10</w:t>
      </w:r>
      <w:r w:rsidR="00EB1E5A" w:rsidRPr="009C2167">
        <w:rPr>
          <w:rFonts w:ascii="新細明體" w:hAnsi="新細明體" w:hint="eastAsia"/>
          <w:color w:val="000000"/>
        </w:rPr>
        <w:t>)</w:t>
      </w:r>
      <w:r w:rsidRPr="009C2167">
        <w:rPr>
          <w:rFonts w:asciiTheme="minorEastAsia" w:eastAsiaTheme="minorEastAsia" w:hAnsiTheme="minorEastAsia" w:hint="eastAsia"/>
        </w:rPr>
        <w:t>、</w:t>
      </w:r>
      <w:r w:rsidR="00FD3846" w:rsidRPr="009C2167">
        <w:rPr>
          <w:rFonts w:asciiTheme="minorEastAsia" w:eastAsiaTheme="minorEastAsia" w:hAnsiTheme="minorEastAsia" w:hint="eastAsia"/>
        </w:rPr>
        <w:t>(4)</w:t>
      </w:r>
      <w:r w:rsidRPr="009C2167">
        <w:rPr>
          <w:rFonts w:asciiTheme="minorEastAsia" w:eastAsiaTheme="minorEastAsia" w:hAnsiTheme="minorEastAsia" w:hint="eastAsia"/>
        </w:rPr>
        <w:t>兒童口語理解測驗</w:t>
      </w:r>
      <w:r w:rsidR="002915F8" w:rsidRPr="009C2167">
        <w:rPr>
          <w:rFonts w:ascii="新細明體" w:hAnsi="新細明體"/>
          <w:color w:val="000000"/>
        </w:rPr>
        <w:t>（林寶貴、錡寶香，2002）</w:t>
      </w:r>
      <w:r w:rsidRPr="009C2167">
        <w:rPr>
          <w:rFonts w:asciiTheme="minorEastAsia" w:eastAsiaTheme="minorEastAsia" w:hAnsiTheme="minorEastAsia" w:hint="eastAsia"/>
        </w:rPr>
        <w:t>。此外，</w:t>
      </w:r>
      <w:r w:rsidR="00FD3846" w:rsidRPr="009C2167">
        <w:rPr>
          <w:rFonts w:asciiTheme="minorEastAsia" w:eastAsiaTheme="minorEastAsia" w:hAnsiTheme="minorEastAsia" w:hint="eastAsia"/>
        </w:rPr>
        <w:t>為能獲得更完整的語言表現訊息，本文亦建議</w:t>
      </w:r>
      <w:r w:rsidRPr="009C2167">
        <w:rPr>
          <w:rFonts w:asciiTheme="minorEastAsia" w:eastAsiaTheme="minorEastAsia" w:hAnsiTheme="minorEastAsia" w:hint="eastAsia"/>
        </w:rPr>
        <w:t>在學前階段</w:t>
      </w:r>
      <w:r w:rsidR="00FD3846" w:rsidRPr="009C2167">
        <w:rPr>
          <w:rFonts w:asciiTheme="minorEastAsia" w:eastAsiaTheme="minorEastAsia" w:hAnsiTheme="minorEastAsia" w:hint="eastAsia"/>
        </w:rPr>
        <w:t>加做</w:t>
      </w:r>
      <w:r w:rsidRPr="009C2167">
        <w:rPr>
          <w:rFonts w:asciiTheme="minorEastAsia" w:eastAsiaTheme="minorEastAsia" w:hAnsiTheme="minorEastAsia" w:hint="eastAsia"/>
        </w:rPr>
        <w:t>填寫『早期讀寫發展困難檢核表』</w:t>
      </w:r>
      <w:r w:rsidR="00B7647A" w:rsidRPr="009C2167">
        <w:rPr>
          <w:rFonts w:asciiTheme="minorEastAsia" w:eastAsiaTheme="minorEastAsia" w:hAnsiTheme="minorEastAsia" w:hint="eastAsia"/>
        </w:rPr>
        <w:t xml:space="preserve"> (王嘉珮、錡寶香，2012)</w:t>
      </w:r>
      <w:r w:rsidRPr="009C2167">
        <w:rPr>
          <w:rFonts w:asciiTheme="minorEastAsia" w:eastAsiaTheme="minorEastAsia" w:hAnsiTheme="minorEastAsia" w:hint="eastAsia"/>
        </w:rPr>
        <w:t>；在學齡階段則</w:t>
      </w:r>
      <w:r w:rsidR="00FD3846" w:rsidRPr="009C2167">
        <w:rPr>
          <w:rFonts w:asciiTheme="minorEastAsia" w:eastAsiaTheme="minorEastAsia" w:hAnsiTheme="minorEastAsia" w:hint="eastAsia"/>
        </w:rPr>
        <w:t>加做</w:t>
      </w:r>
      <w:r w:rsidRPr="009C2167">
        <w:rPr>
          <w:rFonts w:asciiTheme="minorEastAsia" w:eastAsiaTheme="minorEastAsia" w:hAnsiTheme="minorEastAsia" w:hint="eastAsia"/>
        </w:rPr>
        <w:t>填寫『特定型語言障礙兒童檢核表』</w:t>
      </w:r>
      <w:r w:rsidR="00B7647A" w:rsidRPr="009C2167">
        <w:rPr>
          <w:rFonts w:asciiTheme="minorEastAsia" w:eastAsiaTheme="minorEastAsia" w:hAnsiTheme="minorEastAsia" w:hint="eastAsia"/>
        </w:rPr>
        <w:t>(錡寶香，2009)</w:t>
      </w:r>
      <w:r w:rsidRPr="009C2167">
        <w:rPr>
          <w:rFonts w:asciiTheme="minorEastAsia" w:eastAsiaTheme="minorEastAsia" w:hAnsiTheme="minorEastAsia" w:hint="eastAsia"/>
        </w:rPr>
        <w:t>。</w:t>
      </w:r>
    </w:p>
    <w:p w:rsidR="009C2167" w:rsidRPr="009C2167" w:rsidRDefault="00FD3846" w:rsidP="00461EA2">
      <w:pPr>
        <w:pStyle w:val="aa"/>
        <w:numPr>
          <w:ilvl w:val="0"/>
          <w:numId w:val="19"/>
        </w:numPr>
        <w:ind w:leftChars="0" w:left="840"/>
        <w:rPr>
          <w:rFonts w:ascii="新細明體" w:cs="新細明體"/>
          <w:color w:val="C00000"/>
          <w:kern w:val="0"/>
        </w:rPr>
      </w:pPr>
      <w:r w:rsidRPr="009C2167">
        <w:rPr>
          <w:rFonts w:asciiTheme="minorEastAsia" w:eastAsiaTheme="minorEastAsia" w:hAnsiTheme="minorEastAsia" w:hint="eastAsia"/>
        </w:rPr>
        <w:t>若是懷疑學童的問題為構音/音韻障礙，則可</w:t>
      </w:r>
      <w:r w:rsidR="00E962DF" w:rsidRPr="009C2167">
        <w:rPr>
          <w:rFonts w:asciiTheme="minorEastAsia" w:eastAsiaTheme="minorEastAsia" w:hAnsiTheme="minorEastAsia" w:hint="eastAsia"/>
        </w:rPr>
        <w:t>使用</w:t>
      </w:r>
      <w:r w:rsidR="00C54B6E" w:rsidRPr="009C2167">
        <w:rPr>
          <w:rFonts w:asciiTheme="minorEastAsia" w:eastAsiaTheme="minorEastAsia" w:hAnsiTheme="minorEastAsia" w:hint="eastAsia"/>
        </w:rPr>
        <w:t>(1)</w:t>
      </w:r>
      <w:r w:rsidR="00C54B6E" w:rsidRPr="009C2167">
        <w:rPr>
          <w:rFonts w:asciiTheme="minorEastAsia" w:eastAsiaTheme="minorEastAsia" w:hAnsiTheme="minorEastAsia" w:cs="新細明體" w:hint="eastAsia"/>
          <w:color w:val="000000"/>
          <w:kern w:val="0"/>
        </w:rPr>
        <w:t>兒童國語構音測驗(</w:t>
      </w:r>
      <w:r w:rsidR="00E962DF" w:rsidRPr="009C2167">
        <w:rPr>
          <w:rFonts w:asciiTheme="minorEastAsia" w:eastAsiaTheme="minorEastAsia" w:hAnsiTheme="minorEastAsia" w:hint="eastAsia"/>
        </w:rPr>
        <w:t>鄭靜宜</w:t>
      </w:r>
      <w:r w:rsidR="00C54B6E" w:rsidRPr="009C2167">
        <w:rPr>
          <w:rFonts w:asciiTheme="minorEastAsia" w:eastAsiaTheme="minorEastAsia" w:hAnsiTheme="minorEastAsia" w:hint="eastAsia"/>
        </w:rPr>
        <w:t>，2003)評量學童的構音/音韻能力；或是(2) 修訂學前兒童語言障礙評量表、修訂學齡兒童語言障礙評量表</w:t>
      </w:r>
      <w:r w:rsidR="00C54B6E" w:rsidRPr="009C2167">
        <w:rPr>
          <w:rFonts w:asciiTheme="minorEastAsia" w:eastAsiaTheme="minorEastAsia" w:hAnsiTheme="minorEastAsia" w:hint="eastAsia"/>
          <w:color w:val="000000"/>
        </w:rPr>
        <w:t>中的</w:t>
      </w:r>
      <w:r w:rsidR="005F2A95" w:rsidRPr="009C2167">
        <w:rPr>
          <w:rFonts w:asciiTheme="minorEastAsia" w:eastAsiaTheme="minorEastAsia" w:hAnsiTheme="minorEastAsia" w:hint="eastAsia"/>
          <w:color w:val="000000" w:themeColor="text1"/>
        </w:rPr>
        <w:t>分測驗</w:t>
      </w:r>
      <w:r w:rsidR="009C2167" w:rsidRPr="009C2167">
        <w:rPr>
          <w:rFonts w:asciiTheme="minorEastAsia" w:eastAsiaTheme="minorEastAsia" w:hAnsiTheme="minorEastAsia" w:hint="eastAsia"/>
          <w:bCs/>
          <w:color w:val="000000" w:themeColor="text1"/>
        </w:rPr>
        <w:t>三</w:t>
      </w:r>
      <w:r w:rsidR="000F72CC">
        <w:rPr>
          <w:rFonts w:asciiTheme="minorEastAsia" w:eastAsiaTheme="minorEastAsia" w:hAnsiTheme="minorEastAsia" w:hint="eastAsia"/>
          <w:bCs/>
          <w:color w:val="000000" w:themeColor="text1"/>
        </w:rPr>
        <w:t>「</w:t>
      </w:r>
      <w:r w:rsidR="009C2167" w:rsidRPr="009C2167">
        <w:rPr>
          <w:rFonts w:ascii="新細明體" w:hAnsi="新細明體" w:hint="eastAsia"/>
          <w:bCs/>
        </w:rPr>
        <w:t>表達性詞彙與構音</w:t>
      </w:r>
      <w:r w:rsidR="000F72CC">
        <w:rPr>
          <w:rFonts w:ascii="新細明體" w:hAnsi="新細明體" w:hint="eastAsia"/>
          <w:bCs/>
        </w:rPr>
        <w:t>」</w:t>
      </w:r>
      <w:r w:rsidR="009C2167" w:rsidRPr="009C2167">
        <w:rPr>
          <w:rFonts w:asciiTheme="minorEastAsia" w:eastAsiaTheme="minorEastAsia" w:hAnsiTheme="minorEastAsia" w:hint="eastAsia"/>
          <w:bCs/>
        </w:rPr>
        <w:t>施測學童並分析</w:t>
      </w:r>
      <w:r w:rsidR="000F72CC">
        <w:rPr>
          <w:rFonts w:asciiTheme="minorEastAsia" w:eastAsiaTheme="minorEastAsia" w:hAnsiTheme="minorEastAsia" w:hint="eastAsia"/>
          <w:bCs/>
        </w:rPr>
        <w:t>與</w:t>
      </w:r>
      <w:r w:rsidR="009C2167" w:rsidRPr="009C2167">
        <w:rPr>
          <w:rFonts w:asciiTheme="minorEastAsia" w:eastAsiaTheme="minorEastAsia" w:hAnsiTheme="minorEastAsia" w:hint="eastAsia"/>
          <w:bCs/>
        </w:rPr>
        <w:t>判讀構音狀況。</w:t>
      </w:r>
    </w:p>
    <w:p w:rsidR="00A75DDE" w:rsidRPr="009C2167" w:rsidRDefault="00A75DDE" w:rsidP="00461EA2">
      <w:pPr>
        <w:pStyle w:val="aa"/>
        <w:numPr>
          <w:ilvl w:val="0"/>
          <w:numId w:val="19"/>
        </w:numPr>
        <w:ind w:leftChars="0" w:left="840"/>
        <w:rPr>
          <w:rFonts w:asciiTheme="minorEastAsia" w:eastAsiaTheme="minorEastAsia" w:hAnsiTheme="minorEastAsia"/>
        </w:rPr>
      </w:pPr>
      <w:r w:rsidRPr="009C2167">
        <w:rPr>
          <w:rFonts w:asciiTheme="minorEastAsia" w:eastAsiaTheme="minorEastAsia" w:hAnsiTheme="minorEastAsia" w:hint="eastAsia"/>
        </w:rPr>
        <w:t>若是懷疑學童的問題為口吃或嗓音障礙，則可</w:t>
      </w:r>
      <w:r w:rsidR="009C2167" w:rsidRPr="009C2167">
        <w:rPr>
          <w:rFonts w:asciiTheme="minorEastAsia" w:eastAsiaTheme="minorEastAsia" w:hAnsiTheme="minorEastAsia" w:hint="eastAsia"/>
        </w:rPr>
        <w:t>使用修訂學前兒童語言障礙評量表、修訂學齡兒童語言障礙評量表中的</w:t>
      </w:r>
      <w:r w:rsidR="009C2167" w:rsidRPr="009C2167">
        <w:rPr>
          <w:rFonts w:asciiTheme="minorEastAsia" w:eastAsiaTheme="minorEastAsia" w:hAnsiTheme="minorEastAsia" w:hint="eastAsia"/>
          <w:bCs/>
        </w:rPr>
        <w:t>分測驗一</w:t>
      </w:r>
      <w:r w:rsidR="000F72CC">
        <w:rPr>
          <w:rFonts w:asciiTheme="minorEastAsia" w:eastAsiaTheme="minorEastAsia" w:hAnsiTheme="minorEastAsia" w:hint="eastAsia"/>
          <w:bCs/>
        </w:rPr>
        <w:t>「</w:t>
      </w:r>
      <w:r w:rsidR="009C2167" w:rsidRPr="009C2167">
        <w:rPr>
          <w:rFonts w:asciiTheme="minorEastAsia" w:eastAsiaTheme="minorEastAsia" w:hAnsiTheme="minorEastAsia" w:hint="eastAsia"/>
          <w:bCs/>
        </w:rPr>
        <w:t>聲音與語暢</w:t>
      </w:r>
      <w:r w:rsidR="000F72CC">
        <w:rPr>
          <w:rFonts w:asciiTheme="minorEastAsia" w:eastAsiaTheme="minorEastAsia" w:hAnsiTheme="minorEastAsia" w:hint="eastAsia"/>
          <w:bCs/>
        </w:rPr>
        <w:t>」</w:t>
      </w:r>
      <w:r w:rsidR="009C2167" w:rsidRPr="009C2167">
        <w:rPr>
          <w:rFonts w:asciiTheme="minorEastAsia" w:eastAsiaTheme="minorEastAsia" w:hAnsiTheme="minorEastAsia" w:hint="eastAsia"/>
          <w:bCs/>
        </w:rPr>
        <w:t>之資料進行分析</w:t>
      </w:r>
      <w:r w:rsidR="000F72CC">
        <w:rPr>
          <w:rFonts w:asciiTheme="minorEastAsia" w:eastAsiaTheme="minorEastAsia" w:hAnsiTheme="minorEastAsia" w:hint="eastAsia"/>
          <w:bCs/>
        </w:rPr>
        <w:t>與</w:t>
      </w:r>
      <w:r w:rsidR="009C2167" w:rsidRPr="009C2167">
        <w:rPr>
          <w:rFonts w:asciiTheme="minorEastAsia" w:eastAsiaTheme="minorEastAsia" w:hAnsiTheme="minorEastAsia" w:hint="eastAsia"/>
          <w:bCs/>
        </w:rPr>
        <w:t>判讀；另外亦可蒐集與</w:t>
      </w:r>
      <w:r w:rsidRPr="009C2167">
        <w:rPr>
          <w:rFonts w:asciiTheme="minorEastAsia" w:eastAsiaTheme="minorEastAsia" w:hAnsiTheme="minorEastAsia" w:hint="eastAsia"/>
        </w:rPr>
        <w:t>分析敘事/語言樣本中的說話</w:t>
      </w:r>
      <w:r w:rsidR="009C2167" w:rsidRPr="009C2167">
        <w:rPr>
          <w:rFonts w:asciiTheme="minorEastAsia" w:eastAsiaTheme="minorEastAsia" w:hAnsiTheme="minorEastAsia" w:hint="eastAsia"/>
        </w:rPr>
        <w:t>流暢與嗓音</w:t>
      </w:r>
      <w:r w:rsidRPr="009C2167">
        <w:rPr>
          <w:rFonts w:asciiTheme="minorEastAsia" w:eastAsiaTheme="minorEastAsia" w:hAnsiTheme="minorEastAsia" w:hint="eastAsia"/>
        </w:rPr>
        <w:t>類型。</w:t>
      </w:r>
    </w:p>
    <w:p w:rsidR="00A75DDE" w:rsidRPr="00A75DDE" w:rsidRDefault="005F2A95" w:rsidP="00461EA2">
      <w:pPr>
        <w:pStyle w:val="aa"/>
        <w:numPr>
          <w:ilvl w:val="0"/>
          <w:numId w:val="18"/>
        </w:numPr>
        <w:ind w:leftChars="0"/>
      </w:pPr>
      <w:r w:rsidRPr="002C5555">
        <w:rPr>
          <w:rFonts w:asciiTheme="minorEastAsia" w:eastAsiaTheme="minorEastAsia" w:hAnsiTheme="minorEastAsia" w:hint="eastAsia"/>
          <w:highlight w:val="yellow"/>
        </w:rPr>
        <w:t>蒐</w:t>
      </w:r>
      <w:r w:rsidR="00D875A1" w:rsidRPr="002C5555">
        <w:rPr>
          <w:rFonts w:asciiTheme="minorEastAsia" w:eastAsiaTheme="minorEastAsia" w:hAnsiTheme="minorEastAsia" w:hint="eastAsia"/>
          <w:highlight w:val="yellow"/>
        </w:rPr>
        <w:t>集敘事/語言樣本</w:t>
      </w:r>
      <w:r w:rsidR="00D875A1" w:rsidRPr="00A75DDE">
        <w:rPr>
          <w:rFonts w:asciiTheme="minorEastAsia" w:eastAsiaTheme="minorEastAsia" w:hAnsiTheme="minorEastAsia" w:hint="eastAsia"/>
        </w:rPr>
        <w:t>；亦即請學童複述一個故事，並分析其敘事內容</w:t>
      </w:r>
      <w:r w:rsidR="00342DE8" w:rsidRPr="00342DE8">
        <w:rPr>
          <w:rFonts w:asciiTheme="minorEastAsia" w:eastAsiaTheme="minorEastAsia" w:hAnsiTheme="minorEastAsia" w:hint="eastAsia"/>
        </w:rPr>
        <w:t>。</w:t>
      </w:r>
      <w:r w:rsidRPr="00A75DDE">
        <w:rPr>
          <w:rFonts w:asciiTheme="minorEastAsia" w:eastAsiaTheme="minorEastAsia" w:hAnsiTheme="minorEastAsia" w:hint="eastAsia"/>
        </w:rPr>
        <w:t>分析</w:t>
      </w:r>
      <w:r w:rsidR="00A75DDE" w:rsidRPr="00A75DDE">
        <w:rPr>
          <w:rFonts w:asciiTheme="minorEastAsia" w:eastAsiaTheme="minorEastAsia" w:hAnsiTheme="minorEastAsia" w:hint="eastAsia"/>
        </w:rPr>
        <w:t>向</w:t>
      </w:r>
      <w:r w:rsidRPr="00A75DDE">
        <w:rPr>
          <w:rFonts w:asciiTheme="minorEastAsia" w:eastAsiaTheme="minorEastAsia" w:hAnsiTheme="minorEastAsia" w:hint="eastAsia"/>
        </w:rPr>
        <w:t>度包括：</w:t>
      </w:r>
      <w:r w:rsidR="00A75DDE" w:rsidRPr="00A75DDE">
        <w:rPr>
          <w:rFonts w:hint="eastAsia"/>
          <w:color w:val="000000"/>
        </w:rPr>
        <w:t>語言、</w:t>
      </w:r>
      <w:r w:rsidR="00A75DDE" w:rsidRPr="00A75DDE">
        <w:rPr>
          <w:rFonts w:hint="eastAsia"/>
        </w:rPr>
        <w:t>連接詞的應用、</w:t>
      </w:r>
      <w:r w:rsidR="00A75DDE" w:rsidRPr="00A75DDE">
        <w:rPr>
          <w:rFonts w:hint="eastAsia"/>
          <w:color w:val="000000"/>
        </w:rPr>
        <w:t>敘說風格</w:t>
      </w:r>
      <w:r w:rsidR="00A75DDE" w:rsidRPr="00A75DDE">
        <w:rPr>
          <w:rFonts w:hint="eastAsia"/>
        </w:rPr>
        <w:t>、</w:t>
      </w:r>
      <w:r w:rsidR="00A75DDE" w:rsidRPr="00A75DDE">
        <w:rPr>
          <w:rFonts w:hint="eastAsia"/>
          <w:color w:val="000000"/>
        </w:rPr>
        <w:t>提供的訊息</w:t>
      </w:r>
      <w:r w:rsidR="00A75DDE" w:rsidRPr="00A75DDE">
        <w:rPr>
          <w:rFonts w:hint="eastAsia"/>
        </w:rPr>
        <w:t>、</w:t>
      </w:r>
      <w:r w:rsidR="00A75DDE" w:rsidRPr="00A75DDE">
        <w:rPr>
          <w:rFonts w:hint="eastAsia"/>
          <w:color w:val="000000"/>
        </w:rPr>
        <w:t>插曲情節之間的連貫</w:t>
      </w:r>
      <w:r w:rsidR="00A75DDE" w:rsidRPr="00A75DDE">
        <w:rPr>
          <w:rFonts w:hint="eastAsia"/>
        </w:rPr>
        <w:t>、</w:t>
      </w:r>
      <w:r w:rsidR="00A75DDE" w:rsidRPr="00A75DDE">
        <w:rPr>
          <w:rFonts w:hint="eastAsia"/>
          <w:color w:val="000000"/>
        </w:rPr>
        <w:t>人物、事件前後指稱關係</w:t>
      </w:r>
      <w:r w:rsidR="00A75DDE" w:rsidRPr="00A75DDE">
        <w:rPr>
          <w:rFonts w:hint="eastAsia"/>
        </w:rPr>
        <w:t>、</w:t>
      </w:r>
      <w:r w:rsidR="00A75DDE" w:rsidRPr="00A75DDE">
        <w:rPr>
          <w:rFonts w:hint="eastAsia"/>
          <w:color w:val="000000"/>
        </w:rPr>
        <w:t>人物</w:t>
      </w:r>
      <w:r w:rsidR="00A75DDE" w:rsidRPr="00A75DDE">
        <w:rPr>
          <w:rFonts w:hint="eastAsia"/>
          <w:color w:val="000000"/>
        </w:rPr>
        <w:t>/</w:t>
      </w:r>
      <w:r w:rsidR="00A75DDE" w:rsidRPr="00A75DDE">
        <w:rPr>
          <w:rFonts w:hint="eastAsia"/>
          <w:color w:val="000000"/>
        </w:rPr>
        <w:t>事件前後指稱關係</w:t>
      </w:r>
      <w:r w:rsidR="00A75DDE" w:rsidRPr="00A75DDE">
        <w:rPr>
          <w:rFonts w:hint="eastAsia"/>
        </w:rPr>
        <w:t>、</w:t>
      </w:r>
      <w:r w:rsidR="00A75DDE" w:rsidRPr="00A75DDE">
        <w:rPr>
          <w:rFonts w:hint="eastAsia"/>
          <w:color w:val="000000"/>
        </w:rPr>
        <w:t>主題的維持與</w:t>
      </w:r>
      <w:r w:rsidR="00A75DDE" w:rsidRPr="00A75DDE">
        <w:rPr>
          <w:rFonts w:hint="eastAsia"/>
          <w:color w:val="000000"/>
        </w:rPr>
        <w:lastRenderedPageBreak/>
        <w:t>延續</w:t>
      </w:r>
      <w:r w:rsidR="00A75DDE" w:rsidRPr="00A75DDE">
        <w:rPr>
          <w:rFonts w:hint="eastAsia"/>
        </w:rPr>
        <w:t>、</w:t>
      </w:r>
      <w:r w:rsidR="00A75DDE" w:rsidRPr="00A75DDE">
        <w:rPr>
          <w:rFonts w:hint="eastAsia"/>
          <w:color w:val="000000"/>
        </w:rPr>
        <w:t>因果關係等</w:t>
      </w:r>
      <w:r w:rsidR="00A75DDE" w:rsidRPr="00A75DDE">
        <w:rPr>
          <w:rFonts w:hint="eastAsia"/>
          <w:b/>
          <w:color w:val="000000"/>
        </w:rPr>
        <w:t>。</w:t>
      </w:r>
      <w:r w:rsidR="00A75DDE" w:rsidRPr="00A75DDE">
        <w:rPr>
          <w:rFonts w:hint="eastAsia"/>
          <w:color w:val="000000"/>
        </w:rPr>
        <w:t>此外</w:t>
      </w:r>
      <w:r w:rsidR="00A75DDE" w:rsidRPr="00A75DDE">
        <w:rPr>
          <w:rFonts w:hint="eastAsia"/>
          <w:b/>
          <w:color w:val="000000"/>
        </w:rPr>
        <w:t>，</w:t>
      </w:r>
      <w:r w:rsidR="00A75DDE" w:rsidRPr="00A75DDE">
        <w:rPr>
          <w:rFonts w:asciiTheme="minorEastAsia" w:eastAsiaTheme="minorEastAsia" w:hAnsiTheme="minorEastAsia" w:hint="eastAsia"/>
        </w:rPr>
        <w:t>敘事/語言樣本亦可</w:t>
      </w:r>
      <w:r w:rsidR="00D875A1" w:rsidRPr="00A75DDE">
        <w:rPr>
          <w:rFonts w:asciiTheme="minorEastAsia" w:eastAsiaTheme="minorEastAsia" w:hAnsiTheme="minorEastAsia" w:hint="eastAsia"/>
        </w:rPr>
        <w:t>同時</w:t>
      </w:r>
      <w:r w:rsidR="00A75DDE" w:rsidRPr="00A75DDE">
        <w:rPr>
          <w:rFonts w:asciiTheme="minorEastAsia" w:eastAsiaTheme="minorEastAsia" w:hAnsiTheme="minorEastAsia" w:hint="eastAsia"/>
        </w:rPr>
        <w:t>用以</w:t>
      </w:r>
      <w:r w:rsidR="00D875A1" w:rsidRPr="00A75DDE">
        <w:rPr>
          <w:rFonts w:asciiTheme="minorEastAsia" w:eastAsiaTheme="minorEastAsia" w:hAnsiTheme="minorEastAsia" w:hint="eastAsia"/>
        </w:rPr>
        <w:t>分析構音、嗓音與語暢 (口吃)</w:t>
      </w:r>
      <w:r w:rsidR="001C653E">
        <w:rPr>
          <w:rFonts w:asciiTheme="minorEastAsia" w:eastAsiaTheme="minorEastAsia" w:hAnsiTheme="minorEastAsia" w:hint="eastAsia"/>
        </w:rPr>
        <w:t>異常的類型與嚴重度</w:t>
      </w:r>
      <w:r w:rsidR="00D875A1" w:rsidRPr="00A75DDE">
        <w:rPr>
          <w:rFonts w:asciiTheme="minorEastAsia" w:eastAsiaTheme="minorEastAsia" w:hAnsiTheme="minorEastAsia" w:hint="eastAsia"/>
        </w:rPr>
        <w:t>。</w:t>
      </w:r>
      <w:r w:rsidR="00A75DDE" w:rsidRPr="00657351">
        <w:rPr>
          <w:rFonts w:asciiTheme="minorEastAsia" w:eastAsiaTheme="minorEastAsia" w:hAnsiTheme="minorEastAsia" w:hint="eastAsia"/>
        </w:rPr>
        <w:t>附錄</w:t>
      </w:r>
      <w:r w:rsidR="00C67C5B" w:rsidRPr="00657351">
        <w:rPr>
          <w:rFonts w:asciiTheme="minorEastAsia" w:eastAsiaTheme="minorEastAsia" w:hAnsiTheme="minorEastAsia" w:hint="eastAsia"/>
        </w:rPr>
        <w:t>一</w:t>
      </w:r>
      <w:r w:rsidR="00A75DDE" w:rsidRPr="00A75DDE">
        <w:rPr>
          <w:rFonts w:asciiTheme="minorEastAsia" w:eastAsiaTheme="minorEastAsia" w:hAnsiTheme="minorEastAsia" w:hint="eastAsia"/>
        </w:rPr>
        <w:t>的說話/語言障礙程度表中所界定的標準可做為決定障礙之參考依據。</w:t>
      </w:r>
    </w:p>
    <w:p w:rsidR="00F52FF2" w:rsidRDefault="00A251A3" w:rsidP="00461EA2">
      <w:pPr>
        <w:pStyle w:val="aa"/>
        <w:numPr>
          <w:ilvl w:val="0"/>
          <w:numId w:val="18"/>
        </w:numPr>
        <w:ind w:leftChars="0"/>
      </w:pPr>
      <w:r>
        <w:rPr>
          <w:rFonts w:hint="eastAsia"/>
        </w:rPr>
        <w:t>確定語言障礙對學童在溝</w:t>
      </w:r>
      <w:r w:rsidR="003B533F">
        <w:rPr>
          <w:rFonts w:hint="eastAsia"/>
        </w:rPr>
        <w:t>通與教育表現的負面影響：教師可填寫『</w:t>
      </w:r>
      <w:r w:rsidR="003B533F" w:rsidRPr="00A75DDE">
        <w:rPr>
          <w:rStyle w:val="a3"/>
          <w:rFonts w:hint="eastAsia"/>
          <w:b w:val="0"/>
          <w:color w:val="000000"/>
        </w:rPr>
        <w:t>語言障礙對教育相關層面的影響檢核表</w:t>
      </w:r>
      <w:r w:rsidR="003B533F">
        <w:rPr>
          <w:rFonts w:hint="eastAsia"/>
        </w:rPr>
        <w:t>』</w:t>
      </w:r>
      <w:r w:rsidR="00A75DDE" w:rsidRPr="004A38E2">
        <w:rPr>
          <w:rFonts w:hint="eastAsia"/>
          <w:color w:val="C00000"/>
        </w:rPr>
        <w:t xml:space="preserve"> </w:t>
      </w:r>
      <w:r w:rsidR="00A75DDE" w:rsidRPr="00657351">
        <w:rPr>
          <w:rFonts w:hint="eastAsia"/>
        </w:rPr>
        <w:t>(</w:t>
      </w:r>
      <w:r w:rsidR="00A75DDE" w:rsidRPr="00657351">
        <w:rPr>
          <w:rFonts w:hint="eastAsia"/>
        </w:rPr>
        <w:t>附錄</w:t>
      </w:r>
      <w:r w:rsidR="00C67C5B" w:rsidRPr="00657351">
        <w:rPr>
          <w:rFonts w:hint="eastAsia"/>
        </w:rPr>
        <w:t>二</w:t>
      </w:r>
      <w:r w:rsidR="00590750" w:rsidRPr="00657351">
        <w:rPr>
          <w:rFonts w:hint="eastAsia"/>
        </w:rPr>
        <w:t>)</w:t>
      </w:r>
      <w:r w:rsidR="003B533F">
        <w:rPr>
          <w:rFonts w:hint="eastAsia"/>
        </w:rPr>
        <w:t>，並蒐集學童平日的溝通與學習狀況或學業表現之資料</w:t>
      </w:r>
      <w:r w:rsidR="004A38E2">
        <w:rPr>
          <w:rFonts w:hint="eastAsia"/>
        </w:rPr>
        <w:t>。</w:t>
      </w:r>
    </w:p>
    <w:p w:rsidR="00F52FF2" w:rsidRPr="0037018C" w:rsidRDefault="0037018C" w:rsidP="00461EA2">
      <w:pPr>
        <w:pStyle w:val="Web"/>
        <w:numPr>
          <w:ilvl w:val="0"/>
          <w:numId w:val="18"/>
        </w:numPr>
        <w:rPr>
          <w:rFonts w:asciiTheme="minorEastAsia" w:eastAsiaTheme="minorEastAsia" w:hAnsiTheme="minorEastAsia"/>
          <w:b/>
        </w:rPr>
      </w:pPr>
      <w:r>
        <w:rPr>
          <w:rFonts w:hint="eastAsia"/>
        </w:rPr>
        <w:t>彙整所有相關資料</w:t>
      </w:r>
      <w:r w:rsidR="0019301D">
        <w:rPr>
          <w:rFonts w:hint="eastAsia"/>
        </w:rPr>
        <w:t>，</w:t>
      </w:r>
      <w:r>
        <w:rPr>
          <w:rFonts w:hint="eastAsia"/>
        </w:rPr>
        <w:t>送交鑑輔會鑑定</w:t>
      </w:r>
      <w:r w:rsidR="0019301D">
        <w:rPr>
          <w:rFonts w:hint="eastAsia"/>
        </w:rPr>
        <w:t>，</w:t>
      </w:r>
      <w:r>
        <w:rPr>
          <w:rFonts w:hint="eastAsia"/>
        </w:rPr>
        <w:t>以決定兒童是否為語言障礙學生</w:t>
      </w:r>
      <w:r w:rsidR="0019301D">
        <w:rPr>
          <w:rFonts w:hint="eastAsia"/>
        </w:rPr>
        <w:t>，</w:t>
      </w:r>
      <w:r>
        <w:rPr>
          <w:rFonts w:hint="eastAsia"/>
        </w:rPr>
        <w:t>及其說話</w:t>
      </w:r>
      <w:r w:rsidR="004A38E2">
        <w:rPr>
          <w:rFonts w:hint="eastAsia"/>
        </w:rPr>
        <w:t>/</w:t>
      </w:r>
      <w:r>
        <w:rPr>
          <w:rFonts w:hint="eastAsia"/>
        </w:rPr>
        <w:t>語言障礙類型。</w:t>
      </w:r>
    </w:p>
    <w:p w:rsidR="00E124BA" w:rsidRPr="001B2024" w:rsidRDefault="00562E63" w:rsidP="001B2024">
      <w:pPr>
        <w:rPr>
          <w:rFonts w:ascii="標楷體" w:eastAsia="標楷體" w:hAnsi="標楷體"/>
        </w:rPr>
      </w:pPr>
      <w:r>
        <w:rPr>
          <w:rFonts w:ascii="標楷體" w:eastAsia="標楷體" w:hAnsi="標楷體"/>
          <w:noProof/>
        </w:rPr>
        <w:lastRenderedPageBreak/>
        <mc:AlternateContent>
          <mc:Choice Requires="wpc">
            <w:drawing>
              <wp:inline distT="0" distB="0" distL="0" distR="0" wp14:anchorId="51808E91" wp14:editId="4BEA2891">
                <wp:extent cx="5142587" cy="8412480"/>
                <wp:effectExtent l="0" t="0" r="20320" b="0"/>
                <wp:docPr id="27" name="畫布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1"/>
                        <wps:cNvSpPr txBox="1">
                          <a:spLocks noChangeArrowheads="1"/>
                        </wps:cNvSpPr>
                        <wps:spPr bwMode="auto">
                          <a:xfrm>
                            <a:off x="229389" y="863194"/>
                            <a:ext cx="570230" cy="8001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jc w:val="center"/>
                                <w:rPr>
                                  <w:rFonts w:ascii="標楷體" w:eastAsia="標楷體" w:hAnsi="標楷體"/>
                                </w:rPr>
                              </w:pPr>
                              <w:r w:rsidRPr="00573B36">
                                <w:rPr>
                                  <w:rFonts w:ascii="標楷體" w:eastAsia="標楷體" w:hAnsi="標楷體" w:hint="eastAsia"/>
                                </w:rPr>
                                <w:t>轉介</w:t>
                              </w:r>
                            </w:p>
                            <w:p w:rsidR="00EC151E" w:rsidRPr="00573B36" w:rsidRDefault="00EC151E" w:rsidP="000B5A22">
                              <w:pPr>
                                <w:jc w:val="center"/>
                                <w:rPr>
                                  <w:rFonts w:ascii="標楷體" w:eastAsia="標楷體" w:hAnsi="標楷體"/>
                                </w:rPr>
                              </w:pPr>
                              <w:r w:rsidRPr="00573B36">
                                <w:rPr>
                                  <w:rFonts w:ascii="標楷體" w:eastAsia="標楷體" w:hAnsi="標楷體" w:hint="eastAsia"/>
                                </w:rPr>
                                <w:t>與</w:t>
                              </w:r>
                            </w:p>
                            <w:p w:rsidR="00EC151E" w:rsidRPr="00573B36" w:rsidRDefault="00EC151E" w:rsidP="000B5A22">
                              <w:pPr>
                                <w:jc w:val="center"/>
                                <w:rPr>
                                  <w:rFonts w:ascii="標楷體" w:eastAsia="標楷體" w:hAnsi="標楷體"/>
                                </w:rPr>
                              </w:pPr>
                              <w:r w:rsidRPr="00573B36">
                                <w:rPr>
                                  <w:rFonts w:ascii="標楷體" w:eastAsia="標楷體" w:hAnsi="標楷體" w:hint="eastAsia"/>
                                </w:rPr>
                                <w:t>篩檢</w:t>
                              </w:r>
                            </w:p>
                          </w:txbxContent>
                        </wps:txbx>
                        <wps:bodyPr rot="0" vert="horz" wrap="square" lIns="91440" tIns="45720" rIns="91440" bIns="45720" anchor="t" anchorCtr="0" upright="1">
                          <a:noAutofit/>
                        </wps:bodyPr>
                      </wps:wsp>
                      <wps:wsp>
                        <wps:cNvPr id="2" name="Text Box 42"/>
                        <wps:cNvSpPr txBox="1">
                          <a:spLocks noChangeArrowheads="1"/>
                        </wps:cNvSpPr>
                        <wps:spPr bwMode="auto">
                          <a:xfrm>
                            <a:off x="1305917" y="599535"/>
                            <a:ext cx="2857500" cy="5715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rPr>
                                  <w:rFonts w:ascii="標楷體" w:eastAsia="標楷體" w:hAnsi="標楷體"/>
                                </w:rPr>
                              </w:pPr>
                              <w:r w:rsidRPr="00573B36">
                                <w:rPr>
                                  <w:rFonts w:ascii="標楷體" w:eastAsia="標楷體" w:hAnsi="標楷體" w:hint="eastAsia"/>
                                </w:rPr>
                                <w:t>普通班教師或家長發現兒童的說話、語言發展與同班同學有差異或有落後現象</w:t>
                              </w:r>
                            </w:p>
                          </w:txbxContent>
                        </wps:txbx>
                        <wps:bodyPr rot="0" vert="horz" wrap="square" lIns="91440" tIns="45720" rIns="91440" bIns="45720" anchor="t" anchorCtr="0" upright="1">
                          <a:noAutofit/>
                        </wps:bodyPr>
                      </wps:wsp>
                      <wps:wsp>
                        <wps:cNvPr id="3" name="Text Box 43"/>
                        <wps:cNvSpPr txBox="1">
                          <a:spLocks noChangeArrowheads="1"/>
                        </wps:cNvSpPr>
                        <wps:spPr bwMode="auto">
                          <a:xfrm>
                            <a:off x="1371754" y="1434694"/>
                            <a:ext cx="2857500" cy="3429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rPr>
                                  <w:rFonts w:ascii="標楷體" w:eastAsia="標楷體" w:hAnsi="標楷體"/>
                                </w:rPr>
                              </w:pPr>
                              <w:r w:rsidRPr="00573B36">
                                <w:rPr>
                                  <w:rFonts w:ascii="標楷體" w:eastAsia="標楷體" w:hAnsi="標楷體" w:hint="eastAsia"/>
                                </w:rPr>
                                <w:t>普通班教師填寫說話／語言障礙篩檢表</w:t>
                              </w:r>
                            </w:p>
                          </w:txbxContent>
                        </wps:txbx>
                        <wps:bodyPr rot="0" vert="horz" wrap="square" lIns="91440" tIns="45720" rIns="91440" bIns="45720" anchor="t" anchorCtr="0" upright="1">
                          <a:noAutofit/>
                        </wps:bodyPr>
                      </wps:wsp>
                      <wps:wsp>
                        <wps:cNvPr id="4" name="Text Box 44"/>
                        <wps:cNvSpPr txBox="1">
                          <a:spLocks noChangeArrowheads="1"/>
                        </wps:cNvSpPr>
                        <wps:spPr bwMode="auto">
                          <a:xfrm>
                            <a:off x="229389" y="2984094"/>
                            <a:ext cx="454025" cy="18288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jc w:val="center"/>
                                <w:rPr>
                                  <w:rFonts w:ascii="標楷體" w:eastAsia="標楷體" w:hAnsi="標楷體"/>
                                </w:rPr>
                              </w:pPr>
                              <w:r w:rsidRPr="00573B36">
                                <w:rPr>
                                  <w:rFonts w:ascii="標楷體" w:eastAsia="標楷體" w:hAnsi="標楷體" w:hint="eastAsia"/>
                                </w:rPr>
                                <w:t>評</w:t>
                              </w:r>
                              <w:r>
                                <w:rPr>
                                  <w:rFonts w:ascii="標楷體" w:eastAsia="標楷體" w:hAnsi="標楷體" w:hint="eastAsia"/>
                                </w:rPr>
                                <w:t xml:space="preserve">　　　　</w:t>
                              </w:r>
                              <w:r w:rsidRPr="00573B36">
                                <w:rPr>
                                  <w:rFonts w:ascii="標楷體" w:eastAsia="標楷體" w:hAnsi="標楷體" w:hint="eastAsia"/>
                                </w:rPr>
                                <w:t>量</w:t>
                              </w:r>
                            </w:p>
                          </w:txbxContent>
                        </wps:txbx>
                        <wps:bodyPr rot="0" vert="eaVert" wrap="square" lIns="91440" tIns="45720" rIns="91440" bIns="45720" anchor="t" anchorCtr="0" upright="1">
                          <a:noAutofit/>
                        </wps:bodyPr>
                      </wps:wsp>
                      <wps:wsp>
                        <wps:cNvPr id="5" name="Text Box 45"/>
                        <wps:cNvSpPr txBox="1">
                          <a:spLocks noChangeArrowheads="1"/>
                        </wps:cNvSpPr>
                        <wps:spPr bwMode="auto">
                          <a:xfrm>
                            <a:off x="1828954" y="2463394"/>
                            <a:ext cx="1600200" cy="8001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rPr>
                                  <w:rFonts w:ascii="標楷體" w:eastAsia="標楷體" w:hAnsi="標楷體"/>
                                </w:rPr>
                              </w:pPr>
                              <w:r w:rsidRPr="00573B36">
                                <w:rPr>
                                  <w:rFonts w:ascii="標楷體" w:eastAsia="標楷體" w:hAnsi="標楷體" w:hint="eastAsia"/>
                                </w:rPr>
                                <w:t>施測智力測驗</w:t>
                              </w:r>
                            </w:p>
                            <w:p w:rsidR="00EC151E" w:rsidRPr="00573B36" w:rsidRDefault="00EC151E" w:rsidP="00461EA2">
                              <w:pPr>
                                <w:numPr>
                                  <w:ilvl w:val="0"/>
                                  <w:numId w:val="7"/>
                                </w:numPr>
                                <w:rPr>
                                  <w:rFonts w:ascii="標楷體" w:eastAsia="標楷體" w:hAnsi="標楷體"/>
                                </w:rPr>
                              </w:pPr>
                              <w:r w:rsidRPr="00573B36">
                                <w:rPr>
                                  <w:rFonts w:ascii="標楷體" w:eastAsia="標楷體" w:hAnsi="標楷體" w:hint="eastAsia"/>
                                </w:rPr>
                                <w:t>TONI</w:t>
                              </w:r>
                            </w:p>
                            <w:p w:rsidR="00EC151E" w:rsidRPr="00573B36" w:rsidRDefault="00EC151E" w:rsidP="00461EA2">
                              <w:pPr>
                                <w:numPr>
                                  <w:ilvl w:val="0"/>
                                  <w:numId w:val="7"/>
                                </w:numPr>
                                <w:rPr>
                                  <w:rFonts w:ascii="標楷體" w:eastAsia="標楷體" w:hAnsi="標楷體"/>
                                </w:rPr>
                              </w:pPr>
                              <w:r w:rsidRPr="00573B36">
                                <w:rPr>
                                  <w:rFonts w:ascii="標楷體" w:eastAsia="標楷體" w:hAnsi="標楷體" w:hint="eastAsia"/>
                                </w:rPr>
                                <w:t>魏氏智力測驗</w:t>
                              </w:r>
                            </w:p>
                          </w:txbxContent>
                        </wps:txbx>
                        <wps:bodyPr rot="0" vert="horz" wrap="square" lIns="91440" tIns="45720" rIns="91440" bIns="45720" anchor="t" anchorCtr="0" upright="1">
                          <a:noAutofit/>
                        </wps:bodyPr>
                      </wps:wsp>
                      <wps:wsp>
                        <wps:cNvPr id="6" name="Text Box 46"/>
                        <wps:cNvSpPr txBox="1">
                          <a:spLocks noChangeArrowheads="1"/>
                        </wps:cNvSpPr>
                        <wps:spPr bwMode="auto">
                          <a:xfrm>
                            <a:off x="3772054" y="2463394"/>
                            <a:ext cx="1370965" cy="8001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rPr>
                                  <w:rFonts w:ascii="標楷體" w:eastAsia="標楷體" w:hAnsi="標楷體"/>
                                </w:rPr>
                              </w:pPr>
                              <w:r w:rsidRPr="00573B36">
                                <w:rPr>
                                  <w:rFonts w:ascii="標楷體" w:eastAsia="標楷體" w:hAnsi="標楷體" w:hint="eastAsia"/>
                                </w:rPr>
                                <w:t>智力測驗（非語文）低於80分轉其他類</w:t>
                              </w:r>
                              <w:r>
                                <w:rPr>
                                  <w:rFonts w:ascii="標楷體" w:eastAsia="標楷體" w:hAnsi="標楷體" w:hint="eastAsia"/>
                                </w:rPr>
                                <w:t>組</w:t>
                              </w:r>
                              <w:r w:rsidRPr="00573B36">
                                <w:rPr>
                                  <w:rFonts w:ascii="標楷體" w:eastAsia="標楷體" w:hAnsi="標楷體" w:hint="eastAsia"/>
                                </w:rPr>
                                <w:t>鑑定</w:t>
                              </w:r>
                            </w:p>
                          </w:txbxContent>
                        </wps:txbx>
                        <wps:bodyPr rot="0" vert="horz" wrap="square" lIns="91440" tIns="45720" rIns="91440" bIns="45720" anchor="t" anchorCtr="0" upright="1">
                          <a:noAutofit/>
                        </wps:bodyPr>
                      </wps:wsp>
                      <wps:wsp>
                        <wps:cNvPr id="7" name="Text Box 47"/>
                        <wps:cNvSpPr txBox="1">
                          <a:spLocks noChangeArrowheads="1"/>
                        </wps:cNvSpPr>
                        <wps:spPr bwMode="auto">
                          <a:xfrm>
                            <a:off x="1473354" y="3949294"/>
                            <a:ext cx="2514600" cy="16637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rPr>
                                  <w:rFonts w:ascii="標楷體" w:eastAsia="標楷體" w:hAnsi="標楷體"/>
                                </w:rPr>
                              </w:pPr>
                              <w:r w:rsidRPr="00573B36">
                                <w:rPr>
                                  <w:rFonts w:ascii="標楷體" w:eastAsia="標楷體" w:hAnsi="標楷體" w:hint="eastAsia"/>
                                </w:rPr>
                                <w:t>施測說話／語言測驗</w:t>
                              </w:r>
                            </w:p>
                            <w:p w:rsidR="00EC151E" w:rsidRPr="00573B36" w:rsidRDefault="00EC151E" w:rsidP="00461EA2">
                              <w:pPr>
                                <w:numPr>
                                  <w:ilvl w:val="0"/>
                                  <w:numId w:val="8"/>
                                </w:numPr>
                                <w:rPr>
                                  <w:rFonts w:ascii="標楷體" w:eastAsia="標楷體" w:hAnsi="標楷體"/>
                                </w:rPr>
                              </w:pPr>
                              <w:r w:rsidRPr="00573B36">
                                <w:rPr>
                                  <w:rFonts w:ascii="標楷體" w:eastAsia="標楷體" w:hAnsi="標楷體" w:hint="eastAsia"/>
                                </w:rPr>
                                <w:t>修訂學前兒童語言障礙評量表</w:t>
                              </w:r>
                            </w:p>
                            <w:p w:rsidR="00EC151E" w:rsidRPr="00573B36" w:rsidRDefault="00EC151E" w:rsidP="00461EA2">
                              <w:pPr>
                                <w:numPr>
                                  <w:ilvl w:val="0"/>
                                  <w:numId w:val="8"/>
                                </w:numPr>
                                <w:rPr>
                                  <w:rFonts w:ascii="標楷體" w:eastAsia="標楷體" w:hAnsi="標楷體"/>
                                </w:rPr>
                              </w:pPr>
                              <w:r w:rsidRPr="00573B36">
                                <w:rPr>
                                  <w:rFonts w:ascii="標楷體" w:eastAsia="標楷體" w:hAnsi="標楷體" w:hint="eastAsia"/>
                                </w:rPr>
                                <w:t>修訂語言障礙評量表</w:t>
                              </w:r>
                            </w:p>
                            <w:p w:rsidR="00EC151E" w:rsidRPr="00573B36" w:rsidRDefault="00EC151E" w:rsidP="00461EA2">
                              <w:pPr>
                                <w:numPr>
                                  <w:ilvl w:val="0"/>
                                  <w:numId w:val="8"/>
                                </w:numPr>
                                <w:rPr>
                                  <w:rFonts w:ascii="標楷體" w:eastAsia="標楷體" w:hAnsi="標楷體"/>
                                </w:rPr>
                              </w:pPr>
                              <w:r w:rsidRPr="00573B36">
                                <w:rPr>
                                  <w:rFonts w:ascii="標楷體" w:eastAsia="標楷體" w:hAnsi="標楷體" w:hint="eastAsia"/>
                                </w:rPr>
                                <w:t>華語兒童理解與表達測驗</w:t>
                              </w:r>
                            </w:p>
                            <w:p w:rsidR="00EC151E" w:rsidRPr="00573B36" w:rsidRDefault="00EC151E" w:rsidP="00461EA2">
                              <w:pPr>
                                <w:numPr>
                                  <w:ilvl w:val="0"/>
                                  <w:numId w:val="8"/>
                                </w:numPr>
                                <w:rPr>
                                  <w:rFonts w:ascii="標楷體" w:eastAsia="標楷體" w:hAnsi="標楷體"/>
                                </w:rPr>
                              </w:pPr>
                              <w:r w:rsidRPr="00573B36">
                                <w:rPr>
                                  <w:rFonts w:ascii="標楷體" w:eastAsia="標楷體" w:hAnsi="標楷體" w:hint="eastAsia"/>
                                </w:rPr>
                                <w:t>兒童口語理解測驗</w:t>
                              </w:r>
                            </w:p>
                            <w:p w:rsidR="00EC151E" w:rsidRDefault="00EC151E" w:rsidP="00461EA2">
                              <w:pPr>
                                <w:numPr>
                                  <w:ilvl w:val="0"/>
                                  <w:numId w:val="8"/>
                                </w:numPr>
                                <w:rPr>
                                  <w:rFonts w:ascii="標楷體" w:eastAsia="標楷體" w:hAnsi="標楷體"/>
                                </w:rPr>
                              </w:pPr>
                              <w:r w:rsidRPr="000B5A22">
                                <w:rPr>
                                  <w:rFonts w:ascii="標楷體" w:eastAsia="標楷體" w:hAnsi="標楷體" w:cs="新細明體" w:hint="eastAsia"/>
                                  <w:color w:val="000000"/>
                                  <w:kern w:val="0"/>
                                </w:rPr>
                                <w:t>兒童國語構音測驗</w:t>
                              </w:r>
                            </w:p>
                            <w:p w:rsidR="00EC151E" w:rsidRPr="000B5A22" w:rsidRDefault="00EC151E" w:rsidP="00461EA2">
                              <w:pPr>
                                <w:numPr>
                                  <w:ilvl w:val="0"/>
                                  <w:numId w:val="8"/>
                                </w:numPr>
                                <w:rPr>
                                  <w:rFonts w:ascii="標楷體" w:eastAsia="標楷體" w:hAnsi="標楷體"/>
                                </w:rPr>
                              </w:pPr>
                              <w:r w:rsidRPr="00573B36">
                                <w:rPr>
                                  <w:rFonts w:ascii="標楷體" w:eastAsia="標楷體" w:hAnsi="標楷體" w:hint="eastAsia"/>
                                </w:rPr>
                                <w:t>語言／敘事樣本</w:t>
                              </w:r>
                            </w:p>
                          </w:txbxContent>
                        </wps:txbx>
                        <wps:bodyPr rot="0" vert="horz" wrap="square" lIns="91440" tIns="45720" rIns="91440" bIns="45720" anchor="t" anchorCtr="0" upright="1">
                          <a:noAutofit/>
                        </wps:bodyPr>
                      </wps:wsp>
                      <wps:wsp>
                        <wps:cNvPr id="8" name="Text Box 48"/>
                        <wps:cNvSpPr txBox="1">
                          <a:spLocks noChangeArrowheads="1"/>
                        </wps:cNvSpPr>
                        <wps:spPr bwMode="auto">
                          <a:xfrm>
                            <a:off x="4356254" y="3949294"/>
                            <a:ext cx="570865" cy="1485900"/>
                          </a:xfrm>
                          <a:prstGeom prst="rect">
                            <a:avLst/>
                          </a:prstGeom>
                          <a:solidFill>
                            <a:srgbClr val="FFFFFF"/>
                          </a:solidFill>
                          <a:ln w="9525">
                            <a:solidFill>
                              <a:srgbClr val="000000"/>
                            </a:solidFill>
                            <a:miter lim="800000"/>
                            <a:headEnd/>
                            <a:tailEnd/>
                          </a:ln>
                        </wps:spPr>
                        <wps:txbx>
                          <w:txbxContent>
                            <w:p w:rsidR="00EC151E" w:rsidRPr="000F3350" w:rsidRDefault="00EC151E" w:rsidP="000B5A22">
                              <w:pPr>
                                <w:snapToGrid w:val="0"/>
                                <w:contextualSpacing/>
                                <w:rPr>
                                  <w:rFonts w:ascii="標楷體" w:eastAsia="標楷體" w:hAnsi="標楷體"/>
                                  <w:b/>
                                  <w:sz w:val="18"/>
                                  <w:szCs w:val="18"/>
                                </w:rPr>
                              </w:pPr>
                              <w:r w:rsidRPr="000F3350">
                                <w:rPr>
                                  <w:rFonts w:ascii="標楷體" w:eastAsia="標楷體" w:hAnsi="標楷體" w:hint="eastAsia"/>
                                  <w:sz w:val="18"/>
                                  <w:szCs w:val="18"/>
                                </w:rPr>
                                <w:t>填寫</w:t>
                              </w:r>
                              <w:r w:rsidRPr="000F3350">
                                <w:rPr>
                                  <w:rStyle w:val="a3"/>
                                  <w:rFonts w:ascii="標楷體" w:eastAsia="標楷體" w:hAnsi="標楷體" w:hint="eastAsia"/>
                                  <w:b w:val="0"/>
                                  <w:sz w:val="18"/>
                                  <w:szCs w:val="18"/>
                                </w:rPr>
                                <w:t>說話/語言障礙對教育相關層面的影響檢核表</w:t>
                              </w:r>
                            </w:p>
                          </w:txbxContent>
                        </wps:txbx>
                        <wps:bodyPr rot="0" vert="horz" wrap="square" lIns="91440" tIns="45720" rIns="91440" bIns="45720" anchor="t" anchorCtr="0" upright="1">
                          <a:noAutofit/>
                        </wps:bodyPr>
                      </wps:wsp>
                      <wps:wsp>
                        <wps:cNvPr id="9" name="Text Box 49"/>
                        <wps:cNvSpPr txBox="1">
                          <a:spLocks noChangeArrowheads="1"/>
                        </wps:cNvSpPr>
                        <wps:spPr bwMode="auto">
                          <a:xfrm>
                            <a:off x="229389" y="6006694"/>
                            <a:ext cx="456565" cy="9144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jc w:val="center"/>
                                <w:rPr>
                                  <w:rFonts w:ascii="標楷體" w:eastAsia="標楷體" w:hAnsi="標楷體"/>
                                </w:rPr>
                              </w:pPr>
                              <w:r w:rsidRPr="00573B36">
                                <w:rPr>
                                  <w:rFonts w:ascii="標楷體" w:eastAsia="標楷體" w:hAnsi="標楷體" w:hint="eastAsia"/>
                                </w:rPr>
                                <w:t>綜合研判</w:t>
                              </w:r>
                            </w:p>
                          </w:txbxContent>
                        </wps:txbx>
                        <wps:bodyPr rot="0" vert="eaVert" wrap="square" lIns="91440" tIns="45720" rIns="91440" bIns="45720" anchor="t" anchorCtr="0" upright="1">
                          <a:noAutofit/>
                        </wps:bodyPr>
                      </wps:wsp>
                      <wps:wsp>
                        <wps:cNvPr id="10" name="Text Box 50"/>
                        <wps:cNvSpPr txBox="1">
                          <a:spLocks noChangeArrowheads="1"/>
                        </wps:cNvSpPr>
                        <wps:spPr bwMode="auto">
                          <a:xfrm>
                            <a:off x="1371754" y="6120994"/>
                            <a:ext cx="571500" cy="5715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rPr>
                                  <w:rFonts w:ascii="標楷體" w:eastAsia="標楷體" w:hAnsi="標楷體"/>
                                </w:rPr>
                              </w:pPr>
                              <w:r w:rsidRPr="00573B36">
                                <w:rPr>
                                  <w:rFonts w:ascii="標楷體" w:eastAsia="標楷體" w:hAnsi="標楷體" w:hint="eastAsia"/>
                                </w:rPr>
                                <w:t>構音</w:t>
                              </w:r>
                            </w:p>
                            <w:p w:rsidR="00EC151E" w:rsidRPr="00573B36" w:rsidRDefault="00EC151E" w:rsidP="000B5A22">
                              <w:pPr>
                                <w:rPr>
                                  <w:rFonts w:ascii="標楷體" w:eastAsia="標楷體" w:hAnsi="標楷體"/>
                                </w:rPr>
                              </w:pPr>
                              <w:r w:rsidRPr="00573B36">
                                <w:rPr>
                                  <w:rFonts w:ascii="標楷體" w:eastAsia="標楷體" w:hAnsi="標楷體" w:hint="eastAsia"/>
                                </w:rPr>
                                <w:t>異常</w:t>
                              </w:r>
                            </w:p>
                          </w:txbxContent>
                        </wps:txbx>
                        <wps:bodyPr rot="0" vert="horz" wrap="square" lIns="91440" tIns="45720" rIns="91440" bIns="45720" anchor="t" anchorCtr="0" upright="1">
                          <a:noAutofit/>
                        </wps:bodyPr>
                      </wps:wsp>
                      <wps:wsp>
                        <wps:cNvPr id="11" name="Text Box 51"/>
                        <wps:cNvSpPr txBox="1">
                          <a:spLocks noChangeArrowheads="1"/>
                        </wps:cNvSpPr>
                        <wps:spPr bwMode="auto">
                          <a:xfrm>
                            <a:off x="2171854" y="6120994"/>
                            <a:ext cx="571500" cy="5715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rPr>
                                  <w:rFonts w:ascii="標楷體" w:eastAsia="標楷體" w:hAnsi="標楷體"/>
                                </w:rPr>
                              </w:pPr>
                              <w:r w:rsidRPr="00573B36">
                                <w:rPr>
                                  <w:rFonts w:ascii="標楷體" w:eastAsia="標楷體" w:hAnsi="標楷體" w:hint="eastAsia"/>
                                </w:rPr>
                                <w:t>嗓音</w:t>
                              </w:r>
                            </w:p>
                            <w:p w:rsidR="00EC151E" w:rsidRPr="00573B36" w:rsidRDefault="00EC151E" w:rsidP="000B5A22">
                              <w:pPr>
                                <w:rPr>
                                  <w:rFonts w:ascii="標楷體" w:eastAsia="標楷體" w:hAnsi="標楷體"/>
                                </w:rPr>
                              </w:pPr>
                              <w:r w:rsidRPr="00573B36">
                                <w:rPr>
                                  <w:rFonts w:ascii="標楷體" w:eastAsia="標楷體" w:hAnsi="標楷體" w:hint="eastAsia"/>
                                </w:rPr>
                                <w:t>異常</w:t>
                              </w:r>
                            </w:p>
                          </w:txbxContent>
                        </wps:txbx>
                        <wps:bodyPr rot="0" vert="horz" wrap="square" lIns="91440" tIns="45720" rIns="91440" bIns="45720" anchor="t" anchorCtr="0" upright="1">
                          <a:noAutofit/>
                        </wps:bodyPr>
                      </wps:wsp>
                      <wps:wsp>
                        <wps:cNvPr id="12" name="Text Box 52"/>
                        <wps:cNvSpPr txBox="1">
                          <a:spLocks noChangeArrowheads="1"/>
                        </wps:cNvSpPr>
                        <wps:spPr bwMode="auto">
                          <a:xfrm>
                            <a:off x="2971954" y="6120994"/>
                            <a:ext cx="571500" cy="5715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rPr>
                                  <w:rFonts w:ascii="標楷體" w:eastAsia="標楷體" w:hAnsi="標楷體"/>
                                </w:rPr>
                              </w:pPr>
                              <w:r w:rsidRPr="00573B36">
                                <w:rPr>
                                  <w:rFonts w:ascii="標楷體" w:eastAsia="標楷體" w:hAnsi="標楷體" w:hint="eastAsia"/>
                                </w:rPr>
                                <w:t>語暢</w:t>
                              </w:r>
                            </w:p>
                            <w:p w:rsidR="00EC151E" w:rsidRPr="00573B36" w:rsidRDefault="00EC151E" w:rsidP="000B5A22">
                              <w:pPr>
                                <w:rPr>
                                  <w:rFonts w:ascii="標楷體" w:eastAsia="標楷體" w:hAnsi="標楷體"/>
                                </w:rPr>
                              </w:pPr>
                              <w:r w:rsidRPr="00573B36">
                                <w:rPr>
                                  <w:rFonts w:ascii="標楷體" w:eastAsia="標楷體" w:hAnsi="標楷體" w:hint="eastAsia"/>
                                </w:rPr>
                                <w:t>異常</w:t>
                              </w:r>
                            </w:p>
                          </w:txbxContent>
                        </wps:txbx>
                        <wps:bodyPr rot="0" vert="horz" wrap="square" lIns="91440" tIns="45720" rIns="91440" bIns="45720" anchor="t" anchorCtr="0" upright="1">
                          <a:noAutofit/>
                        </wps:bodyPr>
                      </wps:wsp>
                      <wps:wsp>
                        <wps:cNvPr id="13" name="Text Box 53"/>
                        <wps:cNvSpPr txBox="1">
                          <a:spLocks noChangeArrowheads="1"/>
                        </wps:cNvSpPr>
                        <wps:spPr bwMode="auto">
                          <a:xfrm>
                            <a:off x="3772054" y="6120994"/>
                            <a:ext cx="913765" cy="5715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rPr>
                                  <w:rFonts w:ascii="標楷體" w:eastAsia="標楷體" w:hAnsi="標楷體"/>
                                </w:rPr>
                              </w:pPr>
                              <w:r w:rsidRPr="00573B36">
                                <w:rPr>
                                  <w:rFonts w:ascii="標楷體" w:eastAsia="標楷體" w:hAnsi="標楷體" w:hint="eastAsia"/>
                                </w:rPr>
                                <w:t>語言發展</w:t>
                              </w:r>
                            </w:p>
                            <w:p w:rsidR="00EC151E" w:rsidRPr="00573B36" w:rsidRDefault="00EC151E" w:rsidP="000B5A22">
                              <w:pPr>
                                <w:rPr>
                                  <w:rFonts w:ascii="標楷體" w:eastAsia="標楷體" w:hAnsi="標楷體"/>
                                </w:rPr>
                              </w:pPr>
                              <w:r w:rsidRPr="00573B36">
                                <w:rPr>
                                  <w:rFonts w:ascii="標楷體" w:eastAsia="標楷體" w:hAnsi="標楷體" w:hint="eastAsia"/>
                                </w:rPr>
                                <w:t>異常</w:t>
                              </w:r>
                            </w:p>
                          </w:txbxContent>
                        </wps:txbx>
                        <wps:bodyPr rot="0" vert="horz" wrap="square" lIns="91440" tIns="45720" rIns="91440" bIns="45720" anchor="t" anchorCtr="0" upright="1">
                          <a:noAutofit/>
                        </wps:bodyPr>
                      </wps:wsp>
                      <wps:wsp>
                        <wps:cNvPr id="14" name="Text Box 54"/>
                        <wps:cNvSpPr txBox="1">
                          <a:spLocks noChangeArrowheads="1"/>
                        </wps:cNvSpPr>
                        <wps:spPr bwMode="auto">
                          <a:xfrm>
                            <a:off x="229389" y="7263994"/>
                            <a:ext cx="456565" cy="800100"/>
                          </a:xfrm>
                          <a:prstGeom prst="rect">
                            <a:avLst/>
                          </a:prstGeom>
                          <a:solidFill>
                            <a:srgbClr val="FFFFFF"/>
                          </a:solidFill>
                          <a:ln w="9525">
                            <a:solidFill>
                              <a:srgbClr val="000000"/>
                            </a:solidFill>
                            <a:miter lim="800000"/>
                            <a:headEnd/>
                            <a:tailEnd/>
                          </a:ln>
                        </wps:spPr>
                        <wps:txbx>
                          <w:txbxContent>
                            <w:p w:rsidR="00EC151E" w:rsidRPr="00573B36" w:rsidRDefault="00EC151E" w:rsidP="000B5A22">
                              <w:pPr>
                                <w:jc w:val="center"/>
                                <w:rPr>
                                  <w:rFonts w:ascii="標楷體" w:eastAsia="標楷體" w:hAnsi="標楷體"/>
                                </w:rPr>
                              </w:pPr>
                              <w:r w:rsidRPr="00573B36">
                                <w:rPr>
                                  <w:rFonts w:ascii="標楷體" w:eastAsia="標楷體" w:hAnsi="標楷體" w:hint="eastAsia"/>
                                </w:rPr>
                                <w:t>安</w:t>
                              </w:r>
                              <w:r>
                                <w:rPr>
                                  <w:rFonts w:ascii="標楷體" w:eastAsia="標楷體" w:hAnsi="標楷體" w:hint="eastAsia"/>
                                </w:rPr>
                                <w:t xml:space="preserve">　</w:t>
                              </w:r>
                              <w:r w:rsidRPr="00573B36">
                                <w:rPr>
                                  <w:rFonts w:ascii="標楷體" w:eastAsia="標楷體" w:hAnsi="標楷體" w:hint="eastAsia"/>
                                </w:rPr>
                                <w:t>置</w:t>
                              </w:r>
                            </w:p>
                          </w:txbxContent>
                        </wps:txbx>
                        <wps:bodyPr rot="0" vert="eaVert" wrap="square" lIns="91440" tIns="45720" rIns="91440" bIns="45720" anchor="t" anchorCtr="0" upright="1">
                          <a:noAutofit/>
                        </wps:bodyPr>
                      </wps:wsp>
                      <wps:wsp>
                        <wps:cNvPr id="15" name="Text Box 55"/>
                        <wps:cNvSpPr txBox="1">
                          <a:spLocks noChangeArrowheads="1"/>
                        </wps:cNvSpPr>
                        <wps:spPr bwMode="auto">
                          <a:xfrm>
                            <a:off x="1371754" y="7378294"/>
                            <a:ext cx="3429000" cy="571500"/>
                          </a:xfrm>
                          <a:prstGeom prst="rect">
                            <a:avLst/>
                          </a:prstGeom>
                          <a:solidFill>
                            <a:srgbClr val="FFFFFF"/>
                          </a:solidFill>
                          <a:ln w="9525">
                            <a:solidFill>
                              <a:srgbClr val="000000"/>
                            </a:solidFill>
                            <a:miter lim="800000"/>
                            <a:headEnd/>
                            <a:tailEnd/>
                          </a:ln>
                        </wps:spPr>
                        <wps:txbx>
                          <w:txbxContent>
                            <w:p w:rsidR="00EC151E" w:rsidRPr="00244F7C" w:rsidRDefault="00EC151E" w:rsidP="00461EA2">
                              <w:pPr>
                                <w:numPr>
                                  <w:ilvl w:val="0"/>
                                  <w:numId w:val="9"/>
                                </w:numPr>
                                <w:rPr>
                                  <w:rFonts w:ascii="標楷體" w:eastAsia="標楷體" w:hAnsi="標楷體"/>
                                </w:rPr>
                              </w:pPr>
                              <w:r w:rsidRPr="00244F7C">
                                <w:rPr>
                                  <w:rFonts w:ascii="標楷體" w:eastAsia="標楷體" w:hAnsi="標楷體" w:hint="eastAsia"/>
                                </w:rPr>
                                <w:t>普通班</w:t>
                              </w:r>
                            </w:p>
                            <w:p w:rsidR="00EC151E" w:rsidRPr="00244F7C" w:rsidRDefault="00EC151E" w:rsidP="00461EA2">
                              <w:pPr>
                                <w:numPr>
                                  <w:ilvl w:val="0"/>
                                  <w:numId w:val="9"/>
                                </w:numPr>
                                <w:rPr>
                                  <w:rFonts w:ascii="標楷體" w:eastAsia="標楷體" w:hAnsi="標楷體"/>
                                </w:rPr>
                              </w:pPr>
                              <w:r w:rsidRPr="00244F7C">
                                <w:rPr>
                                  <w:rFonts w:ascii="標楷體" w:eastAsia="標楷體" w:hAnsi="標楷體" w:hint="eastAsia"/>
                                </w:rPr>
                                <w:t>接受語言治療與資源班服務</w:t>
                              </w:r>
                            </w:p>
                            <w:p w:rsidR="00EC151E" w:rsidRDefault="00EC151E" w:rsidP="00461EA2">
                              <w:pPr>
                                <w:numPr>
                                  <w:ilvl w:val="0"/>
                                  <w:numId w:val="9"/>
                                </w:numPr>
                              </w:pPr>
                            </w:p>
                          </w:txbxContent>
                        </wps:txbx>
                        <wps:bodyPr rot="0" vert="horz" wrap="square" lIns="91440" tIns="45720" rIns="91440" bIns="45720" anchor="t" anchorCtr="0" upright="1">
                          <a:noAutofit/>
                        </wps:bodyPr>
                      </wps:wsp>
                      <wps:wsp>
                        <wps:cNvPr id="16" name="Line 56"/>
                        <wps:cNvCnPr/>
                        <wps:spPr bwMode="auto">
                          <a:xfrm>
                            <a:off x="914554" y="1206094"/>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7"/>
                        <wps:cNvCnPr/>
                        <wps:spPr bwMode="auto">
                          <a:xfrm>
                            <a:off x="2743354" y="1091794"/>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58"/>
                        <wps:cNvCnPr/>
                        <wps:spPr bwMode="auto">
                          <a:xfrm>
                            <a:off x="2743354" y="1777594"/>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59"/>
                        <wps:cNvCnPr/>
                        <wps:spPr bwMode="auto">
                          <a:xfrm>
                            <a:off x="2743354" y="3263494"/>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0"/>
                        <wps:cNvCnPr/>
                        <wps:spPr bwMode="auto">
                          <a:xfrm>
                            <a:off x="2808759" y="5625694"/>
                            <a:ext cx="635" cy="5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1"/>
                        <wps:cNvCnPr/>
                        <wps:spPr bwMode="auto">
                          <a:xfrm>
                            <a:off x="2743354" y="6806794"/>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3"/>
                        <wps:cNvCnPr/>
                        <wps:spPr bwMode="auto">
                          <a:xfrm>
                            <a:off x="793904" y="6463894"/>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4"/>
                        <wps:cNvCnPr/>
                        <wps:spPr bwMode="auto">
                          <a:xfrm>
                            <a:off x="800254" y="7606894"/>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5"/>
                        <wps:cNvCnPr/>
                        <wps:spPr bwMode="auto">
                          <a:xfrm>
                            <a:off x="4007004" y="4749394"/>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66"/>
                        <wps:cNvCnPr/>
                        <wps:spPr bwMode="auto">
                          <a:xfrm>
                            <a:off x="3429154" y="2806294"/>
                            <a:ext cx="3416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8"/>
                        <wps:cNvCnPr/>
                        <wps:spPr bwMode="auto">
                          <a:xfrm>
                            <a:off x="774854" y="3745459"/>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1808E91" id="畫布 39" o:spid="_x0000_s1026" editas="canvas" style="width:404.95pt;height:662.4pt;mso-position-horizontal-relative:char;mso-position-vertical-relative:line" coordsize="51422,8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22;height:84124;visibility:visible;mso-wrap-style:square">
                  <v:fill o:detectmouseclick="t"/>
                  <v:path o:connecttype="none"/>
                </v:shape>
                <v:shapetype id="_x0000_t202" coordsize="21600,21600" o:spt="202" path="m,l,21600r21600,l21600,xe">
                  <v:stroke joinstyle="miter"/>
                  <v:path gradientshapeok="t" o:connecttype="rect"/>
                </v:shapetype>
                <v:shape id="Text Box 41" o:spid="_x0000_s1028" type="#_x0000_t202" style="position:absolute;left:2293;top:8631;width:570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EC151E" w:rsidRPr="00573B36" w:rsidRDefault="00EC151E" w:rsidP="000B5A22">
                        <w:pPr>
                          <w:jc w:val="center"/>
                          <w:rPr>
                            <w:rFonts w:ascii="標楷體" w:eastAsia="標楷體" w:hAnsi="標楷體"/>
                          </w:rPr>
                        </w:pPr>
                        <w:r w:rsidRPr="00573B36">
                          <w:rPr>
                            <w:rFonts w:ascii="標楷體" w:eastAsia="標楷體" w:hAnsi="標楷體" w:hint="eastAsia"/>
                          </w:rPr>
                          <w:t>轉介</w:t>
                        </w:r>
                      </w:p>
                      <w:p w:rsidR="00EC151E" w:rsidRPr="00573B36" w:rsidRDefault="00EC151E" w:rsidP="000B5A22">
                        <w:pPr>
                          <w:jc w:val="center"/>
                          <w:rPr>
                            <w:rFonts w:ascii="標楷體" w:eastAsia="標楷體" w:hAnsi="標楷體"/>
                          </w:rPr>
                        </w:pPr>
                        <w:r w:rsidRPr="00573B36">
                          <w:rPr>
                            <w:rFonts w:ascii="標楷體" w:eastAsia="標楷體" w:hAnsi="標楷體" w:hint="eastAsia"/>
                          </w:rPr>
                          <w:t>與</w:t>
                        </w:r>
                      </w:p>
                      <w:p w:rsidR="00EC151E" w:rsidRPr="00573B36" w:rsidRDefault="00EC151E" w:rsidP="000B5A22">
                        <w:pPr>
                          <w:jc w:val="center"/>
                          <w:rPr>
                            <w:rFonts w:ascii="標楷體" w:eastAsia="標楷體" w:hAnsi="標楷體"/>
                          </w:rPr>
                        </w:pPr>
                        <w:r w:rsidRPr="00573B36">
                          <w:rPr>
                            <w:rFonts w:ascii="標楷體" w:eastAsia="標楷體" w:hAnsi="標楷體" w:hint="eastAsia"/>
                          </w:rPr>
                          <w:t>篩檢</w:t>
                        </w:r>
                      </w:p>
                    </w:txbxContent>
                  </v:textbox>
                </v:shape>
                <v:shape id="Text Box 42" o:spid="_x0000_s1029" type="#_x0000_t202" style="position:absolute;left:13059;top:5995;width:2857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EC151E" w:rsidRPr="00573B36" w:rsidRDefault="00EC151E" w:rsidP="000B5A22">
                        <w:pPr>
                          <w:rPr>
                            <w:rFonts w:ascii="標楷體" w:eastAsia="標楷體" w:hAnsi="標楷體"/>
                          </w:rPr>
                        </w:pPr>
                        <w:r w:rsidRPr="00573B36">
                          <w:rPr>
                            <w:rFonts w:ascii="標楷體" w:eastAsia="標楷體" w:hAnsi="標楷體" w:hint="eastAsia"/>
                          </w:rPr>
                          <w:t>普通班教師或家長發現兒童的說話、語言發展與同班同學有差異或有落後現象</w:t>
                        </w:r>
                      </w:p>
                    </w:txbxContent>
                  </v:textbox>
                </v:shape>
                <v:shape id="Text Box 43" o:spid="_x0000_s1030" type="#_x0000_t202" style="position:absolute;left:13717;top:14346;width:285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EC151E" w:rsidRPr="00573B36" w:rsidRDefault="00EC151E" w:rsidP="000B5A22">
                        <w:pPr>
                          <w:rPr>
                            <w:rFonts w:ascii="標楷體" w:eastAsia="標楷體" w:hAnsi="標楷體"/>
                          </w:rPr>
                        </w:pPr>
                        <w:r w:rsidRPr="00573B36">
                          <w:rPr>
                            <w:rFonts w:ascii="標楷體" w:eastAsia="標楷體" w:hAnsi="標楷體" w:hint="eastAsia"/>
                          </w:rPr>
                          <w:t>普通班教師填寫說話／語言障礙篩檢表</w:t>
                        </w:r>
                      </w:p>
                    </w:txbxContent>
                  </v:textbox>
                </v:shape>
                <v:shape id="Text Box 44" o:spid="_x0000_s1031" type="#_x0000_t202" style="position:absolute;left:2293;top:29840;width:4541;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">
                  <v:textbox style="layout-flow:vertical-ideographic">
                    <w:txbxContent>
                      <w:p w:rsidR="00EC151E" w:rsidRPr="00573B36" w:rsidRDefault="00EC151E" w:rsidP="000B5A22">
                        <w:pPr>
                          <w:jc w:val="center"/>
                          <w:rPr>
                            <w:rFonts w:ascii="標楷體" w:eastAsia="標楷體" w:hAnsi="標楷體"/>
                          </w:rPr>
                        </w:pPr>
                        <w:r w:rsidRPr="00573B36">
                          <w:rPr>
                            <w:rFonts w:ascii="標楷體" w:eastAsia="標楷體" w:hAnsi="標楷體" w:hint="eastAsia"/>
                          </w:rPr>
                          <w:t>評</w:t>
                        </w:r>
                        <w:r>
                          <w:rPr>
                            <w:rFonts w:ascii="標楷體" w:eastAsia="標楷體" w:hAnsi="標楷體" w:hint="eastAsia"/>
                          </w:rPr>
                          <w:t xml:space="preserve">　　　　</w:t>
                        </w:r>
                        <w:r w:rsidRPr="00573B36">
                          <w:rPr>
                            <w:rFonts w:ascii="標楷體" w:eastAsia="標楷體" w:hAnsi="標楷體" w:hint="eastAsia"/>
                          </w:rPr>
                          <w:t>量</w:t>
                        </w:r>
                      </w:p>
                    </w:txbxContent>
                  </v:textbox>
                </v:shape>
                <v:shape id="Text Box 45" o:spid="_x0000_s1032" type="#_x0000_t202" style="position:absolute;left:18289;top:24633;width:1600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EC151E" w:rsidRPr="00573B36" w:rsidRDefault="00EC151E" w:rsidP="000B5A22">
                        <w:pPr>
                          <w:rPr>
                            <w:rFonts w:ascii="標楷體" w:eastAsia="標楷體" w:hAnsi="標楷體"/>
                          </w:rPr>
                        </w:pPr>
                        <w:r w:rsidRPr="00573B36">
                          <w:rPr>
                            <w:rFonts w:ascii="標楷體" w:eastAsia="標楷體" w:hAnsi="標楷體" w:hint="eastAsia"/>
                          </w:rPr>
                          <w:t>施測智力測驗</w:t>
                        </w:r>
                      </w:p>
                      <w:p w:rsidR="00EC151E" w:rsidRPr="00573B36" w:rsidRDefault="00EC151E" w:rsidP="00461EA2">
                        <w:pPr>
                          <w:numPr>
                            <w:ilvl w:val="0"/>
                            <w:numId w:val="7"/>
                          </w:numPr>
                          <w:rPr>
                            <w:rFonts w:ascii="標楷體" w:eastAsia="標楷體" w:hAnsi="標楷體"/>
                          </w:rPr>
                        </w:pPr>
                        <w:r w:rsidRPr="00573B36">
                          <w:rPr>
                            <w:rFonts w:ascii="標楷體" w:eastAsia="標楷體" w:hAnsi="標楷體" w:hint="eastAsia"/>
                          </w:rPr>
                          <w:t>TONI</w:t>
                        </w:r>
                      </w:p>
                      <w:p w:rsidR="00EC151E" w:rsidRPr="00573B36" w:rsidRDefault="00EC151E" w:rsidP="00461EA2">
                        <w:pPr>
                          <w:numPr>
                            <w:ilvl w:val="0"/>
                            <w:numId w:val="7"/>
                          </w:numPr>
                          <w:rPr>
                            <w:rFonts w:ascii="標楷體" w:eastAsia="標楷體" w:hAnsi="標楷體"/>
                          </w:rPr>
                        </w:pPr>
                        <w:r w:rsidRPr="00573B36">
                          <w:rPr>
                            <w:rFonts w:ascii="標楷體" w:eastAsia="標楷體" w:hAnsi="標楷體" w:hint="eastAsia"/>
                          </w:rPr>
                          <w:t>魏氏智力測驗</w:t>
                        </w:r>
                      </w:p>
                    </w:txbxContent>
                  </v:textbox>
                </v:shape>
                <v:shape id="Text Box 46" o:spid="_x0000_s1033" type="#_x0000_t202" style="position:absolute;left:37720;top:24633;width:1371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EC151E" w:rsidRPr="00573B36" w:rsidRDefault="00EC151E" w:rsidP="000B5A22">
                        <w:pPr>
                          <w:rPr>
                            <w:rFonts w:ascii="標楷體" w:eastAsia="標楷體" w:hAnsi="標楷體"/>
                          </w:rPr>
                        </w:pPr>
                        <w:r w:rsidRPr="00573B36">
                          <w:rPr>
                            <w:rFonts w:ascii="標楷體" w:eastAsia="標楷體" w:hAnsi="標楷體" w:hint="eastAsia"/>
                          </w:rPr>
                          <w:t>智力測驗（非語文）低於80分轉其他類</w:t>
                        </w:r>
                        <w:r>
                          <w:rPr>
                            <w:rFonts w:ascii="標楷體" w:eastAsia="標楷體" w:hAnsi="標楷體" w:hint="eastAsia"/>
                          </w:rPr>
                          <w:t>組</w:t>
                        </w:r>
                        <w:r w:rsidRPr="00573B36">
                          <w:rPr>
                            <w:rFonts w:ascii="標楷體" w:eastAsia="標楷體" w:hAnsi="標楷體" w:hint="eastAsia"/>
                          </w:rPr>
                          <w:t>鑑定</w:t>
                        </w:r>
                      </w:p>
                    </w:txbxContent>
                  </v:textbox>
                </v:shape>
                <v:shape id="Text Box 47" o:spid="_x0000_s1034" type="#_x0000_t202" style="position:absolute;left:14733;top:39492;width:25146;height:16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EC151E" w:rsidRPr="00573B36" w:rsidRDefault="00EC151E" w:rsidP="000B5A22">
                        <w:pPr>
                          <w:rPr>
                            <w:rFonts w:ascii="標楷體" w:eastAsia="標楷體" w:hAnsi="標楷體"/>
                          </w:rPr>
                        </w:pPr>
                        <w:r w:rsidRPr="00573B36">
                          <w:rPr>
                            <w:rFonts w:ascii="標楷體" w:eastAsia="標楷體" w:hAnsi="標楷體" w:hint="eastAsia"/>
                          </w:rPr>
                          <w:t>施測說話／語言測驗</w:t>
                        </w:r>
                      </w:p>
                      <w:p w:rsidR="00EC151E" w:rsidRPr="00573B36" w:rsidRDefault="00EC151E" w:rsidP="00461EA2">
                        <w:pPr>
                          <w:numPr>
                            <w:ilvl w:val="0"/>
                            <w:numId w:val="8"/>
                          </w:numPr>
                          <w:rPr>
                            <w:rFonts w:ascii="標楷體" w:eastAsia="標楷體" w:hAnsi="標楷體"/>
                          </w:rPr>
                        </w:pPr>
                        <w:r w:rsidRPr="00573B36">
                          <w:rPr>
                            <w:rFonts w:ascii="標楷體" w:eastAsia="標楷體" w:hAnsi="標楷體" w:hint="eastAsia"/>
                          </w:rPr>
                          <w:t>修訂學前兒童語言障礙評量表</w:t>
                        </w:r>
                      </w:p>
                      <w:p w:rsidR="00EC151E" w:rsidRPr="00573B36" w:rsidRDefault="00EC151E" w:rsidP="00461EA2">
                        <w:pPr>
                          <w:numPr>
                            <w:ilvl w:val="0"/>
                            <w:numId w:val="8"/>
                          </w:numPr>
                          <w:rPr>
                            <w:rFonts w:ascii="標楷體" w:eastAsia="標楷體" w:hAnsi="標楷體"/>
                          </w:rPr>
                        </w:pPr>
                        <w:r w:rsidRPr="00573B36">
                          <w:rPr>
                            <w:rFonts w:ascii="標楷體" w:eastAsia="標楷體" w:hAnsi="標楷體" w:hint="eastAsia"/>
                          </w:rPr>
                          <w:t>修訂語言障礙評量表</w:t>
                        </w:r>
                      </w:p>
                      <w:p w:rsidR="00EC151E" w:rsidRPr="00573B36" w:rsidRDefault="00EC151E" w:rsidP="00461EA2">
                        <w:pPr>
                          <w:numPr>
                            <w:ilvl w:val="0"/>
                            <w:numId w:val="8"/>
                          </w:numPr>
                          <w:rPr>
                            <w:rFonts w:ascii="標楷體" w:eastAsia="標楷體" w:hAnsi="標楷體"/>
                          </w:rPr>
                        </w:pPr>
                        <w:r w:rsidRPr="00573B36">
                          <w:rPr>
                            <w:rFonts w:ascii="標楷體" w:eastAsia="標楷體" w:hAnsi="標楷體" w:hint="eastAsia"/>
                          </w:rPr>
                          <w:t>華語兒童理解與表達測驗</w:t>
                        </w:r>
                      </w:p>
                      <w:p w:rsidR="00EC151E" w:rsidRPr="00573B36" w:rsidRDefault="00EC151E" w:rsidP="00461EA2">
                        <w:pPr>
                          <w:numPr>
                            <w:ilvl w:val="0"/>
                            <w:numId w:val="8"/>
                          </w:numPr>
                          <w:rPr>
                            <w:rFonts w:ascii="標楷體" w:eastAsia="標楷體" w:hAnsi="標楷體"/>
                          </w:rPr>
                        </w:pPr>
                        <w:r w:rsidRPr="00573B36">
                          <w:rPr>
                            <w:rFonts w:ascii="標楷體" w:eastAsia="標楷體" w:hAnsi="標楷體" w:hint="eastAsia"/>
                          </w:rPr>
                          <w:t>兒童口語理解測驗</w:t>
                        </w:r>
                      </w:p>
                      <w:p w:rsidR="00EC151E" w:rsidRDefault="00EC151E" w:rsidP="00461EA2">
                        <w:pPr>
                          <w:numPr>
                            <w:ilvl w:val="0"/>
                            <w:numId w:val="8"/>
                          </w:numPr>
                          <w:rPr>
                            <w:rFonts w:ascii="標楷體" w:eastAsia="標楷體" w:hAnsi="標楷體"/>
                          </w:rPr>
                        </w:pPr>
                        <w:r w:rsidRPr="000B5A22">
                          <w:rPr>
                            <w:rFonts w:ascii="標楷體" w:eastAsia="標楷體" w:hAnsi="標楷體" w:cs="新細明體" w:hint="eastAsia"/>
                            <w:color w:val="000000"/>
                            <w:kern w:val="0"/>
                          </w:rPr>
                          <w:t>兒童國語構音測驗</w:t>
                        </w:r>
                      </w:p>
                      <w:p w:rsidR="00EC151E" w:rsidRPr="000B5A22" w:rsidRDefault="00EC151E" w:rsidP="00461EA2">
                        <w:pPr>
                          <w:numPr>
                            <w:ilvl w:val="0"/>
                            <w:numId w:val="8"/>
                          </w:numPr>
                          <w:rPr>
                            <w:rFonts w:ascii="標楷體" w:eastAsia="標楷體" w:hAnsi="標楷體"/>
                          </w:rPr>
                        </w:pPr>
                        <w:r w:rsidRPr="00573B36">
                          <w:rPr>
                            <w:rFonts w:ascii="標楷體" w:eastAsia="標楷體" w:hAnsi="標楷體" w:hint="eastAsia"/>
                          </w:rPr>
                          <w:t>語言／敘事樣本</w:t>
                        </w:r>
                      </w:p>
                    </w:txbxContent>
                  </v:textbox>
                </v:shape>
                <v:shape id="Text Box 48" o:spid="_x0000_s1035" type="#_x0000_t202" style="position:absolute;left:43562;top:39492;width:5709;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EC151E" w:rsidRPr="000F3350" w:rsidRDefault="00EC151E" w:rsidP="000B5A22">
                        <w:pPr>
                          <w:snapToGrid w:val="0"/>
                          <w:contextualSpacing/>
                          <w:rPr>
                            <w:rFonts w:ascii="標楷體" w:eastAsia="標楷體" w:hAnsi="標楷體"/>
                            <w:b/>
                            <w:sz w:val="18"/>
                            <w:szCs w:val="18"/>
                          </w:rPr>
                        </w:pPr>
                        <w:r w:rsidRPr="000F3350">
                          <w:rPr>
                            <w:rFonts w:ascii="標楷體" w:eastAsia="標楷體" w:hAnsi="標楷體" w:hint="eastAsia"/>
                            <w:sz w:val="18"/>
                            <w:szCs w:val="18"/>
                          </w:rPr>
                          <w:t>填寫</w:t>
                        </w:r>
                        <w:r w:rsidRPr="000F3350">
                          <w:rPr>
                            <w:rStyle w:val="a3"/>
                            <w:rFonts w:ascii="標楷體" w:eastAsia="標楷體" w:hAnsi="標楷體" w:hint="eastAsia"/>
                            <w:b w:val="0"/>
                            <w:sz w:val="18"/>
                            <w:szCs w:val="18"/>
                          </w:rPr>
                          <w:t>說話/語言障礙對教育相關層面的影響檢核表</w:t>
                        </w:r>
                      </w:p>
                    </w:txbxContent>
                  </v:textbox>
                </v:shape>
                <v:shape id="Text Box 49" o:spid="_x0000_s1036" type="#_x0000_t202" style="position:absolute;left:2293;top:60066;width:456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">
                  <v:textbox style="layout-flow:vertical-ideographic">
                    <w:txbxContent>
                      <w:p w:rsidR="00EC151E" w:rsidRPr="00573B36" w:rsidRDefault="00EC151E" w:rsidP="000B5A22">
                        <w:pPr>
                          <w:jc w:val="center"/>
                          <w:rPr>
                            <w:rFonts w:ascii="標楷體" w:eastAsia="標楷體" w:hAnsi="標楷體"/>
                          </w:rPr>
                        </w:pPr>
                        <w:r w:rsidRPr="00573B36">
                          <w:rPr>
                            <w:rFonts w:ascii="標楷體" w:eastAsia="標楷體" w:hAnsi="標楷體" w:hint="eastAsia"/>
                          </w:rPr>
                          <w:t>綜合研判</w:t>
                        </w:r>
                      </w:p>
                    </w:txbxContent>
                  </v:textbox>
                </v:shape>
                <v:shape id="Text Box 50" o:spid="_x0000_s1037" type="#_x0000_t202" style="position:absolute;left:13717;top:61209;width:57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EC151E" w:rsidRPr="00573B36" w:rsidRDefault="00EC151E" w:rsidP="000B5A22">
                        <w:pPr>
                          <w:rPr>
                            <w:rFonts w:ascii="標楷體" w:eastAsia="標楷體" w:hAnsi="標楷體"/>
                          </w:rPr>
                        </w:pPr>
                        <w:r w:rsidRPr="00573B36">
                          <w:rPr>
                            <w:rFonts w:ascii="標楷體" w:eastAsia="標楷體" w:hAnsi="標楷體" w:hint="eastAsia"/>
                          </w:rPr>
                          <w:t>構音</w:t>
                        </w:r>
                      </w:p>
                      <w:p w:rsidR="00EC151E" w:rsidRPr="00573B36" w:rsidRDefault="00EC151E" w:rsidP="000B5A22">
                        <w:pPr>
                          <w:rPr>
                            <w:rFonts w:ascii="標楷體" w:eastAsia="標楷體" w:hAnsi="標楷體"/>
                          </w:rPr>
                        </w:pPr>
                        <w:r w:rsidRPr="00573B36">
                          <w:rPr>
                            <w:rFonts w:ascii="標楷體" w:eastAsia="標楷體" w:hAnsi="標楷體" w:hint="eastAsia"/>
                          </w:rPr>
                          <w:t>異常</w:t>
                        </w:r>
                      </w:p>
                    </w:txbxContent>
                  </v:textbox>
                </v:shape>
                <v:shape id="Text Box 51" o:spid="_x0000_s1038" type="#_x0000_t202" style="position:absolute;left:21718;top:61209;width:57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EC151E" w:rsidRPr="00573B36" w:rsidRDefault="00EC151E" w:rsidP="000B5A22">
                        <w:pPr>
                          <w:rPr>
                            <w:rFonts w:ascii="標楷體" w:eastAsia="標楷體" w:hAnsi="標楷體"/>
                          </w:rPr>
                        </w:pPr>
                        <w:r w:rsidRPr="00573B36">
                          <w:rPr>
                            <w:rFonts w:ascii="標楷體" w:eastAsia="標楷體" w:hAnsi="標楷體" w:hint="eastAsia"/>
                          </w:rPr>
                          <w:t>嗓音</w:t>
                        </w:r>
                      </w:p>
                      <w:p w:rsidR="00EC151E" w:rsidRPr="00573B36" w:rsidRDefault="00EC151E" w:rsidP="000B5A22">
                        <w:pPr>
                          <w:rPr>
                            <w:rFonts w:ascii="標楷體" w:eastAsia="標楷體" w:hAnsi="標楷體"/>
                          </w:rPr>
                        </w:pPr>
                        <w:r w:rsidRPr="00573B36">
                          <w:rPr>
                            <w:rFonts w:ascii="標楷體" w:eastAsia="標楷體" w:hAnsi="標楷體" w:hint="eastAsia"/>
                          </w:rPr>
                          <w:t>異常</w:t>
                        </w:r>
                      </w:p>
                    </w:txbxContent>
                  </v:textbox>
                </v:shape>
                <v:shape id="Text Box 52" o:spid="_x0000_s1039" type="#_x0000_t202" style="position:absolute;left:29719;top:61209;width:57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EC151E" w:rsidRPr="00573B36" w:rsidRDefault="00EC151E" w:rsidP="000B5A22">
                        <w:pPr>
                          <w:rPr>
                            <w:rFonts w:ascii="標楷體" w:eastAsia="標楷體" w:hAnsi="標楷體"/>
                          </w:rPr>
                        </w:pPr>
                        <w:r w:rsidRPr="00573B36">
                          <w:rPr>
                            <w:rFonts w:ascii="標楷體" w:eastAsia="標楷體" w:hAnsi="標楷體" w:hint="eastAsia"/>
                          </w:rPr>
                          <w:t>語暢</w:t>
                        </w:r>
                      </w:p>
                      <w:p w:rsidR="00EC151E" w:rsidRPr="00573B36" w:rsidRDefault="00EC151E" w:rsidP="000B5A22">
                        <w:pPr>
                          <w:rPr>
                            <w:rFonts w:ascii="標楷體" w:eastAsia="標楷體" w:hAnsi="標楷體"/>
                          </w:rPr>
                        </w:pPr>
                        <w:r w:rsidRPr="00573B36">
                          <w:rPr>
                            <w:rFonts w:ascii="標楷體" w:eastAsia="標楷體" w:hAnsi="標楷體" w:hint="eastAsia"/>
                          </w:rPr>
                          <w:t>異常</w:t>
                        </w:r>
                      </w:p>
                    </w:txbxContent>
                  </v:textbox>
                </v:shape>
                <v:shape id="Text Box 53" o:spid="_x0000_s1040" type="#_x0000_t202" style="position:absolute;left:37720;top:61209;width:913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EC151E" w:rsidRPr="00573B36" w:rsidRDefault="00EC151E" w:rsidP="000B5A22">
                        <w:pPr>
                          <w:rPr>
                            <w:rFonts w:ascii="標楷體" w:eastAsia="標楷體" w:hAnsi="標楷體"/>
                          </w:rPr>
                        </w:pPr>
                        <w:r w:rsidRPr="00573B36">
                          <w:rPr>
                            <w:rFonts w:ascii="標楷體" w:eastAsia="標楷體" w:hAnsi="標楷體" w:hint="eastAsia"/>
                          </w:rPr>
                          <w:t>語言發展</w:t>
                        </w:r>
                      </w:p>
                      <w:p w:rsidR="00EC151E" w:rsidRPr="00573B36" w:rsidRDefault="00EC151E" w:rsidP="000B5A22">
                        <w:pPr>
                          <w:rPr>
                            <w:rFonts w:ascii="標楷體" w:eastAsia="標楷體" w:hAnsi="標楷體"/>
                          </w:rPr>
                        </w:pPr>
                        <w:r w:rsidRPr="00573B36">
                          <w:rPr>
                            <w:rFonts w:ascii="標楷體" w:eastAsia="標楷體" w:hAnsi="標楷體" w:hint="eastAsia"/>
                          </w:rPr>
                          <w:t>異常</w:t>
                        </w:r>
                      </w:p>
                    </w:txbxContent>
                  </v:textbox>
                </v:shape>
                <v:shape id="Text Box 54" o:spid="_x0000_s1041" type="#_x0000_t202" style="position:absolute;left:2293;top:72639;width:456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">
                  <v:textbox style="layout-flow:vertical-ideographic">
                    <w:txbxContent>
                      <w:p w:rsidR="00EC151E" w:rsidRPr="00573B36" w:rsidRDefault="00EC151E" w:rsidP="000B5A22">
                        <w:pPr>
                          <w:jc w:val="center"/>
                          <w:rPr>
                            <w:rFonts w:ascii="標楷體" w:eastAsia="標楷體" w:hAnsi="標楷體"/>
                          </w:rPr>
                        </w:pPr>
                        <w:r w:rsidRPr="00573B36">
                          <w:rPr>
                            <w:rFonts w:ascii="標楷體" w:eastAsia="標楷體" w:hAnsi="標楷體" w:hint="eastAsia"/>
                          </w:rPr>
                          <w:t>安</w:t>
                        </w:r>
                        <w:r>
                          <w:rPr>
                            <w:rFonts w:ascii="標楷體" w:eastAsia="標楷體" w:hAnsi="標楷體" w:hint="eastAsia"/>
                          </w:rPr>
                          <w:t xml:space="preserve">　</w:t>
                        </w:r>
                        <w:r w:rsidRPr="00573B36">
                          <w:rPr>
                            <w:rFonts w:ascii="標楷體" w:eastAsia="標楷體" w:hAnsi="標楷體" w:hint="eastAsia"/>
                          </w:rPr>
                          <w:t>置</w:t>
                        </w:r>
                      </w:p>
                    </w:txbxContent>
                  </v:textbox>
                </v:shape>
                <v:shape id="Text Box 55" o:spid="_x0000_s1042" type="#_x0000_t202" style="position:absolute;left:13717;top:73782;width:3429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EC151E" w:rsidRPr="00244F7C" w:rsidRDefault="00EC151E" w:rsidP="00461EA2">
                        <w:pPr>
                          <w:numPr>
                            <w:ilvl w:val="0"/>
                            <w:numId w:val="9"/>
                          </w:numPr>
                          <w:rPr>
                            <w:rFonts w:ascii="標楷體" w:eastAsia="標楷體" w:hAnsi="標楷體"/>
                          </w:rPr>
                        </w:pPr>
                        <w:r w:rsidRPr="00244F7C">
                          <w:rPr>
                            <w:rFonts w:ascii="標楷體" w:eastAsia="標楷體" w:hAnsi="標楷體" w:hint="eastAsia"/>
                          </w:rPr>
                          <w:t>普通班</w:t>
                        </w:r>
                      </w:p>
                      <w:p w:rsidR="00EC151E" w:rsidRPr="00244F7C" w:rsidRDefault="00EC151E" w:rsidP="00461EA2">
                        <w:pPr>
                          <w:numPr>
                            <w:ilvl w:val="0"/>
                            <w:numId w:val="9"/>
                          </w:numPr>
                          <w:rPr>
                            <w:rFonts w:ascii="標楷體" w:eastAsia="標楷體" w:hAnsi="標楷體"/>
                          </w:rPr>
                        </w:pPr>
                        <w:r w:rsidRPr="00244F7C">
                          <w:rPr>
                            <w:rFonts w:ascii="標楷體" w:eastAsia="標楷體" w:hAnsi="標楷體" w:hint="eastAsia"/>
                          </w:rPr>
                          <w:t>接受語言治療與資源班服務</w:t>
                        </w:r>
                      </w:p>
                      <w:p w:rsidR="00EC151E" w:rsidRDefault="00EC151E" w:rsidP="00461EA2">
                        <w:pPr>
                          <w:numPr>
                            <w:ilvl w:val="0"/>
                            <w:numId w:val="9"/>
                          </w:numPr>
                        </w:pPr>
                      </w:p>
                    </w:txbxContent>
                  </v:textbox>
                </v:shape>
                <v:line id="Line 56" o:spid="_x0000_s1043" style="position:absolute;visibility:visible;mso-wrap-style:square" from="9145,12060" to="12574,1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57" o:spid="_x0000_s1044" style="position:absolute;visibility:visible;mso-wrap-style:square" from="27433,10917" to="27439,1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58" o:spid="_x0000_s1045" style="position:absolute;visibility:visible;mso-wrap-style:square" from="27433,17775" to="27439,2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59" o:spid="_x0000_s1046" style="position:absolute;visibility:visible;mso-wrap-style:square" from="27433,32634" to="27439,3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60" o:spid="_x0000_s1047" style="position:absolute;visibility:visible;mso-wrap-style:square" from="28087,56256" to="28093,6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61" o:spid="_x0000_s1048" style="position:absolute;visibility:visible;mso-wrap-style:square" from="27433,68067" to="27439,7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63" o:spid="_x0000_s1049" style="position:absolute;visibility:visible;mso-wrap-style:square" from="7939,64638" to="11368,6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64" o:spid="_x0000_s1050" style="position:absolute;visibility:visible;mso-wrap-style:square" from="8002,76068" to="11431,7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65" o:spid="_x0000_s1051" style="position:absolute;visibility:visible;mso-wrap-style:square" from="40070,47493" to="43499,4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66" o:spid="_x0000_s1052" style="position:absolute;visibility:visible;mso-wrap-style:square" from="34291,28062" to="37707,28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68" o:spid="_x0000_s1053" style="position:absolute;visibility:visible;mso-wrap-style:square" from="7748,37454" to="11177,37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w10:anchorlock/>
              </v:group>
            </w:pict>
          </mc:Fallback>
        </mc:AlternateContent>
      </w:r>
      <w:r w:rsidR="00781071" w:rsidRPr="00657351">
        <w:rPr>
          <w:rFonts w:eastAsia="標楷體" w:hint="eastAsia"/>
        </w:rPr>
        <w:t>圖一</w:t>
      </w:r>
      <w:r w:rsidR="00781071" w:rsidRPr="00657351">
        <w:rPr>
          <w:rFonts w:eastAsia="標楷體" w:hint="eastAsia"/>
        </w:rPr>
        <w:t xml:space="preserve"> </w:t>
      </w:r>
      <w:r w:rsidR="00781071" w:rsidRPr="00657351">
        <w:rPr>
          <w:rFonts w:eastAsia="標楷體" w:hint="eastAsia"/>
        </w:rPr>
        <w:t>語言障礙學生的鑑定流程</w:t>
      </w:r>
    </w:p>
    <w:p w:rsidR="00E124BA" w:rsidRDefault="00E124BA" w:rsidP="00F1459C">
      <w:pPr>
        <w:autoSpaceDE w:val="0"/>
        <w:autoSpaceDN w:val="0"/>
        <w:adjustRightInd w:val="0"/>
        <w:snapToGrid w:val="0"/>
        <w:contextualSpacing/>
        <w:rPr>
          <w:rFonts w:eastAsia="標楷體"/>
          <w:color w:val="000000" w:themeColor="text1"/>
        </w:rPr>
      </w:pPr>
    </w:p>
    <w:p w:rsidR="0019301D" w:rsidRDefault="0019301D" w:rsidP="0019301D">
      <w:pPr>
        <w:rPr>
          <w:rFonts w:ascii="新細明體" w:hAnsi="新細明體"/>
          <w:b/>
          <w:sz w:val="28"/>
          <w:szCs w:val="28"/>
        </w:rPr>
      </w:pPr>
      <w:r w:rsidRPr="0037018C">
        <w:rPr>
          <w:rFonts w:ascii="新細明體" w:hAnsi="新細明體" w:hint="eastAsia"/>
          <w:b/>
          <w:sz w:val="28"/>
          <w:szCs w:val="28"/>
        </w:rPr>
        <w:lastRenderedPageBreak/>
        <w:t>肆、</w:t>
      </w:r>
      <w:r>
        <w:rPr>
          <w:rFonts w:ascii="新細明體" w:hAnsi="新細明體" w:hint="eastAsia"/>
          <w:b/>
          <w:sz w:val="28"/>
          <w:szCs w:val="28"/>
        </w:rPr>
        <w:t>決定語言障礙的標準</w:t>
      </w:r>
    </w:p>
    <w:p w:rsidR="0019301D" w:rsidRDefault="0019301D" w:rsidP="0019301D">
      <w:pPr>
        <w:rPr>
          <w:color w:val="000000"/>
        </w:rPr>
      </w:pPr>
      <w:r>
        <w:rPr>
          <w:rFonts w:ascii="新細明體" w:hAnsi="新細明體" w:hint="eastAsia"/>
          <w:b/>
        </w:rPr>
        <w:t xml:space="preserve">    </w:t>
      </w:r>
      <w:r w:rsidRPr="00CB6D4E">
        <w:rPr>
          <w:rFonts w:ascii="新細明體" w:hAnsi="新細明體" w:hint="eastAsia"/>
        </w:rPr>
        <w:t>在特殊教育中</w:t>
      </w:r>
      <w:r>
        <w:rPr>
          <w:rFonts w:ascii="新細明體" w:hAnsi="新細明體" w:hint="eastAsia"/>
        </w:rPr>
        <w:t>決定學童是否為某一類型障礙</w:t>
      </w:r>
      <w:r w:rsidR="00244F7C">
        <w:rPr>
          <w:rFonts w:ascii="新細明體" w:hAnsi="新細明體" w:hint="eastAsia"/>
        </w:rPr>
        <w:t>的</w:t>
      </w:r>
      <w:r>
        <w:rPr>
          <w:rFonts w:ascii="新細明體" w:hAnsi="新細明體" w:hint="eastAsia"/>
        </w:rPr>
        <w:t>特殊需求學生，是一件極為辛</w:t>
      </w:r>
      <w:r w:rsidR="00342DE8">
        <w:rPr>
          <w:rFonts w:ascii="新細明體" w:hAnsi="新細明體" w:hint="eastAsia"/>
        </w:rPr>
        <w:t>苦</w:t>
      </w:r>
      <w:r>
        <w:rPr>
          <w:rFonts w:ascii="新細明體" w:hAnsi="新細明體" w:hint="eastAsia"/>
        </w:rPr>
        <w:t>與繁雜的事情，也因此很多心評教師乃極為依賴</w:t>
      </w:r>
      <w:r w:rsidRPr="00716DD8">
        <w:rPr>
          <w:rFonts w:ascii="新細明體" w:hAnsi="新細明體" w:hint="eastAsia"/>
        </w:rPr>
        <w:t>醫藥診斷</w:t>
      </w:r>
      <w:r>
        <w:rPr>
          <w:rFonts w:ascii="新細明體" w:hAnsi="新細明體" w:hint="eastAsia"/>
        </w:rPr>
        <w:t>證明</w:t>
      </w:r>
      <w:r w:rsidRPr="00716DD8">
        <w:rPr>
          <w:rFonts w:ascii="新細明體" w:hAnsi="新細明體" w:hint="eastAsia"/>
        </w:rPr>
        <w:t>與標準化評量工具</w:t>
      </w:r>
      <w:r>
        <w:rPr>
          <w:rFonts w:ascii="新細明體" w:hAnsi="新細明體" w:hint="eastAsia"/>
        </w:rPr>
        <w:t>，因為這些資料可以提供較為明確、具體與客觀的參考標準。然而，如同前述，語言障礙資格的決定並不能只靠任何單一評量工具或程序，以做為決定障礙的唯一標準。也因此，</w:t>
      </w:r>
      <w:r w:rsidRPr="004A0FE1">
        <w:rPr>
          <w:rFonts w:hint="eastAsia"/>
          <w:color w:val="000000"/>
        </w:rPr>
        <w:t>整合式的評量模式</w:t>
      </w:r>
      <w:r>
        <w:rPr>
          <w:rFonts w:hint="eastAsia"/>
          <w:color w:val="000000"/>
        </w:rPr>
        <w:t>應是最適當的鑑定程序，包括教師或家長觀察資料、分析相關紀錄</w:t>
      </w:r>
      <w:r>
        <w:rPr>
          <w:rFonts w:hint="eastAsia"/>
          <w:color w:val="000000"/>
        </w:rPr>
        <w:t>/</w:t>
      </w:r>
      <w:r>
        <w:rPr>
          <w:rFonts w:hint="eastAsia"/>
          <w:color w:val="000000"/>
        </w:rPr>
        <w:t>成績資料、說話</w:t>
      </w:r>
      <w:r>
        <w:rPr>
          <w:rFonts w:hint="eastAsia"/>
          <w:color w:val="000000"/>
        </w:rPr>
        <w:t>/</w:t>
      </w:r>
      <w:r>
        <w:rPr>
          <w:rFonts w:hint="eastAsia"/>
          <w:color w:val="000000"/>
        </w:rPr>
        <w:t>語言課程本位的評量、動態評量、溝通樣本、標準化常模測驗等。</w:t>
      </w:r>
    </w:p>
    <w:p w:rsidR="0019301D" w:rsidRDefault="0019301D" w:rsidP="0019301D">
      <w:pPr>
        <w:autoSpaceDE w:val="0"/>
        <w:autoSpaceDN w:val="0"/>
        <w:adjustRightInd w:val="0"/>
        <w:ind w:firstLineChars="100" w:firstLine="240"/>
        <w:rPr>
          <w:rFonts w:ascii="Arial,Bold" w:hAnsi="Arial,Bold"/>
          <w:color w:val="000000"/>
          <w:kern w:val="0"/>
          <w:szCs w:val="22"/>
        </w:rPr>
      </w:pPr>
      <w:r>
        <w:rPr>
          <w:rFonts w:hint="eastAsia"/>
          <w:color w:val="000000"/>
        </w:rPr>
        <w:t xml:space="preserve">  </w:t>
      </w:r>
      <w:r>
        <w:rPr>
          <w:rFonts w:hint="eastAsia"/>
          <w:color w:val="000000"/>
        </w:rPr>
        <w:t>雖然從專業的考量，鑑定語言障礙應有多種評量資料；然而，在實務層面上，標準化話說話</w:t>
      </w:r>
      <w:r>
        <w:rPr>
          <w:rFonts w:hint="eastAsia"/>
          <w:color w:val="000000"/>
        </w:rPr>
        <w:t>/</w:t>
      </w:r>
      <w:r>
        <w:rPr>
          <w:rFonts w:hint="eastAsia"/>
          <w:color w:val="000000"/>
        </w:rPr>
        <w:t>語言評量工具所測得之分數或表現，仍然是目前最常被採用的依據標準。</w:t>
      </w:r>
      <w:r w:rsidR="00244F7C">
        <w:rPr>
          <w:rFonts w:hint="eastAsia"/>
          <w:color w:val="000000"/>
        </w:rPr>
        <w:t>而採用標準化評量工具必然需要考量用以決定障礙或特殊教育資格的切截點。</w:t>
      </w:r>
      <w:r>
        <w:rPr>
          <w:rFonts w:hint="eastAsia"/>
          <w:color w:val="000000"/>
        </w:rPr>
        <w:t>分析美國各州在使用標準化評量工具，以決定說話</w:t>
      </w:r>
      <w:r>
        <w:rPr>
          <w:rFonts w:hint="eastAsia"/>
          <w:color w:val="000000"/>
        </w:rPr>
        <w:t>/</w:t>
      </w:r>
      <w:r>
        <w:rPr>
          <w:rFonts w:hint="eastAsia"/>
          <w:color w:val="000000"/>
        </w:rPr>
        <w:t>語言障礙時所採用的切截分數，可發現各州所界定的標準都不一致。舉例而言，</w:t>
      </w:r>
      <w:r>
        <w:rPr>
          <w:rFonts w:hint="eastAsia"/>
          <w:color w:val="000000"/>
        </w:rPr>
        <w:t>(1)</w:t>
      </w:r>
      <w:r>
        <w:rPr>
          <w:rFonts w:ascii="Arial,Bold" w:hAnsi="Arial,Bold" w:hint="eastAsia"/>
          <w:color w:val="000000"/>
          <w:kern w:val="0"/>
        </w:rPr>
        <w:t>威斯康辛州的標準為</w:t>
      </w:r>
      <w:r>
        <w:rPr>
          <w:rFonts w:hint="eastAsia"/>
        </w:rPr>
        <w:t>在兩個標準化的語言評量工具的得分</w:t>
      </w:r>
      <w:r>
        <w:rPr>
          <w:rFonts w:ascii="Arial,Bold" w:hAnsi="Arial,Bold" w:hint="eastAsia"/>
          <w:color w:val="000000"/>
          <w:kern w:val="0"/>
          <w:szCs w:val="22"/>
        </w:rPr>
        <w:t>低於平均數</w:t>
      </w:r>
      <w:r>
        <w:rPr>
          <w:rFonts w:ascii="Arial,Bold" w:hAnsi="Arial,Bold" w:hint="eastAsia"/>
          <w:color w:val="000000"/>
          <w:kern w:val="0"/>
          <w:szCs w:val="22"/>
        </w:rPr>
        <w:t>1.75</w:t>
      </w:r>
      <w:r>
        <w:rPr>
          <w:rFonts w:ascii="Arial,Bold" w:hAnsi="Arial,Bold" w:hint="eastAsia"/>
          <w:color w:val="000000"/>
          <w:kern w:val="0"/>
          <w:szCs w:val="22"/>
        </w:rPr>
        <w:t>個標準差</w:t>
      </w:r>
      <w:r>
        <w:rPr>
          <w:rFonts w:ascii="Arial,Bold" w:hAnsi="Arial,Bold" w:hint="eastAsia"/>
          <w:color w:val="000000"/>
          <w:kern w:val="0"/>
          <w:szCs w:val="22"/>
        </w:rPr>
        <w:t xml:space="preserve"> (SD)</w:t>
      </w:r>
      <w:r>
        <w:rPr>
          <w:rFonts w:ascii="Arial,Bold" w:hAnsi="Arial,Bold" w:hint="eastAsia"/>
          <w:color w:val="000000"/>
          <w:kern w:val="0"/>
          <w:szCs w:val="22"/>
        </w:rPr>
        <w:t>；</w:t>
      </w:r>
      <w:r>
        <w:rPr>
          <w:rFonts w:ascii="Arial,Bold" w:hAnsi="Arial,Bold" w:hint="eastAsia"/>
          <w:color w:val="000000"/>
          <w:kern w:val="0"/>
          <w:szCs w:val="22"/>
        </w:rPr>
        <w:t>(2)</w:t>
      </w:r>
      <w:r w:rsidRPr="00D53BF0">
        <w:rPr>
          <w:rFonts w:ascii="Arial,Bold" w:hAnsi="Arial,Bold" w:hint="eastAsia"/>
          <w:color w:val="000000"/>
          <w:kern w:val="0"/>
        </w:rPr>
        <w:t xml:space="preserve"> </w:t>
      </w:r>
      <w:r>
        <w:rPr>
          <w:rFonts w:ascii="Arial,Bold" w:hAnsi="Arial,Bold" w:hint="eastAsia"/>
          <w:color w:val="000000"/>
          <w:kern w:val="0"/>
        </w:rPr>
        <w:t>明尼蘇打州的標準為</w:t>
      </w:r>
      <w:r w:rsidR="0099641D">
        <w:rPr>
          <w:rFonts w:ascii="Arial,Bold" w:hAnsi="Arial,Bold" w:hint="eastAsia"/>
          <w:color w:val="000000"/>
          <w:kern w:val="0"/>
        </w:rPr>
        <w:t>低於平均數</w:t>
      </w:r>
      <w:r>
        <w:rPr>
          <w:rFonts w:ascii="Arial,Bold" w:hAnsi="Arial,Bold" w:hint="eastAsia"/>
          <w:color w:val="000000"/>
          <w:kern w:val="0"/>
          <w:szCs w:val="22"/>
        </w:rPr>
        <w:t>2</w:t>
      </w:r>
      <w:r>
        <w:rPr>
          <w:rFonts w:ascii="Arial,Bold" w:hAnsi="Arial,Bold" w:hint="eastAsia"/>
          <w:color w:val="000000"/>
          <w:kern w:val="0"/>
          <w:szCs w:val="22"/>
        </w:rPr>
        <w:t>個標準差；</w:t>
      </w:r>
      <w:r>
        <w:rPr>
          <w:rFonts w:ascii="Arial,Bold" w:hAnsi="Arial,Bold" w:hint="eastAsia"/>
          <w:color w:val="000000"/>
          <w:kern w:val="0"/>
          <w:szCs w:val="22"/>
        </w:rPr>
        <w:t>(3)</w:t>
      </w:r>
      <w:r>
        <w:rPr>
          <w:rFonts w:ascii="Arial,Bold" w:hAnsi="Arial,Bold" w:hint="eastAsia"/>
          <w:color w:val="000000"/>
          <w:kern w:val="0"/>
          <w:szCs w:val="22"/>
        </w:rPr>
        <w:t>密西根州則使用低於平均數</w:t>
      </w:r>
      <w:r>
        <w:rPr>
          <w:rFonts w:ascii="Arial,Bold" w:hAnsi="Arial,Bold" w:hint="eastAsia"/>
          <w:color w:val="000000"/>
          <w:kern w:val="0"/>
          <w:szCs w:val="22"/>
        </w:rPr>
        <w:t>1-1/3</w:t>
      </w:r>
      <w:r>
        <w:rPr>
          <w:rFonts w:ascii="Arial,Bold" w:hAnsi="Arial,Bold" w:hint="eastAsia"/>
          <w:color w:val="000000"/>
          <w:kern w:val="0"/>
          <w:szCs w:val="22"/>
        </w:rPr>
        <w:t>個標準差；</w:t>
      </w:r>
      <w:r w:rsidR="0099641D">
        <w:rPr>
          <w:rFonts w:ascii="Arial,Bold" w:hAnsi="Arial,Bold" w:hint="eastAsia"/>
          <w:color w:val="000000"/>
          <w:kern w:val="0"/>
          <w:szCs w:val="22"/>
        </w:rPr>
        <w:t xml:space="preserve">(4) </w:t>
      </w:r>
      <w:r>
        <w:rPr>
          <w:rFonts w:ascii="Arial,Bold" w:hAnsi="Arial,Bold" w:hint="eastAsia"/>
          <w:color w:val="000000"/>
          <w:kern w:val="0"/>
          <w:szCs w:val="22"/>
        </w:rPr>
        <w:t>阿肯色州則界定為低於平均數</w:t>
      </w:r>
      <w:r>
        <w:rPr>
          <w:rFonts w:ascii="Arial,Bold" w:hAnsi="Arial,Bold" w:hint="eastAsia"/>
          <w:color w:val="000000"/>
          <w:kern w:val="0"/>
          <w:szCs w:val="22"/>
        </w:rPr>
        <w:t>1. 5</w:t>
      </w:r>
      <w:r>
        <w:rPr>
          <w:rFonts w:ascii="Arial,Bold" w:hAnsi="Arial,Bold" w:hint="eastAsia"/>
          <w:color w:val="000000"/>
          <w:kern w:val="0"/>
          <w:szCs w:val="22"/>
        </w:rPr>
        <w:t>個標準差。事實上，因為美國的聯邦法令或美國聽語學會</w:t>
      </w:r>
      <w:r>
        <w:rPr>
          <w:rFonts w:ascii="Arial,Bold" w:hAnsi="Arial,Bold" w:hint="eastAsia"/>
          <w:color w:val="000000"/>
          <w:kern w:val="0"/>
          <w:szCs w:val="22"/>
        </w:rPr>
        <w:t xml:space="preserve"> (ASHA)</w:t>
      </w:r>
      <w:r>
        <w:rPr>
          <w:rFonts w:ascii="Arial,Bold" w:hAnsi="Arial,Bold" w:hint="eastAsia"/>
          <w:color w:val="000000"/>
          <w:kern w:val="0"/>
          <w:szCs w:val="22"/>
        </w:rPr>
        <w:t>並未明文規定學生的語言或說話測試成績需低於平均數幾個標準差，因此美國各州所使用的切截分數</w:t>
      </w:r>
      <w:r w:rsidR="0099641D">
        <w:rPr>
          <w:rFonts w:ascii="Arial,Bold" w:hAnsi="Arial,Bold" w:hint="eastAsia"/>
          <w:color w:val="000000"/>
          <w:kern w:val="0"/>
          <w:szCs w:val="22"/>
        </w:rPr>
        <w:t>有極大差異，</w:t>
      </w:r>
      <w:r>
        <w:rPr>
          <w:rFonts w:ascii="Arial,Bold" w:hAnsi="Arial,Bold" w:hint="eastAsia"/>
          <w:color w:val="000000"/>
          <w:kern w:val="0"/>
          <w:szCs w:val="22"/>
        </w:rPr>
        <w:t>包括：</w:t>
      </w:r>
      <w:r>
        <w:rPr>
          <w:rFonts w:ascii="Arial,Bold" w:hAnsi="Arial,Bold" w:hint="eastAsia"/>
          <w:color w:val="000000"/>
          <w:kern w:val="0"/>
          <w:szCs w:val="22"/>
        </w:rPr>
        <w:t>-1.0 SD</w:t>
      </w:r>
      <w:r>
        <w:rPr>
          <w:rFonts w:ascii="Arial,Bold" w:hAnsi="Arial,Bold" w:hint="eastAsia"/>
          <w:color w:val="000000"/>
          <w:kern w:val="0"/>
          <w:szCs w:val="22"/>
        </w:rPr>
        <w:t>、</w:t>
      </w:r>
      <w:r>
        <w:rPr>
          <w:rFonts w:ascii="Arial,Bold" w:hAnsi="Arial,Bold" w:hint="eastAsia"/>
          <w:color w:val="000000"/>
          <w:kern w:val="0"/>
          <w:szCs w:val="22"/>
        </w:rPr>
        <w:t>-1.5 SD</w:t>
      </w:r>
      <w:r>
        <w:rPr>
          <w:rFonts w:ascii="Arial,Bold" w:hAnsi="Arial,Bold" w:hint="eastAsia"/>
          <w:color w:val="000000"/>
          <w:kern w:val="0"/>
          <w:szCs w:val="22"/>
        </w:rPr>
        <w:t>、</w:t>
      </w:r>
      <w:r>
        <w:rPr>
          <w:rFonts w:ascii="Arial,Bold" w:hAnsi="Arial,Bold" w:hint="eastAsia"/>
          <w:color w:val="000000"/>
          <w:kern w:val="0"/>
          <w:szCs w:val="22"/>
        </w:rPr>
        <w:t>-1.75 SD</w:t>
      </w:r>
      <w:r>
        <w:rPr>
          <w:rFonts w:ascii="Arial,Bold" w:hAnsi="Arial,Bold" w:hint="eastAsia"/>
          <w:color w:val="000000"/>
          <w:kern w:val="0"/>
          <w:szCs w:val="22"/>
        </w:rPr>
        <w:t>、</w:t>
      </w:r>
      <w:r w:rsidR="008F78C9">
        <w:rPr>
          <w:rFonts w:ascii="Arial,Bold" w:hAnsi="Arial,Bold" w:hint="eastAsia"/>
          <w:color w:val="000000"/>
          <w:kern w:val="0"/>
          <w:szCs w:val="22"/>
        </w:rPr>
        <w:t xml:space="preserve">-2.0 SD ( </w:t>
      </w:r>
      <w:r>
        <w:rPr>
          <w:rFonts w:ascii="Arial,Bold" w:hAnsi="Arial,Bold" w:hint="eastAsia"/>
          <w:color w:val="000000"/>
          <w:kern w:val="0"/>
          <w:szCs w:val="22"/>
        </w:rPr>
        <w:t xml:space="preserve">Michigan Speech-Language Guidelines, </w:t>
      </w:r>
      <w:r w:rsidR="00145AB9">
        <w:rPr>
          <w:rFonts w:ascii="Arial,Bold" w:hAnsi="Arial,Bold" w:hint="eastAsia"/>
          <w:color w:val="000000"/>
          <w:kern w:val="0"/>
          <w:szCs w:val="22"/>
        </w:rPr>
        <w:t>2006</w:t>
      </w:r>
      <w:r>
        <w:rPr>
          <w:rFonts w:ascii="Arial,Bold" w:hAnsi="Arial,Bold" w:hint="eastAsia"/>
          <w:color w:val="000000"/>
          <w:kern w:val="0"/>
          <w:szCs w:val="22"/>
        </w:rPr>
        <w:t>)</w:t>
      </w:r>
      <w:r>
        <w:rPr>
          <w:rFonts w:ascii="Arial,Bold" w:hAnsi="Arial,Bold" w:hint="eastAsia"/>
          <w:color w:val="000000"/>
          <w:kern w:val="0"/>
          <w:szCs w:val="22"/>
        </w:rPr>
        <w:t>。</w:t>
      </w:r>
    </w:p>
    <w:p w:rsidR="0019301D" w:rsidRDefault="0019301D" w:rsidP="0019301D">
      <w:pPr>
        <w:autoSpaceDE w:val="0"/>
        <w:autoSpaceDN w:val="0"/>
        <w:adjustRightInd w:val="0"/>
        <w:ind w:firstLineChars="100" w:firstLine="240"/>
        <w:rPr>
          <w:rFonts w:ascii="Arial,Bold" w:hAnsi="Arial,Bold"/>
          <w:color w:val="000000"/>
          <w:kern w:val="0"/>
          <w:szCs w:val="22"/>
        </w:rPr>
      </w:pPr>
      <w:r>
        <w:rPr>
          <w:rFonts w:ascii="Arial,Bold" w:hAnsi="Arial,Bold" w:hint="eastAsia"/>
          <w:color w:val="000000"/>
          <w:kern w:val="0"/>
          <w:szCs w:val="22"/>
        </w:rPr>
        <w:t xml:space="preserve">  </w:t>
      </w:r>
      <w:r>
        <w:rPr>
          <w:rFonts w:ascii="Arial,Bold" w:hAnsi="Arial,Bold" w:hint="eastAsia"/>
          <w:color w:val="000000"/>
          <w:kern w:val="0"/>
          <w:szCs w:val="22"/>
        </w:rPr>
        <w:t>在切截分數方面的決定係與障礙類型的出現率及能提供的服務人數有關。</w:t>
      </w:r>
      <w:r w:rsidRPr="00E02560">
        <w:rPr>
          <w:rFonts w:ascii="Arial,Bold" w:hAnsi="Arial,Bold" w:hint="eastAsia"/>
          <w:color w:val="FF0000"/>
          <w:kern w:val="0"/>
          <w:szCs w:val="22"/>
        </w:rPr>
        <w:t>表</w:t>
      </w:r>
      <w:r>
        <w:rPr>
          <w:rFonts w:ascii="Arial,Bold" w:hAnsi="Arial,Bold" w:hint="eastAsia"/>
          <w:color w:val="FF0000"/>
          <w:kern w:val="0"/>
          <w:szCs w:val="22"/>
        </w:rPr>
        <w:t>一</w:t>
      </w:r>
      <w:r>
        <w:rPr>
          <w:rFonts w:ascii="Arial,Bold" w:hAnsi="Arial,Bold" w:hint="eastAsia"/>
          <w:color w:val="000000"/>
          <w:kern w:val="0"/>
          <w:szCs w:val="22"/>
        </w:rPr>
        <w:t>為切截分數與相對應的百分比</w:t>
      </w:r>
      <w:r w:rsidR="00B82A0E">
        <w:rPr>
          <w:rFonts w:ascii="Arial,Bold" w:hAnsi="Arial,Bold" w:hint="eastAsia"/>
          <w:color w:val="000000"/>
          <w:kern w:val="0"/>
          <w:szCs w:val="22"/>
        </w:rPr>
        <w:t>；由本表可知，</w:t>
      </w:r>
      <w:r>
        <w:rPr>
          <w:rFonts w:ascii="Arial,Bold" w:hAnsi="Arial,Bold" w:hint="eastAsia"/>
          <w:color w:val="000000"/>
          <w:kern w:val="0"/>
          <w:szCs w:val="22"/>
        </w:rPr>
        <w:t>低於平均數</w:t>
      </w:r>
      <w:r>
        <w:rPr>
          <w:rFonts w:ascii="Arial,Bold" w:hAnsi="Arial,Bold"/>
          <w:color w:val="000000"/>
          <w:kern w:val="0"/>
          <w:szCs w:val="22"/>
        </w:rPr>
        <w:t>–</w:t>
      </w:r>
      <w:r>
        <w:rPr>
          <w:rFonts w:ascii="Arial,Bold" w:hAnsi="Arial,Bold" w:hint="eastAsia"/>
          <w:color w:val="000000"/>
          <w:kern w:val="0"/>
          <w:szCs w:val="22"/>
        </w:rPr>
        <w:t xml:space="preserve"> 1.0 SD</w:t>
      </w:r>
      <w:r>
        <w:rPr>
          <w:rFonts w:ascii="Arial,Bold" w:hAnsi="Arial,Bold" w:hint="eastAsia"/>
          <w:color w:val="000000"/>
          <w:kern w:val="0"/>
          <w:szCs w:val="22"/>
        </w:rPr>
        <w:t>會鑑定出約</w:t>
      </w:r>
      <w:r>
        <w:rPr>
          <w:rFonts w:ascii="Arial,Bold" w:hAnsi="Arial,Bold" w:hint="eastAsia"/>
          <w:color w:val="000000"/>
          <w:kern w:val="0"/>
          <w:szCs w:val="22"/>
        </w:rPr>
        <w:t>16%</w:t>
      </w:r>
      <w:r>
        <w:rPr>
          <w:rFonts w:ascii="Arial,Bold" w:hAnsi="Arial,Bold" w:hint="eastAsia"/>
          <w:color w:val="000000"/>
          <w:kern w:val="0"/>
          <w:szCs w:val="22"/>
        </w:rPr>
        <w:t>的語言障礙學生</w:t>
      </w:r>
      <w:r w:rsidR="00B82A0E">
        <w:rPr>
          <w:rFonts w:ascii="Arial,Bold" w:hAnsi="Arial,Bold" w:hint="eastAsia"/>
          <w:color w:val="000000"/>
          <w:kern w:val="0"/>
          <w:szCs w:val="22"/>
        </w:rPr>
        <w:t>，低於</w:t>
      </w:r>
      <w:r>
        <w:rPr>
          <w:rFonts w:ascii="Arial,Bold" w:hAnsi="Arial,Bold" w:hint="eastAsia"/>
          <w:color w:val="000000"/>
          <w:kern w:val="0"/>
          <w:szCs w:val="22"/>
        </w:rPr>
        <w:t xml:space="preserve"> -1.5 SD</w:t>
      </w:r>
      <w:r>
        <w:rPr>
          <w:rFonts w:ascii="Arial,Bold" w:hAnsi="Arial,Bold" w:hint="eastAsia"/>
          <w:color w:val="000000"/>
          <w:kern w:val="0"/>
          <w:szCs w:val="22"/>
        </w:rPr>
        <w:t>則會鑑定出約</w:t>
      </w:r>
      <w:r>
        <w:rPr>
          <w:rFonts w:ascii="Arial,Bold" w:hAnsi="Arial,Bold" w:hint="eastAsia"/>
          <w:color w:val="000000"/>
          <w:kern w:val="0"/>
          <w:szCs w:val="22"/>
        </w:rPr>
        <w:t>9.4%</w:t>
      </w:r>
      <w:r>
        <w:rPr>
          <w:rFonts w:ascii="Arial,Bold" w:hAnsi="Arial,Bold" w:hint="eastAsia"/>
          <w:color w:val="000000"/>
          <w:kern w:val="0"/>
          <w:szCs w:val="22"/>
        </w:rPr>
        <w:t>的語言障礙學生</w:t>
      </w:r>
      <w:r>
        <w:rPr>
          <w:rFonts w:ascii="Arial,Bold" w:hAnsi="Arial,Bold" w:hint="eastAsia"/>
          <w:color w:val="000000"/>
          <w:kern w:val="0"/>
          <w:szCs w:val="22"/>
        </w:rPr>
        <w:t xml:space="preserve"> (Michigan Speech-Language Guidelines,</w:t>
      </w:r>
      <w:r w:rsidR="006B25A6">
        <w:rPr>
          <w:rFonts w:ascii="Arial,Bold" w:hAnsi="Arial,Bold" w:hint="eastAsia"/>
          <w:color w:val="000000"/>
          <w:kern w:val="0"/>
          <w:szCs w:val="22"/>
        </w:rPr>
        <w:t xml:space="preserve"> 2006</w:t>
      </w:r>
      <w:r>
        <w:rPr>
          <w:rFonts w:ascii="Arial,Bold" w:hAnsi="Arial,Bold" w:hint="eastAsia"/>
          <w:color w:val="000000"/>
          <w:kern w:val="0"/>
          <w:szCs w:val="22"/>
        </w:rPr>
        <w:t>)</w:t>
      </w:r>
      <w:r>
        <w:rPr>
          <w:rFonts w:ascii="Arial,Bold" w:hAnsi="Arial,Bold" w:hint="eastAsia"/>
          <w:color w:val="000000"/>
          <w:kern w:val="0"/>
          <w:szCs w:val="22"/>
        </w:rPr>
        <w:t>。</w:t>
      </w:r>
    </w:p>
    <w:p w:rsidR="0019301D" w:rsidRDefault="0019301D" w:rsidP="00B82A0E">
      <w:pPr>
        <w:ind w:firstLineChars="200" w:firstLine="480"/>
        <w:contextualSpacing/>
        <w:rPr>
          <w:color w:val="000000"/>
        </w:rPr>
      </w:pPr>
      <w:r>
        <w:rPr>
          <w:rFonts w:ascii="Arial,Bold" w:hAnsi="Arial,Bold" w:hint="eastAsia"/>
          <w:color w:val="000000"/>
          <w:kern w:val="0"/>
          <w:szCs w:val="22"/>
        </w:rPr>
        <w:t>有鑑於</w:t>
      </w:r>
      <w:r w:rsidRPr="00B82A0E">
        <w:rPr>
          <w:rFonts w:asciiTheme="minorEastAsia" w:eastAsiaTheme="minorEastAsia" w:hAnsiTheme="minorEastAsia" w:hint="eastAsia"/>
          <w:color w:val="000000"/>
        </w:rPr>
        <w:t>說話或語言障礙對</w:t>
      </w:r>
      <w:r w:rsidRPr="00657351">
        <w:rPr>
          <w:rFonts w:asciiTheme="minorEastAsia" w:eastAsiaTheme="minorEastAsia" w:hAnsiTheme="minorEastAsia"/>
        </w:rPr>
        <w:t>個</w:t>
      </w:r>
      <w:r w:rsidRPr="00657351">
        <w:rPr>
          <w:rFonts w:asciiTheme="minorEastAsia" w:eastAsiaTheme="minorEastAsia" w:hAnsiTheme="minorEastAsia" w:hint="eastAsia"/>
        </w:rPr>
        <w:t>體</w:t>
      </w:r>
      <w:r w:rsidRPr="00657351">
        <w:rPr>
          <w:rFonts w:asciiTheme="minorEastAsia" w:eastAsiaTheme="minorEastAsia" w:hAnsiTheme="minorEastAsia"/>
        </w:rPr>
        <w:t>的社交、情緒、認知、行為、學校中的學科學習與職業選擇等</w:t>
      </w:r>
      <w:r w:rsidRPr="00657351">
        <w:rPr>
          <w:rFonts w:asciiTheme="minorEastAsia" w:eastAsiaTheme="minorEastAsia" w:hAnsiTheme="minorEastAsia" w:hint="eastAsia"/>
        </w:rPr>
        <w:t>都具有</w:t>
      </w:r>
      <w:r w:rsidRPr="00657351">
        <w:rPr>
          <w:rFonts w:asciiTheme="minorEastAsia" w:eastAsiaTheme="minorEastAsia" w:hAnsiTheme="minorEastAsia"/>
        </w:rPr>
        <w:t>深遠與廣泛的</w:t>
      </w:r>
      <w:r w:rsidRPr="00657351">
        <w:rPr>
          <w:rFonts w:asciiTheme="minorEastAsia" w:eastAsiaTheme="minorEastAsia" w:hAnsiTheme="minorEastAsia" w:hint="eastAsia"/>
        </w:rPr>
        <w:t>影響</w:t>
      </w:r>
      <w:r w:rsidRPr="00657351">
        <w:rPr>
          <w:rFonts w:asciiTheme="minorEastAsia" w:eastAsiaTheme="minorEastAsia" w:hAnsiTheme="minorEastAsia"/>
        </w:rPr>
        <w:t>（Mckinnon, McLeod, &amp; Reilly, 2007）</w:t>
      </w:r>
      <w:r w:rsidR="001C653E" w:rsidRPr="00657351">
        <w:rPr>
          <w:rFonts w:asciiTheme="minorEastAsia" w:eastAsiaTheme="minorEastAsia" w:hAnsiTheme="minorEastAsia" w:hint="eastAsia"/>
        </w:rPr>
        <w:t>，</w:t>
      </w:r>
      <w:r w:rsidRPr="00657351">
        <w:rPr>
          <w:rFonts w:asciiTheme="minorEastAsia" w:eastAsiaTheme="minorEastAsia" w:hAnsiTheme="minorEastAsia" w:hint="eastAsia"/>
        </w:rPr>
        <w:t>因此</w:t>
      </w:r>
      <w:r w:rsidR="00B82A0E" w:rsidRPr="00657351">
        <w:rPr>
          <w:rFonts w:asciiTheme="minorEastAsia" w:eastAsiaTheme="minorEastAsia" w:hAnsiTheme="minorEastAsia" w:hint="eastAsia"/>
        </w:rPr>
        <w:t>，</w:t>
      </w:r>
      <w:r w:rsidRPr="00657351">
        <w:rPr>
          <w:rFonts w:asciiTheme="minorEastAsia" w:eastAsiaTheme="minorEastAsia" w:hAnsiTheme="minorEastAsia" w:hint="eastAsia"/>
        </w:rPr>
        <w:t>為能幫助那些在說話</w:t>
      </w:r>
      <w:r w:rsidR="00B82A0E" w:rsidRPr="00657351">
        <w:rPr>
          <w:rFonts w:asciiTheme="minorEastAsia" w:eastAsiaTheme="minorEastAsia" w:hAnsiTheme="minorEastAsia" w:hint="eastAsia"/>
        </w:rPr>
        <w:t>/</w:t>
      </w:r>
      <w:r w:rsidRPr="00657351">
        <w:rPr>
          <w:rFonts w:asciiTheme="minorEastAsia" w:eastAsiaTheme="minorEastAsia" w:hAnsiTheme="minorEastAsia" w:hint="eastAsia"/>
        </w:rPr>
        <w:t>語言學習與發展上有困難的學童，本文乃建議台灣語言障礙的鑑定，可採用低於平均數</w:t>
      </w:r>
      <w:r w:rsidRPr="00657351">
        <w:rPr>
          <w:rFonts w:ascii="Arial,Bold" w:hAnsi="Arial,Bold" w:hint="eastAsia"/>
          <w:kern w:val="0"/>
          <w:szCs w:val="22"/>
        </w:rPr>
        <w:t>-1.5</w:t>
      </w:r>
      <w:r>
        <w:rPr>
          <w:rFonts w:ascii="Arial,Bold" w:hAnsi="Arial,Bold" w:hint="eastAsia"/>
          <w:color w:val="000000"/>
          <w:kern w:val="0"/>
          <w:szCs w:val="22"/>
        </w:rPr>
        <w:t xml:space="preserve"> SD</w:t>
      </w:r>
      <w:r>
        <w:rPr>
          <w:rFonts w:ascii="Arial,Bold" w:hAnsi="Arial,Bold" w:hint="eastAsia"/>
          <w:color w:val="000000"/>
          <w:kern w:val="0"/>
          <w:szCs w:val="22"/>
        </w:rPr>
        <w:t>的標準，讓說話</w:t>
      </w:r>
      <w:r w:rsidR="00B82A0E">
        <w:rPr>
          <w:rFonts w:ascii="Arial,Bold" w:hAnsi="Arial,Bold" w:hint="eastAsia"/>
          <w:color w:val="000000"/>
          <w:kern w:val="0"/>
          <w:szCs w:val="22"/>
        </w:rPr>
        <w:t>/</w:t>
      </w:r>
      <w:r>
        <w:rPr>
          <w:rFonts w:ascii="Arial,Bold" w:hAnsi="Arial,Bold" w:hint="eastAsia"/>
          <w:color w:val="000000"/>
          <w:kern w:val="0"/>
          <w:szCs w:val="22"/>
        </w:rPr>
        <w:t>語言能力在倒數</w:t>
      </w:r>
      <w:r>
        <w:rPr>
          <w:rFonts w:ascii="Arial,Bold" w:hAnsi="Arial,Bold" w:hint="eastAsia"/>
          <w:color w:val="000000"/>
          <w:kern w:val="0"/>
          <w:szCs w:val="22"/>
        </w:rPr>
        <w:t>10%</w:t>
      </w:r>
      <w:r>
        <w:rPr>
          <w:rFonts w:ascii="Arial,Bold" w:hAnsi="Arial,Bold" w:hint="eastAsia"/>
          <w:color w:val="000000"/>
          <w:kern w:val="0"/>
          <w:szCs w:val="22"/>
        </w:rPr>
        <w:t>的群體可以獲得適當的協助，以減緩與改善其溝通與學科學習問題，提升教育表現。</w:t>
      </w:r>
    </w:p>
    <w:p w:rsidR="0019301D" w:rsidRDefault="0019301D" w:rsidP="0019301D">
      <w:pPr>
        <w:rPr>
          <w:bCs/>
          <w:color w:val="333333"/>
          <w:kern w:val="0"/>
        </w:rPr>
      </w:pPr>
      <w:r>
        <w:rPr>
          <w:rFonts w:hint="eastAsia"/>
          <w:color w:val="000000"/>
        </w:rPr>
        <w:t xml:space="preserve">    </w:t>
      </w:r>
      <w:r>
        <w:rPr>
          <w:rFonts w:hint="eastAsia"/>
          <w:color w:val="000000"/>
        </w:rPr>
        <w:t>另外，從嚴重度來看，則可依</w:t>
      </w:r>
      <w:r w:rsidRPr="00226B53">
        <w:rPr>
          <w:rFonts w:ascii="新細明體" w:hAnsi="新細明體" w:hint="eastAsia"/>
        </w:rPr>
        <w:t>正常、適當/成熟差異、輕度、中度、極重度五個等級來區分</w:t>
      </w:r>
      <w:r>
        <w:rPr>
          <w:rFonts w:ascii="新細明體" w:hAnsi="新細明體" w:hint="eastAsia"/>
        </w:rPr>
        <w:t>，</w:t>
      </w:r>
      <w:r w:rsidRPr="00226B53">
        <w:rPr>
          <w:rFonts w:ascii="新細明體" w:hAnsi="新細明體" w:hint="eastAsia"/>
        </w:rPr>
        <w:t>並據此決定接受語言治療與特殊教育的資格</w:t>
      </w:r>
      <w:r>
        <w:rPr>
          <w:rFonts w:ascii="新細明體" w:hAnsi="新細明體" w:hint="eastAsia"/>
        </w:rPr>
        <w:t>。</w:t>
      </w:r>
      <w:r w:rsidRPr="00B82A0E">
        <w:rPr>
          <w:rFonts w:ascii="新細明體" w:hAnsi="新細明體" w:hint="eastAsia"/>
          <w:color w:val="C00000"/>
        </w:rPr>
        <w:t>附錄</w:t>
      </w:r>
      <w:r w:rsidR="009607EC">
        <w:rPr>
          <w:rFonts w:ascii="新細明體" w:hAnsi="新細明體" w:hint="eastAsia"/>
          <w:color w:val="C00000"/>
        </w:rPr>
        <w:t>一</w:t>
      </w:r>
      <w:r w:rsidRPr="00B82A0E">
        <w:rPr>
          <w:rFonts w:ascii="新細明體" w:hAnsi="新細明體" w:hint="eastAsia"/>
          <w:color w:val="C00000"/>
        </w:rPr>
        <w:t xml:space="preserve">  </w:t>
      </w:r>
      <w:r w:rsidRPr="00226B53">
        <w:rPr>
          <w:rFonts w:ascii="新細明體" w:hAnsi="新細明體" w:hint="eastAsia"/>
        </w:rPr>
        <w:t>為</w:t>
      </w:r>
      <w:r>
        <w:rPr>
          <w:rFonts w:ascii="新細明體" w:hAnsi="新細明體" w:hint="eastAsia"/>
        </w:rPr>
        <w:t>本文</w:t>
      </w:r>
      <w:r w:rsidRPr="00226B53">
        <w:rPr>
          <w:rFonts w:ascii="新細明體" w:hAnsi="新細明體" w:hint="eastAsia"/>
        </w:rPr>
        <w:t>參考與改編自Arkansas</w:t>
      </w:r>
      <w:r w:rsidR="006B25A6">
        <w:rPr>
          <w:rFonts w:ascii="新細明體" w:hAnsi="新細明體" w:hint="eastAsia"/>
        </w:rPr>
        <w:t xml:space="preserve"> 州(1993)</w:t>
      </w:r>
      <w:r w:rsidRPr="00226B53">
        <w:rPr>
          <w:rFonts w:ascii="新細明體" w:hAnsi="新細明體" w:hint="eastAsia"/>
        </w:rPr>
        <w:t>說話</w:t>
      </w:r>
      <w:r w:rsidR="00B82A0E">
        <w:rPr>
          <w:rFonts w:ascii="新細明體" w:hAnsi="新細明體" w:hint="eastAsia"/>
        </w:rPr>
        <w:t>/</w:t>
      </w:r>
      <w:r w:rsidRPr="00226B53">
        <w:rPr>
          <w:rFonts w:ascii="新細明體" w:hAnsi="新細明體" w:hint="eastAsia"/>
        </w:rPr>
        <w:t>語言障礙鑑定手冊之障礙程度</w:t>
      </w:r>
      <w:r>
        <w:rPr>
          <w:rFonts w:ascii="新細明體" w:hAnsi="新細明體" w:hint="eastAsia"/>
        </w:rPr>
        <w:t>，以及</w:t>
      </w:r>
      <w:r w:rsidRPr="00F57A24">
        <w:rPr>
          <w:bCs/>
          <w:color w:val="333333"/>
          <w:kern w:val="0"/>
        </w:rPr>
        <w:t>Agin</w:t>
      </w:r>
      <w:r>
        <w:rPr>
          <w:rFonts w:hint="eastAsia"/>
          <w:bCs/>
          <w:color w:val="333333"/>
          <w:kern w:val="0"/>
        </w:rPr>
        <w:t>、</w:t>
      </w:r>
      <w:r w:rsidRPr="00F57A24">
        <w:rPr>
          <w:bCs/>
          <w:color w:val="333333"/>
          <w:kern w:val="0"/>
        </w:rPr>
        <w:t xml:space="preserve"> Geng</w:t>
      </w:r>
      <w:r>
        <w:rPr>
          <w:rFonts w:hint="eastAsia"/>
          <w:bCs/>
          <w:color w:val="333333"/>
          <w:kern w:val="0"/>
        </w:rPr>
        <w:t>與</w:t>
      </w:r>
      <w:r w:rsidRPr="00F57A24">
        <w:rPr>
          <w:bCs/>
          <w:color w:val="333333"/>
          <w:kern w:val="0"/>
        </w:rPr>
        <w:t xml:space="preserve"> Nicholl (2004)</w:t>
      </w:r>
      <w:r w:rsidRPr="00226B53">
        <w:rPr>
          <w:rFonts w:ascii="新細明體" w:hAnsi="新細明體" w:hint="eastAsia"/>
        </w:rPr>
        <w:t>的建議</w:t>
      </w:r>
      <w:r>
        <w:rPr>
          <w:rFonts w:ascii="新細明體" w:hAnsi="新細明體" w:hint="eastAsia"/>
        </w:rPr>
        <w:t>所列之表格。</w:t>
      </w:r>
      <w:r w:rsidRPr="00226B53">
        <w:rPr>
          <w:rFonts w:ascii="新細明體" w:hAnsi="新細明體" w:hint="eastAsia"/>
        </w:rPr>
        <w:t>根據</w:t>
      </w:r>
      <w:r>
        <w:rPr>
          <w:rFonts w:hint="eastAsia"/>
          <w:bCs/>
          <w:color w:val="333333"/>
          <w:kern w:val="0"/>
        </w:rPr>
        <w:t>此表，在鑑定語言障礙學生時，可以從障礙程度決定其特殊教育資格與應接受之特殊教育服務。本文建議</w:t>
      </w:r>
      <w:r w:rsidR="00B03A9C">
        <w:rPr>
          <w:rFonts w:hint="eastAsia"/>
          <w:bCs/>
          <w:color w:val="333333"/>
          <w:kern w:val="0"/>
        </w:rPr>
        <w:t>在語言障礙的鑑定可</w:t>
      </w:r>
      <w:r>
        <w:rPr>
          <w:rFonts w:hint="eastAsia"/>
          <w:bCs/>
          <w:color w:val="333333"/>
          <w:kern w:val="0"/>
        </w:rPr>
        <w:t>採取中度與極重度</w:t>
      </w:r>
      <w:r w:rsidR="00B03A9C">
        <w:rPr>
          <w:rFonts w:hint="eastAsia"/>
          <w:bCs/>
          <w:color w:val="333333"/>
          <w:kern w:val="0"/>
        </w:rPr>
        <w:t>的標準，做</w:t>
      </w:r>
      <w:r>
        <w:rPr>
          <w:rFonts w:hint="eastAsia"/>
          <w:bCs/>
          <w:color w:val="333333"/>
          <w:kern w:val="0"/>
        </w:rPr>
        <w:t>為決定是否為構音、口吃、嗓音</w:t>
      </w:r>
      <w:r w:rsidR="001C653E">
        <w:rPr>
          <w:rFonts w:ascii="新細明體" w:hAnsi="新細明體" w:hint="eastAsia"/>
          <w:bCs/>
          <w:color w:val="333333"/>
          <w:kern w:val="0"/>
        </w:rPr>
        <w:t>、</w:t>
      </w:r>
      <w:r w:rsidR="001C653E">
        <w:rPr>
          <w:rFonts w:hint="eastAsia"/>
          <w:bCs/>
          <w:color w:val="333333"/>
          <w:kern w:val="0"/>
        </w:rPr>
        <w:t>語言發展異常</w:t>
      </w:r>
      <w:r>
        <w:rPr>
          <w:rFonts w:hint="eastAsia"/>
          <w:bCs/>
          <w:color w:val="333333"/>
          <w:kern w:val="0"/>
        </w:rPr>
        <w:t>之</w:t>
      </w:r>
      <w:r w:rsidR="00B03A9C">
        <w:rPr>
          <w:rFonts w:hint="eastAsia"/>
          <w:bCs/>
          <w:color w:val="333333"/>
          <w:kern w:val="0"/>
        </w:rPr>
        <w:t>依據</w:t>
      </w:r>
      <w:r>
        <w:rPr>
          <w:rFonts w:hint="eastAsia"/>
          <w:bCs/>
          <w:color w:val="333333"/>
          <w:kern w:val="0"/>
        </w:rPr>
        <w:t>。</w:t>
      </w:r>
    </w:p>
    <w:p w:rsidR="0019301D" w:rsidRPr="001C653E" w:rsidRDefault="0019301D" w:rsidP="0019301D">
      <w:pPr>
        <w:rPr>
          <w:color w:val="000000"/>
        </w:rPr>
      </w:pPr>
    </w:p>
    <w:p w:rsidR="0019301D" w:rsidRDefault="0019301D" w:rsidP="0019301D">
      <w:pPr>
        <w:widowControl/>
        <w:outlineLvl w:val="3"/>
        <w:rPr>
          <w:bCs/>
          <w:color w:val="333333"/>
          <w:kern w:val="0"/>
        </w:rPr>
      </w:pPr>
      <w:r>
        <w:rPr>
          <w:rFonts w:ascii="Arial,Bold" w:hAnsi="Arial,Bold" w:hint="eastAsia"/>
          <w:color w:val="000000"/>
          <w:kern w:val="0"/>
          <w:szCs w:val="22"/>
        </w:rPr>
        <w:t>表一</w:t>
      </w:r>
      <w:r>
        <w:rPr>
          <w:rFonts w:ascii="Arial,Bold" w:hAnsi="Arial,Bold" w:hint="eastAsia"/>
          <w:color w:val="000000"/>
          <w:kern w:val="0"/>
          <w:szCs w:val="22"/>
        </w:rPr>
        <w:t xml:space="preserve"> </w:t>
      </w:r>
      <w:r>
        <w:rPr>
          <w:rFonts w:ascii="Arial,Bold" w:hAnsi="Arial,Bold" w:hint="eastAsia"/>
          <w:color w:val="000000"/>
          <w:kern w:val="0"/>
          <w:szCs w:val="22"/>
        </w:rPr>
        <w:t>切截分數與相對應的百分比</w:t>
      </w:r>
    </w:p>
    <w:tbl>
      <w:tblPr>
        <w:tblStyle w:val="ad"/>
        <w:tblW w:w="0" w:type="auto"/>
        <w:tblLook w:val="04A0" w:firstRow="1" w:lastRow="0" w:firstColumn="1" w:lastColumn="0" w:noHBand="0" w:noVBand="1"/>
      </w:tblPr>
      <w:tblGrid>
        <w:gridCol w:w="1393"/>
        <w:gridCol w:w="1393"/>
        <w:gridCol w:w="1394"/>
        <w:gridCol w:w="1394"/>
        <w:gridCol w:w="1394"/>
        <w:gridCol w:w="1394"/>
      </w:tblGrid>
      <w:tr w:rsidR="0019301D" w:rsidTr="005C31BE">
        <w:tc>
          <w:tcPr>
            <w:tcW w:w="1393" w:type="dxa"/>
          </w:tcPr>
          <w:p w:rsidR="0019301D" w:rsidRDefault="0019301D" w:rsidP="005C31BE">
            <w:pPr>
              <w:widowControl/>
              <w:outlineLvl w:val="3"/>
              <w:rPr>
                <w:bCs/>
                <w:color w:val="333333"/>
                <w:kern w:val="0"/>
              </w:rPr>
            </w:pPr>
            <w:r>
              <w:rPr>
                <w:rFonts w:hint="eastAsia"/>
                <w:bCs/>
                <w:color w:val="333333"/>
                <w:kern w:val="0"/>
              </w:rPr>
              <w:t>-2 SD</w:t>
            </w:r>
          </w:p>
        </w:tc>
        <w:tc>
          <w:tcPr>
            <w:tcW w:w="1393" w:type="dxa"/>
          </w:tcPr>
          <w:p w:rsidR="0019301D" w:rsidRDefault="0019301D" w:rsidP="005C31BE">
            <w:pPr>
              <w:widowControl/>
              <w:outlineLvl w:val="3"/>
              <w:rPr>
                <w:bCs/>
                <w:color w:val="333333"/>
                <w:kern w:val="0"/>
              </w:rPr>
            </w:pPr>
            <w:r>
              <w:rPr>
                <w:rFonts w:hint="eastAsia"/>
                <w:bCs/>
                <w:color w:val="333333"/>
                <w:kern w:val="0"/>
              </w:rPr>
              <w:t>-1.67 SD</w:t>
            </w:r>
          </w:p>
        </w:tc>
        <w:tc>
          <w:tcPr>
            <w:tcW w:w="1394" w:type="dxa"/>
          </w:tcPr>
          <w:p w:rsidR="0019301D" w:rsidRDefault="0019301D" w:rsidP="005C31BE">
            <w:pPr>
              <w:widowControl/>
              <w:outlineLvl w:val="3"/>
              <w:rPr>
                <w:bCs/>
                <w:color w:val="333333"/>
                <w:kern w:val="0"/>
              </w:rPr>
            </w:pPr>
            <w:r>
              <w:rPr>
                <w:rFonts w:hint="eastAsia"/>
                <w:bCs/>
                <w:color w:val="333333"/>
                <w:kern w:val="0"/>
              </w:rPr>
              <w:t xml:space="preserve"> -1.5 SD</w:t>
            </w:r>
          </w:p>
        </w:tc>
        <w:tc>
          <w:tcPr>
            <w:tcW w:w="1394" w:type="dxa"/>
          </w:tcPr>
          <w:p w:rsidR="0019301D" w:rsidRDefault="0019301D" w:rsidP="005C31BE">
            <w:pPr>
              <w:widowControl/>
              <w:outlineLvl w:val="3"/>
              <w:rPr>
                <w:bCs/>
                <w:color w:val="333333"/>
                <w:kern w:val="0"/>
              </w:rPr>
            </w:pPr>
            <w:r>
              <w:rPr>
                <w:rFonts w:hint="eastAsia"/>
                <w:bCs/>
                <w:color w:val="333333"/>
                <w:kern w:val="0"/>
              </w:rPr>
              <w:t xml:space="preserve"> -1.3SD</w:t>
            </w:r>
          </w:p>
        </w:tc>
        <w:tc>
          <w:tcPr>
            <w:tcW w:w="1394" w:type="dxa"/>
          </w:tcPr>
          <w:p w:rsidR="0019301D" w:rsidRDefault="0019301D" w:rsidP="005C31BE">
            <w:pPr>
              <w:widowControl/>
              <w:outlineLvl w:val="3"/>
              <w:rPr>
                <w:bCs/>
                <w:color w:val="333333"/>
                <w:kern w:val="0"/>
              </w:rPr>
            </w:pPr>
            <w:r>
              <w:rPr>
                <w:rFonts w:hint="eastAsia"/>
                <w:bCs/>
                <w:color w:val="333333"/>
                <w:kern w:val="0"/>
              </w:rPr>
              <w:t>-1.0 SD</w:t>
            </w:r>
          </w:p>
        </w:tc>
        <w:tc>
          <w:tcPr>
            <w:tcW w:w="1394" w:type="dxa"/>
          </w:tcPr>
          <w:p w:rsidR="0019301D" w:rsidRDefault="0019301D" w:rsidP="005C31BE">
            <w:pPr>
              <w:widowControl/>
              <w:outlineLvl w:val="3"/>
              <w:rPr>
                <w:bCs/>
                <w:color w:val="333333"/>
                <w:kern w:val="0"/>
              </w:rPr>
            </w:pPr>
            <w:r>
              <w:rPr>
                <w:rFonts w:hint="eastAsia"/>
                <w:bCs/>
                <w:color w:val="333333"/>
                <w:kern w:val="0"/>
              </w:rPr>
              <w:t xml:space="preserve">  </w:t>
            </w:r>
            <w:r>
              <w:rPr>
                <w:bCs/>
                <w:color w:val="333333"/>
                <w:kern w:val="0"/>
              </w:rPr>
              <w:t>Ҳ</w:t>
            </w:r>
          </w:p>
        </w:tc>
      </w:tr>
      <w:tr w:rsidR="0019301D" w:rsidTr="005C31BE">
        <w:tc>
          <w:tcPr>
            <w:tcW w:w="1393" w:type="dxa"/>
          </w:tcPr>
          <w:p w:rsidR="0019301D" w:rsidRDefault="0019301D" w:rsidP="005C31BE">
            <w:pPr>
              <w:widowControl/>
              <w:outlineLvl w:val="3"/>
              <w:rPr>
                <w:bCs/>
                <w:color w:val="333333"/>
                <w:kern w:val="0"/>
              </w:rPr>
            </w:pPr>
            <w:r>
              <w:rPr>
                <w:rFonts w:hint="eastAsia"/>
                <w:bCs/>
                <w:color w:val="333333"/>
                <w:kern w:val="0"/>
              </w:rPr>
              <w:t>2.75%</w:t>
            </w:r>
          </w:p>
        </w:tc>
        <w:tc>
          <w:tcPr>
            <w:tcW w:w="1393" w:type="dxa"/>
          </w:tcPr>
          <w:p w:rsidR="0019301D" w:rsidRDefault="0019301D" w:rsidP="005C31BE">
            <w:pPr>
              <w:widowControl/>
              <w:outlineLvl w:val="3"/>
              <w:rPr>
                <w:bCs/>
                <w:color w:val="333333"/>
                <w:kern w:val="0"/>
              </w:rPr>
            </w:pPr>
            <w:r>
              <w:rPr>
                <w:rFonts w:hint="eastAsia"/>
                <w:bCs/>
                <w:color w:val="333333"/>
                <w:kern w:val="0"/>
              </w:rPr>
              <w:t xml:space="preserve"> 7.7%</w:t>
            </w:r>
          </w:p>
        </w:tc>
        <w:tc>
          <w:tcPr>
            <w:tcW w:w="1394" w:type="dxa"/>
          </w:tcPr>
          <w:p w:rsidR="0019301D" w:rsidRDefault="0019301D" w:rsidP="005C31BE">
            <w:pPr>
              <w:widowControl/>
              <w:outlineLvl w:val="3"/>
              <w:rPr>
                <w:bCs/>
                <w:color w:val="333333"/>
                <w:kern w:val="0"/>
              </w:rPr>
            </w:pPr>
            <w:r>
              <w:rPr>
                <w:rFonts w:hint="eastAsia"/>
                <w:bCs/>
                <w:color w:val="333333"/>
                <w:kern w:val="0"/>
              </w:rPr>
              <w:t xml:space="preserve">  9.4%</w:t>
            </w:r>
          </w:p>
        </w:tc>
        <w:tc>
          <w:tcPr>
            <w:tcW w:w="1394" w:type="dxa"/>
          </w:tcPr>
          <w:p w:rsidR="0019301D" w:rsidRDefault="0019301D" w:rsidP="005C31BE">
            <w:pPr>
              <w:widowControl/>
              <w:outlineLvl w:val="3"/>
              <w:rPr>
                <w:bCs/>
                <w:color w:val="333333"/>
                <w:kern w:val="0"/>
              </w:rPr>
            </w:pPr>
            <w:r>
              <w:rPr>
                <w:rFonts w:hint="eastAsia"/>
                <w:bCs/>
                <w:color w:val="333333"/>
                <w:kern w:val="0"/>
              </w:rPr>
              <w:t xml:space="preserve">   11.8%</w:t>
            </w:r>
          </w:p>
        </w:tc>
        <w:tc>
          <w:tcPr>
            <w:tcW w:w="1394" w:type="dxa"/>
          </w:tcPr>
          <w:p w:rsidR="0019301D" w:rsidRDefault="0019301D" w:rsidP="005C31BE">
            <w:pPr>
              <w:widowControl/>
              <w:outlineLvl w:val="3"/>
              <w:rPr>
                <w:bCs/>
                <w:color w:val="333333"/>
                <w:kern w:val="0"/>
              </w:rPr>
            </w:pPr>
            <w:r>
              <w:rPr>
                <w:rFonts w:hint="eastAsia"/>
                <w:bCs/>
                <w:color w:val="333333"/>
                <w:kern w:val="0"/>
              </w:rPr>
              <w:t xml:space="preserve">  15.9%</w:t>
            </w:r>
          </w:p>
        </w:tc>
        <w:tc>
          <w:tcPr>
            <w:tcW w:w="1394" w:type="dxa"/>
          </w:tcPr>
          <w:p w:rsidR="0019301D" w:rsidRDefault="0019301D" w:rsidP="005C31BE">
            <w:pPr>
              <w:widowControl/>
              <w:outlineLvl w:val="3"/>
              <w:rPr>
                <w:bCs/>
                <w:color w:val="333333"/>
                <w:kern w:val="0"/>
              </w:rPr>
            </w:pPr>
            <w:r>
              <w:rPr>
                <w:rFonts w:hint="eastAsia"/>
                <w:bCs/>
                <w:color w:val="333333"/>
                <w:kern w:val="0"/>
              </w:rPr>
              <w:t xml:space="preserve">  50%</w:t>
            </w:r>
          </w:p>
        </w:tc>
      </w:tr>
    </w:tbl>
    <w:p w:rsidR="0019301D" w:rsidRDefault="0019301D" w:rsidP="0019301D">
      <w:pPr>
        <w:widowControl/>
        <w:outlineLvl w:val="3"/>
        <w:rPr>
          <w:bCs/>
          <w:color w:val="333333"/>
          <w:kern w:val="0"/>
        </w:rPr>
      </w:pPr>
    </w:p>
    <w:p w:rsidR="0019301D" w:rsidRDefault="0019301D" w:rsidP="0019301D">
      <w:pPr>
        <w:widowControl/>
        <w:outlineLvl w:val="3"/>
        <w:rPr>
          <w:bCs/>
          <w:color w:val="333333"/>
          <w:kern w:val="0"/>
        </w:rPr>
      </w:pPr>
    </w:p>
    <w:p w:rsidR="0019301D" w:rsidRPr="0081042A" w:rsidRDefault="0019301D" w:rsidP="0019301D">
      <w:pPr>
        <w:widowControl/>
        <w:outlineLvl w:val="3"/>
        <w:rPr>
          <w:b/>
          <w:bCs/>
          <w:color w:val="333333"/>
          <w:kern w:val="0"/>
          <w:sz w:val="32"/>
          <w:szCs w:val="32"/>
        </w:rPr>
      </w:pPr>
      <w:r w:rsidRPr="0081042A">
        <w:rPr>
          <w:rFonts w:hint="eastAsia"/>
          <w:b/>
          <w:bCs/>
          <w:color w:val="333333"/>
          <w:kern w:val="0"/>
          <w:sz w:val="32"/>
          <w:szCs w:val="32"/>
        </w:rPr>
        <w:t>伍、結語</w:t>
      </w:r>
    </w:p>
    <w:p w:rsidR="0019301D" w:rsidRPr="00657351" w:rsidRDefault="0019301D" w:rsidP="0019301D">
      <w:pPr>
        <w:widowControl/>
        <w:outlineLvl w:val="3"/>
        <w:rPr>
          <w:rFonts w:ascii="Arial" w:hAnsi="Arial" w:cs="Arial"/>
        </w:rPr>
      </w:pPr>
      <w:r>
        <w:rPr>
          <w:rFonts w:hint="eastAsia"/>
          <w:bCs/>
          <w:color w:val="333333"/>
          <w:kern w:val="0"/>
        </w:rPr>
        <w:t xml:space="preserve">    </w:t>
      </w:r>
      <w:r>
        <w:rPr>
          <w:rFonts w:hint="eastAsia"/>
          <w:bCs/>
          <w:color w:val="333333"/>
          <w:kern w:val="0"/>
        </w:rPr>
        <w:t>台灣特殊教育歷經百年的發展</w:t>
      </w:r>
      <w:r w:rsidR="00B03A9C">
        <w:rPr>
          <w:rFonts w:hint="eastAsia"/>
          <w:bCs/>
          <w:color w:val="333333"/>
          <w:kern w:val="0"/>
        </w:rPr>
        <w:t>，</w:t>
      </w:r>
      <w:r>
        <w:rPr>
          <w:rFonts w:hint="eastAsia"/>
          <w:bCs/>
          <w:color w:val="333333"/>
          <w:kern w:val="0"/>
        </w:rPr>
        <w:t>無論是在立法政策</w:t>
      </w:r>
      <w:r w:rsidR="009E10B6">
        <w:rPr>
          <w:rFonts w:hint="eastAsia"/>
          <w:bCs/>
          <w:color w:val="333333"/>
          <w:kern w:val="0"/>
        </w:rPr>
        <w:t>、</w:t>
      </w:r>
      <w:r>
        <w:rPr>
          <w:rFonts w:hint="eastAsia"/>
          <w:bCs/>
          <w:color w:val="333333"/>
          <w:kern w:val="0"/>
        </w:rPr>
        <w:t>特教行政支持</w:t>
      </w:r>
      <w:r w:rsidR="009E10B6">
        <w:rPr>
          <w:rFonts w:hint="eastAsia"/>
          <w:bCs/>
          <w:color w:val="333333"/>
          <w:kern w:val="0"/>
        </w:rPr>
        <w:t>、</w:t>
      </w:r>
      <w:r>
        <w:rPr>
          <w:rFonts w:hint="eastAsia"/>
          <w:bCs/>
          <w:color w:val="333333"/>
          <w:kern w:val="0"/>
        </w:rPr>
        <w:t>鑑定安</w:t>
      </w:r>
      <w:r w:rsidRPr="00657351">
        <w:rPr>
          <w:rFonts w:hint="eastAsia"/>
          <w:bCs/>
          <w:kern w:val="0"/>
        </w:rPr>
        <w:t>置</w:t>
      </w:r>
      <w:r w:rsidR="009E10B6" w:rsidRPr="00657351">
        <w:rPr>
          <w:rFonts w:hint="eastAsia"/>
          <w:bCs/>
          <w:kern w:val="0"/>
        </w:rPr>
        <w:t>、</w:t>
      </w:r>
      <w:r w:rsidRPr="00657351">
        <w:rPr>
          <w:rFonts w:hint="eastAsia"/>
          <w:bCs/>
          <w:kern w:val="0"/>
        </w:rPr>
        <w:t>教學</w:t>
      </w:r>
      <w:r w:rsidR="009E10B6" w:rsidRPr="00657351">
        <w:rPr>
          <w:rFonts w:hint="eastAsia"/>
          <w:bCs/>
          <w:kern w:val="0"/>
        </w:rPr>
        <w:t>，或是</w:t>
      </w:r>
      <w:r w:rsidRPr="00657351">
        <w:rPr>
          <w:rFonts w:ascii="Arial" w:hAnsi="Arial" w:cs="Arial"/>
        </w:rPr>
        <w:t>無障礙校園環境的建置</w:t>
      </w:r>
      <w:r w:rsidRPr="00657351">
        <w:rPr>
          <w:rFonts w:hint="eastAsia"/>
          <w:bCs/>
          <w:kern w:val="0"/>
        </w:rPr>
        <w:t>等層面都已達完善</w:t>
      </w:r>
      <w:r w:rsidR="009E10B6" w:rsidRPr="00657351">
        <w:rPr>
          <w:rFonts w:hint="eastAsia"/>
          <w:bCs/>
          <w:kern w:val="0"/>
        </w:rPr>
        <w:t>、</w:t>
      </w:r>
      <w:r w:rsidRPr="00657351">
        <w:rPr>
          <w:rFonts w:ascii="Arial" w:hAnsi="Arial" w:cs="Arial"/>
        </w:rPr>
        <w:t>穩健發展</w:t>
      </w:r>
      <w:r w:rsidRPr="00657351">
        <w:rPr>
          <w:rFonts w:ascii="Arial" w:hAnsi="Arial" w:cs="Arial" w:hint="eastAsia"/>
        </w:rPr>
        <w:t>階段</w:t>
      </w:r>
      <w:r w:rsidR="009E10B6" w:rsidRPr="00657351">
        <w:rPr>
          <w:rFonts w:ascii="Arial" w:hAnsi="Arial" w:cs="Arial" w:hint="eastAsia"/>
        </w:rPr>
        <w:t>，</w:t>
      </w:r>
      <w:r w:rsidRPr="00657351">
        <w:rPr>
          <w:rFonts w:ascii="Arial" w:hAnsi="Arial" w:cs="Arial" w:hint="eastAsia"/>
        </w:rPr>
        <w:t>且朝向</w:t>
      </w:r>
      <w:r w:rsidRPr="00657351">
        <w:rPr>
          <w:rFonts w:ascii="Arial" w:hAnsi="Arial" w:cs="Arial"/>
        </w:rPr>
        <w:t>更優質更精緻的特殊教育服務</w:t>
      </w:r>
      <w:r w:rsidRPr="00657351">
        <w:rPr>
          <w:rFonts w:ascii="Arial" w:hAnsi="Arial" w:cs="Arial" w:hint="eastAsia"/>
        </w:rPr>
        <w:t>的方向邁進</w:t>
      </w:r>
      <w:r w:rsidR="006F15F6" w:rsidRPr="00657351">
        <w:rPr>
          <w:rFonts w:ascii="Arial" w:hAnsi="Arial" w:cs="Arial" w:hint="eastAsia"/>
        </w:rPr>
        <w:t>。</w:t>
      </w:r>
    </w:p>
    <w:p w:rsidR="00FB27B8" w:rsidRPr="00657351" w:rsidRDefault="0019301D" w:rsidP="0019301D">
      <w:pPr>
        <w:widowControl/>
        <w:outlineLvl w:val="3"/>
        <w:rPr>
          <w:rFonts w:ascii="Arial" w:hAnsi="Arial" w:cs="Arial"/>
        </w:rPr>
      </w:pPr>
      <w:r w:rsidRPr="00657351">
        <w:rPr>
          <w:rFonts w:ascii="Arial" w:hAnsi="Arial" w:cs="Arial" w:hint="eastAsia"/>
        </w:rPr>
        <w:t xml:space="preserve">   </w:t>
      </w:r>
      <w:r w:rsidR="006F15F6" w:rsidRPr="00657351">
        <w:rPr>
          <w:rFonts w:ascii="Arial" w:hAnsi="Arial" w:cs="Arial" w:hint="eastAsia"/>
        </w:rPr>
        <w:t xml:space="preserve"> </w:t>
      </w:r>
      <w:r w:rsidR="006F15F6" w:rsidRPr="00657351">
        <w:rPr>
          <w:rFonts w:ascii="Arial" w:hAnsi="Arial" w:cs="Arial" w:hint="eastAsia"/>
        </w:rPr>
        <w:t>而</w:t>
      </w:r>
      <w:r w:rsidRPr="00657351">
        <w:rPr>
          <w:rFonts w:ascii="Arial" w:hAnsi="Arial" w:cs="Arial" w:hint="eastAsia"/>
        </w:rPr>
        <w:t>近十年來</w:t>
      </w:r>
      <w:r w:rsidR="006F15F6" w:rsidRPr="00657351">
        <w:rPr>
          <w:rFonts w:ascii="Arial" w:hAnsi="Arial" w:cs="Arial" w:hint="eastAsia"/>
        </w:rPr>
        <w:t>，台灣在大部分</w:t>
      </w:r>
      <w:r w:rsidRPr="00657351">
        <w:rPr>
          <w:rFonts w:ascii="Arial" w:hAnsi="Arial" w:cs="Arial" w:hint="eastAsia"/>
        </w:rPr>
        <w:t>各類特殊教育需求學生的鑑定程序</w:t>
      </w:r>
      <w:r w:rsidR="006F15F6" w:rsidRPr="00657351">
        <w:rPr>
          <w:rFonts w:ascii="Arial" w:hAnsi="Arial" w:cs="Arial" w:hint="eastAsia"/>
        </w:rPr>
        <w:t>、</w:t>
      </w:r>
      <w:r w:rsidRPr="00657351">
        <w:rPr>
          <w:rFonts w:ascii="Arial" w:hAnsi="Arial" w:cs="Arial" w:hint="eastAsia"/>
        </w:rPr>
        <w:t>標準</w:t>
      </w:r>
      <w:r w:rsidR="006F15F6" w:rsidRPr="00657351">
        <w:rPr>
          <w:rFonts w:ascii="Arial" w:hAnsi="Arial" w:cs="Arial" w:hint="eastAsia"/>
        </w:rPr>
        <w:t>也</w:t>
      </w:r>
      <w:r w:rsidRPr="00657351">
        <w:rPr>
          <w:rFonts w:ascii="Arial" w:hAnsi="Arial" w:cs="Arial" w:hint="eastAsia"/>
        </w:rPr>
        <w:t>已日臻完善</w:t>
      </w:r>
      <w:r w:rsidR="00FB27B8" w:rsidRPr="00657351">
        <w:rPr>
          <w:rFonts w:ascii="Arial" w:hAnsi="Arial" w:cs="Arial" w:hint="eastAsia"/>
        </w:rPr>
        <w:t>，</w:t>
      </w:r>
      <w:r w:rsidRPr="00657351">
        <w:rPr>
          <w:rFonts w:ascii="Arial" w:hAnsi="Arial" w:cs="Arial" w:hint="eastAsia"/>
        </w:rPr>
        <w:t>然而</w:t>
      </w:r>
      <w:r w:rsidR="006F15F6" w:rsidRPr="00657351">
        <w:rPr>
          <w:rFonts w:ascii="Arial" w:hAnsi="Arial" w:cs="Arial" w:hint="eastAsia"/>
        </w:rPr>
        <w:t>唯獨</w:t>
      </w:r>
      <w:r w:rsidRPr="00657351">
        <w:rPr>
          <w:rFonts w:ascii="Arial" w:hAnsi="Arial" w:cs="Arial" w:hint="eastAsia"/>
        </w:rPr>
        <w:t>在語言障礙學生的鑑定卻是較被疏忽之一塊</w:t>
      </w:r>
      <w:r w:rsidR="006F15F6" w:rsidRPr="00657351">
        <w:rPr>
          <w:rFonts w:ascii="Arial" w:hAnsi="Arial" w:cs="Arial" w:hint="eastAsia"/>
        </w:rPr>
        <w:t>。</w:t>
      </w:r>
      <w:r w:rsidRPr="00657351">
        <w:rPr>
          <w:rFonts w:ascii="Arial" w:hAnsi="Arial" w:cs="Arial" w:hint="eastAsia"/>
        </w:rPr>
        <w:t>究其原因</w:t>
      </w:r>
      <w:r w:rsidR="006F15F6" w:rsidRPr="00657351">
        <w:rPr>
          <w:rFonts w:ascii="Arial" w:hAnsi="Arial" w:cs="Arial" w:hint="eastAsia"/>
        </w:rPr>
        <w:t>，</w:t>
      </w:r>
      <w:r w:rsidRPr="00657351">
        <w:rPr>
          <w:rFonts w:ascii="Arial" w:hAnsi="Arial" w:cs="Arial" w:hint="eastAsia"/>
        </w:rPr>
        <w:t>在特</w:t>
      </w:r>
      <w:r w:rsidR="005E13F9" w:rsidRPr="00657351">
        <w:rPr>
          <w:rFonts w:ascii="Arial" w:hAnsi="Arial" w:cs="Arial" w:hint="eastAsia"/>
        </w:rPr>
        <w:t>殊</w:t>
      </w:r>
      <w:r w:rsidRPr="00657351">
        <w:rPr>
          <w:rFonts w:ascii="Arial" w:hAnsi="Arial" w:cs="Arial" w:hint="eastAsia"/>
        </w:rPr>
        <w:t>教</w:t>
      </w:r>
      <w:r w:rsidR="005E13F9" w:rsidRPr="00657351">
        <w:rPr>
          <w:rFonts w:ascii="Arial" w:hAnsi="Arial" w:cs="Arial" w:hint="eastAsia"/>
        </w:rPr>
        <w:t>育</w:t>
      </w:r>
      <w:r w:rsidRPr="00657351">
        <w:rPr>
          <w:rFonts w:ascii="Arial" w:hAnsi="Arial" w:cs="Arial" w:hint="eastAsia"/>
        </w:rPr>
        <w:t>領域中對語言障礙的認定</w:t>
      </w:r>
      <w:r w:rsidR="006F15F6" w:rsidRPr="00657351">
        <w:rPr>
          <w:rFonts w:ascii="Arial" w:hAnsi="Arial" w:cs="Arial" w:hint="eastAsia"/>
        </w:rPr>
        <w:t>，</w:t>
      </w:r>
      <w:r w:rsidRPr="00657351">
        <w:rPr>
          <w:rFonts w:ascii="Arial" w:hAnsi="Arial" w:cs="Arial" w:hint="eastAsia"/>
        </w:rPr>
        <w:t>會較傾向認為這是語言治療師或醫療系統的</w:t>
      </w:r>
      <w:r w:rsidR="006F15F6" w:rsidRPr="00657351">
        <w:rPr>
          <w:rFonts w:ascii="Arial" w:hAnsi="Arial" w:cs="Arial" w:hint="eastAsia"/>
        </w:rPr>
        <w:t>執業實務</w:t>
      </w:r>
      <w:r w:rsidRPr="00657351">
        <w:rPr>
          <w:rFonts w:ascii="Arial" w:hAnsi="Arial" w:cs="Arial" w:hint="eastAsia"/>
        </w:rPr>
        <w:t>領域</w:t>
      </w:r>
      <w:r w:rsidR="006F15F6" w:rsidRPr="00657351">
        <w:rPr>
          <w:rFonts w:ascii="Arial" w:hAnsi="Arial" w:cs="Arial" w:hint="eastAsia"/>
        </w:rPr>
        <w:t>，也因此</w:t>
      </w:r>
      <w:r w:rsidR="00FB27B8" w:rsidRPr="00657351">
        <w:rPr>
          <w:rFonts w:ascii="Arial" w:hAnsi="Arial" w:cs="Arial" w:hint="eastAsia"/>
        </w:rPr>
        <w:t>常需要依據醫學診斷證明來決定語言障礙身份資格。</w:t>
      </w:r>
      <w:r w:rsidR="005E13F9" w:rsidRPr="00657351">
        <w:rPr>
          <w:rFonts w:ascii="Arial" w:hAnsi="Arial" w:cs="Arial" w:hint="eastAsia"/>
        </w:rPr>
        <w:t>據此</w:t>
      </w:r>
      <w:r w:rsidR="00FB27B8" w:rsidRPr="00657351">
        <w:rPr>
          <w:rFonts w:ascii="Arial" w:hAnsi="Arial" w:cs="Arial" w:hint="eastAsia"/>
        </w:rPr>
        <w:t>，在特殊教育領域的心評就會傾向不去考量或疏忽此類障礙學童的鑑定。</w:t>
      </w:r>
    </w:p>
    <w:p w:rsidR="005E13F9" w:rsidRPr="00657351" w:rsidRDefault="0019301D" w:rsidP="0019301D">
      <w:pPr>
        <w:widowControl/>
        <w:outlineLvl w:val="3"/>
        <w:rPr>
          <w:rFonts w:ascii="Arial" w:hAnsi="Arial" w:cs="Arial"/>
        </w:rPr>
      </w:pPr>
      <w:r w:rsidRPr="00657351">
        <w:rPr>
          <w:rFonts w:ascii="Arial" w:hAnsi="Arial" w:cs="Arial" w:hint="eastAsia"/>
        </w:rPr>
        <w:t xml:space="preserve">  </w:t>
      </w:r>
      <w:r w:rsidR="00FB27B8" w:rsidRPr="00657351">
        <w:rPr>
          <w:rFonts w:ascii="Arial" w:hAnsi="Arial" w:cs="Arial" w:hint="eastAsia"/>
        </w:rPr>
        <w:t xml:space="preserve">  </w:t>
      </w:r>
      <w:r w:rsidR="00737C0A" w:rsidRPr="00657351">
        <w:rPr>
          <w:rFonts w:ascii="Arial" w:hAnsi="Arial" w:cs="Arial" w:hint="eastAsia"/>
        </w:rPr>
        <w:t>此外</w:t>
      </w:r>
      <w:r w:rsidR="00FB27B8" w:rsidRPr="00657351">
        <w:rPr>
          <w:rFonts w:ascii="Arial" w:hAnsi="Arial" w:cs="Arial" w:hint="eastAsia"/>
        </w:rPr>
        <w:t>，</w:t>
      </w:r>
      <w:r w:rsidR="00737C0A" w:rsidRPr="00657351">
        <w:rPr>
          <w:rFonts w:ascii="Arial" w:hAnsi="Arial" w:cs="Arial" w:hint="eastAsia"/>
        </w:rPr>
        <w:t>本文作者十幾年來擔任特殊教育鑑輔委員的經驗</w:t>
      </w:r>
      <w:r w:rsidR="005E13F9" w:rsidRPr="00657351">
        <w:rPr>
          <w:rFonts w:ascii="Arial" w:hAnsi="Arial" w:cs="Arial" w:hint="eastAsia"/>
        </w:rPr>
        <w:t>，也</w:t>
      </w:r>
      <w:r w:rsidR="00737C0A" w:rsidRPr="00657351">
        <w:rPr>
          <w:rFonts w:ascii="Arial" w:hAnsi="Arial" w:cs="Arial" w:hint="eastAsia"/>
        </w:rPr>
        <w:t>常發現一些被提報學障類型鑑定</w:t>
      </w:r>
      <w:r w:rsidR="005E13F9" w:rsidRPr="00657351">
        <w:rPr>
          <w:rFonts w:ascii="Arial" w:hAnsi="Arial" w:cs="Arial" w:hint="eastAsia"/>
        </w:rPr>
        <w:t>的學童，</w:t>
      </w:r>
      <w:r w:rsidR="00737C0A" w:rsidRPr="00657351">
        <w:rPr>
          <w:rFonts w:ascii="Arial" w:hAnsi="Arial" w:cs="Arial" w:hint="eastAsia"/>
        </w:rPr>
        <w:t>雖然在</w:t>
      </w:r>
      <w:r w:rsidRPr="00657351">
        <w:rPr>
          <w:rFonts w:ascii="Arial" w:hAnsi="Arial" w:cs="Arial" w:hint="eastAsia"/>
        </w:rPr>
        <w:t>一些學科學習上面出現問題</w:t>
      </w:r>
      <w:r w:rsidR="005E13F9" w:rsidRPr="00657351">
        <w:rPr>
          <w:rFonts w:ascii="Arial" w:hAnsi="Arial" w:cs="Arial" w:hint="eastAsia"/>
        </w:rPr>
        <w:t>，</w:t>
      </w:r>
      <w:r w:rsidRPr="00657351">
        <w:rPr>
          <w:rFonts w:ascii="Arial" w:hAnsi="Arial" w:cs="Arial" w:hint="eastAsia"/>
        </w:rPr>
        <w:t>但又不符合明確</w:t>
      </w:r>
      <w:r w:rsidR="005E13F9" w:rsidRPr="00657351">
        <w:rPr>
          <w:rFonts w:ascii="Arial" w:hAnsi="Arial" w:cs="Arial" w:hint="eastAsia"/>
        </w:rPr>
        <w:t>或明顯的</w:t>
      </w:r>
      <w:r w:rsidRPr="00657351">
        <w:rPr>
          <w:rFonts w:ascii="Arial" w:hAnsi="Arial" w:cs="Arial" w:hint="eastAsia"/>
        </w:rPr>
        <w:t>學障次類型</w:t>
      </w:r>
      <w:r w:rsidR="005E13F9" w:rsidRPr="00657351">
        <w:rPr>
          <w:rFonts w:ascii="Arial" w:hAnsi="Arial" w:cs="Arial" w:hint="eastAsia"/>
        </w:rPr>
        <w:t xml:space="preserve"> (</w:t>
      </w:r>
      <w:r w:rsidR="005E13F9" w:rsidRPr="00657351">
        <w:rPr>
          <w:rFonts w:ascii="Arial" w:hAnsi="Arial" w:cs="Arial" w:hint="eastAsia"/>
        </w:rPr>
        <w:t>如識字障礙、寫字障礙、語文型障礙等</w:t>
      </w:r>
      <w:r w:rsidR="005E13F9" w:rsidRPr="00657351">
        <w:rPr>
          <w:rFonts w:ascii="Arial" w:hAnsi="Arial" w:cs="Arial" w:hint="eastAsia"/>
        </w:rPr>
        <w:t>)</w:t>
      </w:r>
      <w:r w:rsidR="005E13F9" w:rsidRPr="00657351">
        <w:rPr>
          <w:rFonts w:ascii="Arial" w:hAnsi="Arial" w:cs="Arial" w:hint="eastAsia"/>
        </w:rPr>
        <w:t>。這些學童的</w:t>
      </w:r>
      <w:r w:rsidRPr="00657351">
        <w:rPr>
          <w:rFonts w:ascii="Arial" w:hAnsi="Arial" w:cs="Arial" w:hint="eastAsia"/>
        </w:rPr>
        <w:t>學習困難有可能是源自於語言缺陷</w:t>
      </w:r>
      <w:r w:rsidR="005E13F9" w:rsidRPr="00657351">
        <w:rPr>
          <w:rFonts w:ascii="Arial" w:hAnsi="Arial" w:cs="Arial" w:hint="eastAsia"/>
        </w:rPr>
        <w:t>。</w:t>
      </w:r>
      <w:r w:rsidRPr="00657351">
        <w:rPr>
          <w:rFonts w:ascii="Arial" w:hAnsi="Arial" w:cs="Arial" w:hint="eastAsia"/>
        </w:rPr>
        <w:t>也因此</w:t>
      </w:r>
      <w:r w:rsidR="005E13F9" w:rsidRPr="00657351">
        <w:rPr>
          <w:rFonts w:ascii="Arial" w:hAnsi="Arial" w:cs="Arial" w:hint="eastAsia"/>
        </w:rPr>
        <w:t>，如果台灣語言障礙學生的鑑定程序與評量發展得更為明確、更為系統化，相信必能幫助這些在學障上鑑定無法通過的學童</w:t>
      </w:r>
      <w:r w:rsidR="00A64C95" w:rsidRPr="00657351">
        <w:rPr>
          <w:rFonts w:ascii="Arial" w:hAnsi="Arial" w:cs="Arial" w:hint="eastAsia"/>
        </w:rPr>
        <w:t>，而其教育表現與溝通互動能力也可能會因獲得特殊教育的服務支持而有所改善</w:t>
      </w:r>
      <w:r w:rsidR="005E13F9" w:rsidRPr="00657351">
        <w:rPr>
          <w:rFonts w:ascii="Arial" w:hAnsi="Arial" w:cs="Arial" w:hint="eastAsia"/>
        </w:rPr>
        <w:t>。</w:t>
      </w:r>
    </w:p>
    <w:p w:rsidR="00906D84" w:rsidRPr="00657351" w:rsidRDefault="005E13F9" w:rsidP="0019301D">
      <w:pPr>
        <w:widowControl/>
        <w:outlineLvl w:val="3"/>
        <w:rPr>
          <w:rFonts w:ascii="Arial" w:hAnsi="Arial" w:cs="Arial"/>
        </w:rPr>
      </w:pPr>
      <w:r w:rsidRPr="00657351">
        <w:rPr>
          <w:rFonts w:ascii="Arial" w:hAnsi="Arial" w:cs="Arial" w:hint="eastAsia"/>
        </w:rPr>
        <w:t xml:space="preserve">   </w:t>
      </w:r>
      <w:r w:rsidR="00906D84" w:rsidRPr="00657351">
        <w:rPr>
          <w:rFonts w:ascii="Arial" w:hAnsi="Arial" w:cs="Arial" w:hint="eastAsia"/>
        </w:rPr>
        <w:t xml:space="preserve"> </w:t>
      </w:r>
      <w:r w:rsidR="00906D84" w:rsidRPr="00657351">
        <w:rPr>
          <w:rFonts w:ascii="Arial" w:hAnsi="Arial" w:cs="Arial" w:hint="eastAsia"/>
        </w:rPr>
        <w:t>綜合而論，本文希望能藉由建構語言障礙鑑定的流程、評量工具的使用、切截分數與障礙程度的決定，</w:t>
      </w:r>
      <w:r w:rsidR="008337BC" w:rsidRPr="00657351">
        <w:rPr>
          <w:rFonts w:ascii="Arial" w:hAnsi="Arial" w:cs="Arial" w:hint="eastAsia"/>
        </w:rPr>
        <w:t>建立台灣語言障礙的鑑定系統。朝向此方向的努力，除了能幫助那些在說話</w:t>
      </w:r>
      <w:r w:rsidR="008337BC" w:rsidRPr="00657351">
        <w:rPr>
          <w:rFonts w:ascii="Arial" w:hAnsi="Arial" w:cs="Arial" w:hint="eastAsia"/>
        </w:rPr>
        <w:t>/</w:t>
      </w:r>
      <w:r w:rsidR="008337BC" w:rsidRPr="00657351">
        <w:rPr>
          <w:rFonts w:ascii="Arial" w:hAnsi="Arial" w:cs="Arial" w:hint="eastAsia"/>
        </w:rPr>
        <w:t>語言發展上需要支持</w:t>
      </w:r>
      <w:r w:rsidR="001C653E" w:rsidRPr="00657351">
        <w:rPr>
          <w:rFonts w:ascii="新細明體" w:hAnsi="新細明體" w:cs="Arial" w:hint="eastAsia"/>
        </w:rPr>
        <w:t>、</w:t>
      </w:r>
      <w:r w:rsidR="008337BC" w:rsidRPr="00657351">
        <w:rPr>
          <w:rFonts w:ascii="Arial" w:hAnsi="Arial" w:cs="Arial" w:hint="eastAsia"/>
        </w:rPr>
        <w:t>協助的學童之外，亦符合目前台灣特殊教育朝向精緻化與優質化的期待。</w:t>
      </w:r>
    </w:p>
    <w:p w:rsidR="00452E44" w:rsidRDefault="00452E44" w:rsidP="0019301D">
      <w:pPr>
        <w:widowControl/>
        <w:outlineLvl w:val="3"/>
        <w:rPr>
          <w:rFonts w:ascii="Arial" w:hAnsi="Arial" w:cs="Arial"/>
          <w:color w:val="A92D20"/>
        </w:rPr>
      </w:pPr>
    </w:p>
    <w:p w:rsidR="00452E44" w:rsidRPr="00165FAE" w:rsidRDefault="00452E44" w:rsidP="00452E44">
      <w:pPr>
        <w:pStyle w:val="Web"/>
        <w:snapToGrid w:val="0"/>
        <w:spacing w:line="360" w:lineRule="auto"/>
        <w:contextualSpacing/>
        <w:rPr>
          <w:rFonts w:ascii="Times New Roman" w:hAnsi="Times New Roman" w:cs="Times New Roman"/>
          <w:b/>
          <w:color w:val="000000" w:themeColor="text1"/>
          <w:sz w:val="28"/>
          <w:szCs w:val="28"/>
        </w:rPr>
      </w:pPr>
      <w:r w:rsidRPr="00165FAE">
        <w:rPr>
          <w:rFonts w:ascii="Times New Roman" w:hAnsi="Times New Roman" w:cs="Times New Roman"/>
          <w:b/>
          <w:color w:val="000000" w:themeColor="text1"/>
          <w:sz w:val="28"/>
          <w:szCs w:val="28"/>
        </w:rPr>
        <w:t>參考文獻</w:t>
      </w:r>
    </w:p>
    <w:p w:rsidR="005E4709" w:rsidRPr="00165FAE" w:rsidRDefault="005E4709" w:rsidP="005E4709">
      <w:pPr>
        <w:rPr>
          <w:color w:val="000000" w:themeColor="text1"/>
        </w:rPr>
      </w:pPr>
      <w:r w:rsidRPr="00165FAE">
        <w:rPr>
          <w:color w:val="000000" w:themeColor="text1"/>
        </w:rPr>
        <w:t>王嘉珮、錡寶香</w:t>
      </w:r>
      <w:r w:rsidRPr="00165FAE">
        <w:rPr>
          <w:color w:val="000000" w:themeColor="text1"/>
        </w:rPr>
        <w:t xml:space="preserve"> (2013)</w:t>
      </w:r>
      <w:r w:rsidRPr="00165FAE">
        <w:rPr>
          <w:color w:val="000000" w:themeColor="text1"/>
        </w:rPr>
        <w:t>。</w:t>
      </w:r>
      <w:r w:rsidRPr="00165FAE">
        <w:rPr>
          <w:b/>
          <w:color w:val="000000" w:themeColor="text1"/>
        </w:rPr>
        <w:t>早期讀寫發展困難檢核表之編製與發展。</w:t>
      </w:r>
      <w:r w:rsidRPr="00165FAE">
        <w:rPr>
          <w:color w:val="000000" w:themeColor="text1"/>
        </w:rPr>
        <w:t>出版中。</w:t>
      </w:r>
    </w:p>
    <w:p w:rsidR="00F9368F" w:rsidRPr="00165FAE" w:rsidRDefault="00F9368F" w:rsidP="00F9368F">
      <w:pPr>
        <w:ind w:left="461" w:hangingChars="192" w:hanging="461"/>
        <w:rPr>
          <w:color w:val="000000" w:themeColor="text1"/>
        </w:rPr>
      </w:pPr>
      <w:r w:rsidRPr="00165FAE">
        <w:rPr>
          <w:color w:val="000000" w:themeColor="text1"/>
        </w:rPr>
        <w:t>林寶貴、黃玉枝、黃桂君、宣崇慧（</w:t>
      </w:r>
      <w:r w:rsidRPr="00165FAE">
        <w:rPr>
          <w:color w:val="000000" w:themeColor="text1"/>
        </w:rPr>
        <w:t>2007</w:t>
      </w:r>
      <w:r w:rsidRPr="00165FAE">
        <w:rPr>
          <w:color w:val="000000" w:themeColor="text1"/>
        </w:rPr>
        <w:t>）。</w:t>
      </w:r>
      <w:r w:rsidRPr="00165FAE">
        <w:rPr>
          <w:b/>
          <w:color w:val="000000" w:themeColor="text1"/>
        </w:rPr>
        <w:t>修訂學前兒童語言障礙評量表。</w:t>
      </w:r>
      <w:r w:rsidRPr="00165FAE">
        <w:rPr>
          <w:color w:val="000000" w:themeColor="text1"/>
        </w:rPr>
        <w:t>台北市：國立台灣師範大學特殊教育系。</w:t>
      </w:r>
    </w:p>
    <w:p w:rsidR="00165FAE" w:rsidRPr="00165FAE" w:rsidRDefault="00165FAE" w:rsidP="00165FAE">
      <w:pPr>
        <w:ind w:left="461" w:hangingChars="192" w:hanging="461"/>
        <w:rPr>
          <w:color w:val="000000" w:themeColor="text1"/>
        </w:rPr>
      </w:pPr>
      <w:r w:rsidRPr="00165FAE">
        <w:rPr>
          <w:color w:val="000000" w:themeColor="text1"/>
        </w:rPr>
        <w:t>林寶貴、黃玉枝、黃桂君、宣崇慧（</w:t>
      </w:r>
      <w:r w:rsidRPr="00165FAE">
        <w:rPr>
          <w:color w:val="000000" w:themeColor="text1"/>
        </w:rPr>
        <w:t>2008</w:t>
      </w:r>
      <w:r w:rsidRPr="00165FAE">
        <w:rPr>
          <w:color w:val="000000" w:themeColor="text1"/>
        </w:rPr>
        <w:t>）。</w:t>
      </w:r>
      <w:r w:rsidRPr="00165FAE">
        <w:rPr>
          <w:b/>
          <w:color w:val="000000" w:themeColor="text1"/>
        </w:rPr>
        <w:t>修訂學齡兒童語言障礙評量表。</w:t>
      </w:r>
      <w:r w:rsidRPr="00165FAE">
        <w:rPr>
          <w:color w:val="000000" w:themeColor="text1"/>
        </w:rPr>
        <w:t>台北市：國立台灣師範大學特殊教育系。</w:t>
      </w:r>
    </w:p>
    <w:p w:rsidR="00165FAE" w:rsidRPr="00165FAE" w:rsidRDefault="00EF2680" w:rsidP="00165FAE">
      <w:pPr>
        <w:ind w:left="461" w:hangingChars="192" w:hanging="461"/>
        <w:rPr>
          <w:color w:val="000000" w:themeColor="text1"/>
        </w:rPr>
      </w:pPr>
      <w:r w:rsidRPr="00165FAE">
        <w:rPr>
          <w:color w:val="000000" w:themeColor="text1"/>
        </w:rPr>
        <w:t>林寶貴、錡寶香（</w:t>
      </w:r>
      <w:r w:rsidRPr="00165FAE">
        <w:rPr>
          <w:color w:val="000000" w:themeColor="text1"/>
        </w:rPr>
        <w:t>1999</w:t>
      </w:r>
      <w:r w:rsidRPr="00165FAE">
        <w:rPr>
          <w:color w:val="000000" w:themeColor="text1"/>
        </w:rPr>
        <w:t>）。</w:t>
      </w:r>
      <w:r w:rsidRPr="00165FAE">
        <w:rPr>
          <w:b/>
          <w:color w:val="000000" w:themeColor="text1"/>
        </w:rPr>
        <w:t>兒童口語理解測驗。</w:t>
      </w:r>
      <w:r w:rsidRPr="00165FAE">
        <w:rPr>
          <w:color w:val="000000" w:themeColor="text1"/>
        </w:rPr>
        <w:t>台北市：教育部。</w:t>
      </w:r>
    </w:p>
    <w:p w:rsidR="00165FAE" w:rsidRPr="00165FAE" w:rsidRDefault="00165FAE" w:rsidP="00165FAE">
      <w:pPr>
        <w:ind w:left="461" w:hangingChars="192" w:hanging="461"/>
        <w:rPr>
          <w:color w:val="000000" w:themeColor="text1"/>
        </w:rPr>
      </w:pPr>
      <w:r w:rsidRPr="00165FAE">
        <w:rPr>
          <w:rFonts w:eastAsiaTheme="minorEastAsia"/>
          <w:color w:val="000000" w:themeColor="text1"/>
        </w:rPr>
        <w:t>吳武典、胡心慈、蔡崇建、王振德、林幸台、郭靜姿（</w:t>
      </w:r>
      <w:r w:rsidRPr="00165FAE">
        <w:rPr>
          <w:rFonts w:eastAsiaTheme="minorEastAsia"/>
          <w:color w:val="000000" w:themeColor="text1"/>
        </w:rPr>
        <w:t>2007</w:t>
      </w:r>
      <w:r w:rsidRPr="00165FAE">
        <w:rPr>
          <w:rFonts w:eastAsiaTheme="minorEastAsia"/>
          <w:color w:val="000000" w:themeColor="text1"/>
        </w:rPr>
        <w:t>）。</w:t>
      </w:r>
      <w:r w:rsidRPr="007C65E4">
        <w:rPr>
          <w:rFonts w:eastAsiaTheme="minorEastAsia"/>
          <w:b/>
          <w:color w:val="000000" w:themeColor="text1"/>
        </w:rPr>
        <w:t>托尼非語文智力</w:t>
      </w:r>
      <w:r w:rsidRPr="007C65E4">
        <w:rPr>
          <w:rFonts w:eastAsiaTheme="minorEastAsia"/>
          <w:b/>
          <w:color w:val="000000" w:themeColor="text1"/>
        </w:rPr>
        <w:lastRenderedPageBreak/>
        <w:t>測驗</w:t>
      </w:r>
      <w:r w:rsidRPr="00165FAE">
        <w:rPr>
          <w:rFonts w:eastAsiaTheme="minorEastAsia"/>
          <w:color w:val="000000" w:themeColor="text1"/>
        </w:rPr>
        <w:t>（再版）指導手冊。台北市：心理出版社。</w:t>
      </w:r>
    </w:p>
    <w:p w:rsidR="00165FAE" w:rsidRPr="00165FAE" w:rsidRDefault="00452E44" w:rsidP="00165FAE">
      <w:pPr>
        <w:ind w:left="461" w:hangingChars="192" w:hanging="461"/>
        <w:rPr>
          <w:rFonts w:eastAsiaTheme="minorEastAsia"/>
          <w:color w:val="000000" w:themeColor="text1"/>
        </w:rPr>
      </w:pPr>
      <w:r w:rsidRPr="00165FAE">
        <w:rPr>
          <w:rFonts w:eastAsiaTheme="minorEastAsia"/>
          <w:color w:val="000000" w:themeColor="text1"/>
        </w:rPr>
        <w:t>教育部</w:t>
      </w:r>
      <w:r w:rsidRPr="00165FAE">
        <w:rPr>
          <w:rFonts w:eastAsiaTheme="minorEastAsia"/>
          <w:color w:val="000000" w:themeColor="text1"/>
        </w:rPr>
        <w:t xml:space="preserve"> (1984)</w:t>
      </w:r>
      <w:r w:rsidRPr="00165FAE">
        <w:rPr>
          <w:rFonts w:eastAsiaTheme="minorEastAsia"/>
          <w:color w:val="000000" w:themeColor="text1"/>
        </w:rPr>
        <w:t>。</w:t>
      </w:r>
      <w:r w:rsidRPr="00165FAE">
        <w:rPr>
          <w:b/>
          <w:color w:val="000000" w:themeColor="text1"/>
        </w:rPr>
        <w:t>特殊教育法</w:t>
      </w:r>
      <w:r w:rsidRPr="00165FAE">
        <w:rPr>
          <w:rFonts w:eastAsiaTheme="minorEastAsia"/>
          <w:color w:val="000000" w:themeColor="text1"/>
        </w:rPr>
        <w:t>。台北：教育部。</w:t>
      </w:r>
    </w:p>
    <w:p w:rsidR="00165FAE" w:rsidRPr="00165FAE" w:rsidRDefault="00452E44" w:rsidP="00165FAE">
      <w:pPr>
        <w:ind w:left="461" w:hangingChars="192" w:hanging="461"/>
        <w:rPr>
          <w:rFonts w:eastAsiaTheme="minorEastAsia"/>
          <w:color w:val="000000" w:themeColor="text1"/>
        </w:rPr>
      </w:pPr>
      <w:r w:rsidRPr="00165FAE">
        <w:rPr>
          <w:rFonts w:eastAsiaTheme="minorEastAsia"/>
          <w:color w:val="000000" w:themeColor="text1"/>
        </w:rPr>
        <w:t>教育部</w:t>
      </w:r>
      <w:r w:rsidRPr="00165FAE">
        <w:rPr>
          <w:rFonts w:eastAsiaTheme="minorEastAsia"/>
          <w:color w:val="000000" w:themeColor="text1"/>
        </w:rPr>
        <w:t xml:space="preserve"> (2012a)</w:t>
      </w:r>
      <w:r w:rsidRPr="00165FAE">
        <w:rPr>
          <w:rFonts w:eastAsiaTheme="minorEastAsia"/>
          <w:color w:val="000000" w:themeColor="text1"/>
        </w:rPr>
        <w:t>。</w:t>
      </w:r>
      <w:r w:rsidRPr="00165FAE">
        <w:rPr>
          <w:rFonts w:eastAsiaTheme="minorEastAsia"/>
          <w:b/>
          <w:color w:val="000000" w:themeColor="text1"/>
        </w:rPr>
        <w:t>身心障礙及資賦優異學生鑑定辦</w:t>
      </w:r>
      <w:r w:rsidRPr="00165FAE">
        <w:rPr>
          <w:rFonts w:eastAsiaTheme="minorEastAsia"/>
          <w:color w:val="000000" w:themeColor="text1"/>
        </w:rPr>
        <w:t>。</w:t>
      </w:r>
      <w:r w:rsidR="00165FAE" w:rsidRPr="00165FAE">
        <w:rPr>
          <w:rFonts w:eastAsiaTheme="minorEastAsia"/>
          <w:color w:val="000000" w:themeColor="text1"/>
        </w:rPr>
        <w:t>台北：教育部。</w:t>
      </w:r>
    </w:p>
    <w:p w:rsidR="00452E44" w:rsidRPr="00165FAE" w:rsidRDefault="00452E44" w:rsidP="00165FAE">
      <w:pPr>
        <w:ind w:left="461" w:hangingChars="192" w:hanging="461"/>
        <w:rPr>
          <w:rFonts w:eastAsiaTheme="minorEastAsia"/>
          <w:color w:val="000000" w:themeColor="text1"/>
        </w:rPr>
      </w:pPr>
      <w:r w:rsidRPr="00165FAE">
        <w:rPr>
          <w:rFonts w:eastAsiaTheme="minorEastAsia"/>
          <w:color w:val="000000" w:themeColor="text1"/>
        </w:rPr>
        <w:t>教育部</w:t>
      </w:r>
      <w:r w:rsidRPr="00165FAE">
        <w:rPr>
          <w:rFonts w:eastAsiaTheme="minorEastAsia"/>
          <w:color w:val="000000" w:themeColor="text1"/>
        </w:rPr>
        <w:t xml:space="preserve"> (2012b)</w:t>
      </w:r>
      <w:r w:rsidRPr="00165FAE">
        <w:rPr>
          <w:rFonts w:eastAsiaTheme="minorEastAsia"/>
          <w:color w:val="000000" w:themeColor="text1"/>
        </w:rPr>
        <w:t>。</w:t>
      </w:r>
      <w:r w:rsidRPr="00165FAE">
        <w:rPr>
          <w:rFonts w:eastAsiaTheme="minorEastAsia"/>
          <w:b/>
          <w:color w:val="000000" w:themeColor="text1"/>
        </w:rPr>
        <w:t>101</w:t>
      </w:r>
      <w:r w:rsidRPr="00165FAE">
        <w:rPr>
          <w:rFonts w:eastAsiaTheme="minorEastAsia"/>
          <w:b/>
          <w:color w:val="000000" w:themeColor="text1"/>
        </w:rPr>
        <w:t>年度特殊教育統計年報</w:t>
      </w:r>
      <w:r w:rsidRPr="00165FAE">
        <w:rPr>
          <w:rFonts w:eastAsiaTheme="minorEastAsia"/>
          <w:color w:val="000000" w:themeColor="text1"/>
        </w:rPr>
        <w:t>。台北：教育部。</w:t>
      </w:r>
    </w:p>
    <w:p w:rsidR="00165FAE" w:rsidRDefault="00165FAE" w:rsidP="00165FAE">
      <w:pPr>
        <w:autoSpaceDE w:val="0"/>
        <w:autoSpaceDN w:val="0"/>
        <w:ind w:left="480" w:hangingChars="200" w:hanging="480"/>
        <w:textAlignment w:val="bottom"/>
        <w:rPr>
          <w:color w:val="000000" w:themeColor="text1"/>
        </w:rPr>
      </w:pPr>
      <w:r w:rsidRPr="00165FAE">
        <w:rPr>
          <w:bCs/>
          <w:color w:val="000000" w:themeColor="text1"/>
        </w:rPr>
        <w:t>黃瑞珍</w:t>
      </w:r>
      <w:r w:rsidRPr="00165FAE">
        <w:rPr>
          <w:color w:val="000000" w:themeColor="text1"/>
        </w:rPr>
        <w:t>、簡欣瑜、朱麗璇、盧璐（</w:t>
      </w:r>
      <w:r w:rsidRPr="00165FAE">
        <w:rPr>
          <w:color w:val="000000" w:themeColor="text1"/>
        </w:rPr>
        <w:t>2010</w:t>
      </w:r>
      <w:r w:rsidRPr="00165FAE">
        <w:rPr>
          <w:color w:val="000000" w:themeColor="text1"/>
        </w:rPr>
        <w:t>）。</w:t>
      </w:r>
      <w:r w:rsidRPr="00165FAE">
        <w:rPr>
          <w:b/>
          <w:bCs/>
          <w:color w:val="000000" w:themeColor="text1"/>
        </w:rPr>
        <w:t>華語兒童理解與表達</w:t>
      </w:r>
      <w:r w:rsidRPr="00165FAE">
        <w:rPr>
          <w:color w:val="000000" w:themeColor="text1"/>
        </w:rPr>
        <w:t>詞彙</w:t>
      </w:r>
      <w:r w:rsidRPr="00165FAE">
        <w:rPr>
          <w:b/>
          <w:bCs/>
          <w:color w:val="000000" w:themeColor="text1"/>
        </w:rPr>
        <w:t>測驗</w:t>
      </w:r>
      <w:r w:rsidRPr="00165FAE">
        <w:rPr>
          <w:color w:val="000000" w:themeColor="text1"/>
        </w:rPr>
        <w:t>。臺北：心理。</w:t>
      </w:r>
    </w:p>
    <w:p w:rsidR="00442CF5" w:rsidRPr="00442CF5" w:rsidRDefault="00442CF5" w:rsidP="00165FAE">
      <w:pPr>
        <w:autoSpaceDE w:val="0"/>
        <w:autoSpaceDN w:val="0"/>
        <w:ind w:left="480" w:hangingChars="200" w:hanging="480"/>
        <w:textAlignment w:val="bottom"/>
        <w:rPr>
          <w:bCs/>
          <w:color w:val="000000" w:themeColor="text1"/>
        </w:rPr>
      </w:pPr>
      <w:r>
        <w:rPr>
          <w:rFonts w:hint="eastAsia"/>
          <w:color w:val="000000" w:themeColor="text1"/>
        </w:rPr>
        <w:t>鄭靜宜</w:t>
      </w:r>
      <w:r>
        <w:rPr>
          <w:rFonts w:hint="eastAsia"/>
          <w:color w:val="000000" w:themeColor="text1"/>
        </w:rPr>
        <w:t xml:space="preserve"> (2003)</w:t>
      </w:r>
      <w:r>
        <w:rPr>
          <w:rFonts w:ascii="新細明體" w:hAnsi="新細明體" w:hint="eastAsia"/>
          <w:color w:val="000000" w:themeColor="text1"/>
        </w:rPr>
        <w:t>。</w:t>
      </w:r>
      <w:r>
        <w:rPr>
          <w:rFonts w:hint="eastAsia"/>
          <w:b/>
          <w:color w:val="000000" w:themeColor="text1"/>
        </w:rPr>
        <w:t>兒童國語構音測驗</w:t>
      </w:r>
      <w:r>
        <w:rPr>
          <w:rFonts w:ascii="新細明體" w:hAnsi="新細明體" w:hint="eastAsia"/>
          <w:color w:val="000000" w:themeColor="text1"/>
        </w:rPr>
        <w:t>。</w:t>
      </w:r>
      <w:r>
        <w:rPr>
          <w:rFonts w:hint="eastAsia"/>
          <w:color w:val="000000" w:themeColor="text1"/>
        </w:rPr>
        <w:t>台南</w:t>
      </w:r>
      <w:r w:rsidR="00F94E65">
        <w:rPr>
          <w:rFonts w:ascii="新細明體" w:hAnsi="新細明體" w:hint="eastAsia"/>
          <w:color w:val="000000" w:themeColor="text1"/>
        </w:rPr>
        <w:t>：</w:t>
      </w:r>
      <w:r w:rsidR="00F94E65">
        <w:rPr>
          <w:rFonts w:hint="eastAsia"/>
          <w:color w:val="000000" w:themeColor="text1"/>
        </w:rPr>
        <w:t>國立台南師範學院</w:t>
      </w:r>
      <w:r w:rsidR="00F94E65">
        <w:rPr>
          <w:rFonts w:ascii="新細明體" w:hAnsi="新細明體" w:hint="eastAsia"/>
          <w:color w:val="000000" w:themeColor="text1"/>
        </w:rPr>
        <w:t>。</w:t>
      </w:r>
    </w:p>
    <w:p w:rsidR="00FE1850" w:rsidRPr="00165FAE" w:rsidRDefault="00FE1850" w:rsidP="00FE1850">
      <w:pPr>
        <w:ind w:left="480" w:hangingChars="200" w:hanging="480"/>
        <w:jc w:val="both"/>
        <w:rPr>
          <w:color w:val="000000" w:themeColor="text1"/>
        </w:rPr>
      </w:pPr>
      <w:r w:rsidRPr="00165FAE">
        <w:rPr>
          <w:bCs/>
          <w:color w:val="000000" w:themeColor="text1"/>
        </w:rPr>
        <w:t>錡寶香（</w:t>
      </w:r>
      <w:r w:rsidRPr="00165FAE">
        <w:rPr>
          <w:bCs/>
          <w:color w:val="000000" w:themeColor="text1"/>
        </w:rPr>
        <w:t>2006</w:t>
      </w:r>
      <w:r w:rsidRPr="00165FAE">
        <w:rPr>
          <w:bCs/>
          <w:color w:val="000000" w:themeColor="text1"/>
        </w:rPr>
        <w:t>）。</w:t>
      </w:r>
      <w:r w:rsidRPr="00165FAE">
        <w:rPr>
          <w:b/>
          <w:bCs/>
          <w:color w:val="000000" w:themeColor="text1"/>
        </w:rPr>
        <w:t>兒童語言障礙：理論、評量與教學</w:t>
      </w:r>
      <w:r w:rsidRPr="00165FAE">
        <w:rPr>
          <w:bCs/>
          <w:iCs/>
          <w:color w:val="000000" w:themeColor="text1"/>
        </w:rPr>
        <w:t>。台北：心理</w:t>
      </w:r>
      <w:r w:rsidRPr="00165FAE">
        <w:rPr>
          <w:b/>
          <w:bCs/>
          <w:color w:val="000000" w:themeColor="text1"/>
        </w:rPr>
        <w:t>。</w:t>
      </w:r>
    </w:p>
    <w:p w:rsidR="001230D0" w:rsidRPr="00165FAE" w:rsidRDefault="001230D0" w:rsidP="001230D0">
      <w:pPr>
        <w:ind w:left="461" w:hangingChars="192" w:hanging="461"/>
        <w:rPr>
          <w:color w:val="000000" w:themeColor="text1"/>
        </w:rPr>
      </w:pPr>
      <w:r w:rsidRPr="00165FAE">
        <w:rPr>
          <w:color w:val="000000" w:themeColor="text1"/>
        </w:rPr>
        <w:t>錡寶香（</w:t>
      </w:r>
      <w:r w:rsidRPr="00165FAE">
        <w:rPr>
          <w:color w:val="000000" w:themeColor="text1"/>
        </w:rPr>
        <w:t>2008</w:t>
      </w:r>
      <w:r w:rsidRPr="00165FAE">
        <w:rPr>
          <w:color w:val="000000" w:themeColor="text1"/>
        </w:rPr>
        <w:t>）。特定型語言障礙檢核表之編制。</w:t>
      </w:r>
      <w:r w:rsidRPr="00165FAE">
        <w:rPr>
          <w:b/>
          <w:color w:val="000000" w:themeColor="text1"/>
        </w:rPr>
        <w:t>測驗學刊</w:t>
      </w:r>
      <w:r w:rsidRPr="00165FAE">
        <w:rPr>
          <w:color w:val="000000" w:themeColor="text1"/>
        </w:rPr>
        <w:t>，</w:t>
      </w:r>
      <w:r w:rsidRPr="00165FAE">
        <w:rPr>
          <w:b/>
          <w:color w:val="000000" w:themeColor="text1"/>
        </w:rPr>
        <w:t>55(2)</w:t>
      </w:r>
      <w:r w:rsidRPr="00165FAE">
        <w:rPr>
          <w:color w:val="000000" w:themeColor="text1"/>
        </w:rPr>
        <w:t>，</w:t>
      </w:r>
      <w:r w:rsidRPr="00165FAE">
        <w:rPr>
          <w:color w:val="000000" w:themeColor="text1"/>
        </w:rPr>
        <w:t>247-286</w:t>
      </w:r>
      <w:r w:rsidRPr="00165FAE">
        <w:rPr>
          <w:color w:val="000000" w:themeColor="text1"/>
        </w:rPr>
        <w:t>。</w:t>
      </w:r>
    </w:p>
    <w:p w:rsidR="00863AAA" w:rsidRPr="00165FAE" w:rsidRDefault="00FE1850" w:rsidP="00863AAA">
      <w:pPr>
        <w:autoSpaceDE w:val="0"/>
        <w:autoSpaceDN w:val="0"/>
        <w:ind w:left="480" w:hangingChars="200" w:hanging="480"/>
        <w:textAlignment w:val="bottom"/>
        <w:rPr>
          <w:bCs/>
          <w:color w:val="000000" w:themeColor="text1"/>
        </w:rPr>
      </w:pPr>
      <w:r w:rsidRPr="00165FAE">
        <w:rPr>
          <w:bCs/>
          <w:color w:val="000000" w:themeColor="text1"/>
        </w:rPr>
        <w:t>錡寶香（</w:t>
      </w:r>
      <w:r w:rsidRPr="00165FAE">
        <w:rPr>
          <w:bCs/>
          <w:color w:val="000000" w:themeColor="text1"/>
        </w:rPr>
        <w:t>2009</w:t>
      </w:r>
      <w:r w:rsidRPr="00165FAE">
        <w:rPr>
          <w:bCs/>
          <w:color w:val="000000" w:themeColor="text1"/>
        </w:rPr>
        <w:t>）。</w:t>
      </w:r>
      <w:r w:rsidRPr="00165FAE">
        <w:rPr>
          <w:b/>
          <w:bCs/>
          <w:color w:val="000000" w:themeColor="text1"/>
        </w:rPr>
        <w:t>特殊需求兒童的語言學習問題與語言教學</w:t>
      </w:r>
      <w:r w:rsidRPr="00165FAE">
        <w:rPr>
          <w:bCs/>
          <w:color w:val="000000" w:themeColor="text1"/>
        </w:rPr>
        <w:t>。台北：國立台北教育大學特教中心。</w:t>
      </w:r>
    </w:p>
    <w:p w:rsidR="00041C82" w:rsidRPr="00165FAE" w:rsidRDefault="00041C82" w:rsidP="00863AAA">
      <w:pPr>
        <w:autoSpaceDE w:val="0"/>
        <w:autoSpaceDN w:val="0"/>
        <w:ind w:left="480" w:hangingChars="200" w:hanging="480"/>
        <w:contextualSpacing/>
        <w:textAlignment w:val="bottom"/>
        <w:rPr>
          <w:rFonts w:eastAsiaTheme="minorEastAsia"/>
          <w:color w:val="000000" w:themeColor="text1"/>
        </w:rPr>
      </w:pPr>
      <w:r w:rsidRPr="00165FAE">
        <w:rPr>
          <w:rFonts w:eastAsiaTheme="minorEastAsia"/>
          <w:color w:val="000000" w:themeColor="text1"/>
        </w:rPr>
        <w:t>錡寶香</w:t>
      </w:r>
      <w:r w:rsidRPr="00165FAE">
        <w:rPr>
          <w:rFonts w:eastAsiaTheme="minorEastAsia"/>
          <w:color w:val="000000" w:themeColor="text1"/>
        </w:rPr>
        <w:t xml:space="preserve"> (2013)</w:t>
      </w:r>
      <w:r w:rsidRPr="00165FAE">
        <w:rPr>
          <w:rFonts w:eastAsiaTheme="minorEastAsia"/>
          <w:color w:val="000000" w:themeColor="text1"/>
        </w:rPr>
        <w:t>。</w:t>
      </w:r>
      <w:r w:rsidRPr="007C65E4">
        <w:rPr>
          <w:rFonts w:eastAsiaTheme="minorEastAsia"/>
          <w:b/>
          <w:color w:val="000000" w:themeColor="text1"/>
        </w:rPr>
        <w:t>說話</w:t>
      </w:r>
      <w:r w:rsidRPr="007C65E4">
        <w:rPr>
          <w:rFonts w:eastAsiaTheme="minorEastAsia"/>
          <w:b/>
          <w:color w:val="000000" w:themeColor="text1"/>
        </w:rPr>
        <w:t>/</w:t>
      </w:r>
      <w:r w:rsidRPr="007C65E4">
        <w:rPr>
          <w:rFonts w:eastAsiaTheme="minorEastAsia"/>
          <w:b/>
          <w:color w:val="000000" w:themeColor="text1"/>
        </w:rPr>
        <w:t>語言障礙篩選檢核表</w:t>
      </w:r>
      <w:r w:rsidRPr="00165FAE">
        <w:rPr>
          <w:rFonts w:eastAsiaTheme="minorEastAsia"/>
          <w:color w:val="000000" w:themeColor="text1"/>
        </w:rPr>
        <w:t>。出版中。</w:t>
      </w:r>
    </w:p>
    <w:p w:rsidR="00863AAA" w:rsidRPr="00165FAE" w:rsidRDefault="00863AAA" w:rsidP="00863AAA">
      <w:pPr>
        <w:autoSpaceDE w:val="0"/>
        <w:autoSpaceDN w:val="0"/>
        <w:ind w:left="480" w:hangingChars="200" w:hanging="480"/>
        <w:contextualSpacing/>
        <w:textAlignment w:val="bottom"/>
        <w:rPr>
          <w:rFonts w:eastAsiaTheme="minorEastAsia"/>
          <w:color w:val="000000" w:themeColor="text1"/>
        </w:rPr>
      </w:pPr>
    </w:p>
    <w:p w:rsidR="00165FAE" w:rsidRPr="00165FAE" w:rsidRDefault="00452E44" w:rsidP="00452E44">
      <w:pPr>
        <w:widowControl/>
        <w:outlineLvl w:val="3"/>
        <w:rPr>
          <w:bCs/>
          <w:i/>
          <w:color w:val="000000" w:themeColor="text1"/>
          <w:kern w:val="0"/>
        </w:rPr>
      </w:pPr>
      <w:r w:rsidRPr="00165FAE">
        <w:rPr>
          <w:bCs/>
          <w:color w:val="000000" w:themeColor="text1"/>
          <w:kern w:val="0"/>
        </w:rPr>
        <w:t xml:space="preserve">Agin, M. C., Geng, L. F., &amp; Nicholl, M. (2004). </w:t>
      </w:r>
      <w:r w:rsidRPr="00165FAE">
        <w:rPr>
          <w:bCs/>
          <w:i/>
          <w:color w:val="000000" w:themeColor="text1"/>
          <w:kern w:val="0"/>
        </w:rPr>
        <w:t xml:space="preserve">The Late talker : What to Do If Your </w:t>
      </w:r>
      <w:r w:rsidR="00165FAE" w:rsidRPr="00165FAE">
        <w:rPr>
          <w:bCs/>
          <w:i/>
          <w:color w:val="000000" w:themeColor="text1"/>
          <w:kern w:val="0"/>
        </w:rPr>
        <w:t xml:space="preserve"> </w:t>
      </w:r>
    </w:p>
    <w:p w:rsidR="00452E44" w:rsidRPr="00165FAE" w:rsidRDefault="00165FAE" w:rsidP="00452E44">
      <w:pPr>
        <w:widowControl/>
        <w:outlineLvl w:val="3"/>
        <w:rPr>
          <w:bCs/>
          <w:color w:val="000000" w:themeColor="text1"/>
          <w:kern w:val="0"/>
        </w:rPr>
      </w:pPr>
      <w:r w:rsidRPr="00165FAE">
        <w:rPr>
          <w:bCs/>
          <w:i/>
          <w:color w:val="000000" w:themeColor="text1"/>
          <w:kern w:val="0"/>
        </w:rPr>
        <w:t xml:space="preserve">    </w:t>
      </w:r>
      <w:r w:rsidR="00452E44" w:rsidRPr="00165FAE">
        <w:rPr>
          <w:bCs/>
          <w:i/>
          <w:color w:val="000000" w:themeColor="text1"/>
          <w:kern w:val="0"/>
        </w:rPr>
        <w:t>Child isn’t Talking Yet</w:t>
      </w:r>
      <w:r w:rsidR="00452E44" w:rsidRPr="00165FAE">
        <w:rPr>
          <w:bCs/>
          <w:color w:val="000000" w:themeColor="text1"/>
          <w:kern w:val="0"/>
        </w:rPr>
        <w:t>. New York: St Martin’s Press.</w:t>
      </w:r>
    </w:p>
    <w:p w:rsidR="00165FAE" w:rsidRPr="00165FAE" w:rsidRDefault="00702314" w:rsidP="00165FAE">
      <w:pPr>
        <w:autoSpaceDE w:val="0"/>
        <w:autoSpaceDN w:val="0"/>
        <w:adjustRightInd w:val="0"/>
        <w:snapToGrid w:val="0"/>
        <w:ind w:left="480" w:hangingChars="200" w:hanging="480"/>
        <w:contextualSpacing/>
        <w:rPr>
          <w:bCs/>
          <w:color w:val="000000" w:themeColor="text1"/>
          <w:kern w:val="0"/>
        </w:rPr>
      </w:pPr>
      <w:r w:rsidRPr="00165FAE">
        <w:rPr>
          <w:rFonts w:eastAsiaTheme="minorEastAsia"/>
          <w:bCs/>
          <w:color w:val="000000" w:themeColor="text1"/>
          <w:kern w:val="0"/>
        </w:rPr>
        <w:t xml:space="preserve">Arkansas Department of Education (Special Education) (1993). </w:t>
      </w:r>
      <w:r w:rsidRPr="00165FAE">
        <w:rPr>
          <w:bCs/>
          <w:i/>
          <w:color w:val="000000" w:themeColor="text1"/>
          <w:kern w:val="0"/>
        </w:rPr>
        <w:t>Arkansas Guidelines and Severity Ratings for Speech /Language Impairment</w:t>
      </w:r>
      <w:r w:rsidRPr="00165FAE">
        <w:rPr>
          <w:bCs/>
          <w:color w:val="000000" w:themeColor="text1"/>
          <w:kern w:val="0"/>
        </w:rPr>
        <w:t>.</w:t>
      </w:r>
    </w:p>
    <w:p w:rsidR="00165FAE" w:rsidRPr="00165FAE" w:rsidRDefault="00165FAE" w:rsidP="00165FAE">
      <w:pPr>
        <w:autoSpaceDE w:val="0"/>
        <w:autoSpaceDN w:val="0"/>
        <w:adjustRightInd w:val="0"/>
        <w:snapToGrid w:val="0"/>
        <w:ind w:left="480" w:hangingChars="200" w:hanging="480"/>
        <w:contextualSpacing/>
        <w:rPr>
          <w:color w:val="000000" w:themeColor="text1"/>
        </w:rPr>
      </w:pPr>
      <w:r w:rsidRPr="00165FAE">
        <w:rPr>
          <w:rFonts w:eastAsiaTheme="minorEastAsia"/>
          <w:color w:val="000000" w:themeColor="text1"/>
        </w:rPr>
        <w:t>Mckin</w:t>
      </w:r>
      <w:r w:rsidRPr="00165FAE">
        <w:rPr>
          <w:rFonts w:eastAsiaTheme="minorEastAsia"/>
          <w:color w:val="000000" w:themeColor="text1"/>
          <w:kern w:val="0"/>
        </w:rPr>
        <w:t xml:space="preserve">non, D. H., McLeod, S., &amp; Reilly, S. (2007). The prevalence of stuttering, voice and speech-sound disorders in primary school students in Australia. </w:t>
      </w:r>
      <w:r w:rsidRPr="00165FAE">
        <w:rPr>
          <w:rFonts w:eastAsiaTheme="minorEastAsia"/>
          <w:i/>
          <w:iCs/>
          <w:color w:val="000000" w:themeColor="text1"/>
          <w:kern w:val="0"/>
        </w:rPr>
        <w:t>Language, Speech, and Hearing Services in Schools</w:t>
      </w:r>
      <w:r w:rsidRPr="00165FAE">
        <w:rPr>
          <w:rFonts w:eastAsiaTheme="minorEastAsia"/>
          <w:color w:val="000000" w:themeColor="text1"/>
          <w:kern w:val="0"/>
        </w:rPr>
        <w:t xml:space="preserve">, </w:t>
      </w:r>
      <w:r w:rsidRPr="00165FAE">
        <w:rPr>
          <w:rFonts w:eastAsiaTheme="minorEastAsia"/>
          <w:i/>
          <w:iCs/>
          <w:color w:val="000000" w:themeColor="text1"/>
          <w:kern w:val="0"/>
        </w:rPr>
        <w:t>38</w:t>
      </w:r>
      <w:r w:rsidRPr="00165FAE">
        <w:rPr>
          <w:rFonts w:eastAsiaTheme="minorEastAsia"/>
          <w:color w:val="000000" w:themeColor="text1"/>
          <w:kern w:val="0"/>
        </w:rPr>
        <w:t>(1), 5-15.</w:t>
      </w:r>
    </w:p>
    <w:p w:rsidR="00C145DE" w:rsidRPr="00165FAE" w:rsidRDefault="00C145DE" w:rsidP="00C145DE">
      <w:pPr>
        <w:autoSpaceDE w:val="0"/>
        <w:autoSpaceDN w:val="0"/>
        <w:adjustRightInd w:val="0"/>
        <w:snapToGrid w:val="0"/>
        <w:contextualSpacing/>
        <w:rPr>
          <w:color w:val="000000" w:themeColor="text1"/>
        </w:rPr>
      </w:pPr>
      <w:r w:rsidRPr="00165FAE">
        <w:rPr>
          <w:rFonts w:eastAsiaTheme="minorEastAsia"/>
          <w:color w:val="000000" w:themeColor="text1"/>
          <w:kern w:val="0"/>
        </w:rPr>
        <w:t>Michigan Speech-Language–Hearing Association Public School Committee (2006).</w:t>
      </w:r>
    </w:p>
    <w:p w:rsidR="00C145DE" w:rsidRPr="00165FAE" w:rsidRDefault="00C145DE" w:rsidP="00C145DE">
      <w:pPr>
        <w:autoSpaceDE w:val="0"/>
        <w:autoSpaceDN w:val="0"/>
        <w:adjustRightInd w:val="0"/>
        <w:snapToGrid w:val="0"/>
        <w:contextualSpacing/>
        <w:rPr>
          <w:rFonts w:eastAsiaTheme="minorEastAsia"/>
          <w:i/>
          <w:color w:val="000000" w:themeColor="text1"/>
          <w:kern w:val="0"/>
        </w:rPr>
      </w:pPr>
      <w:r w:rsidRPr="00165FAE">
        <w:rPr>
          <w:rFonts w:eastAsiaTheme="minorEastAsia"/>
          <w:bCs/>
          <w:color w:val="000000" w:themeColor="text1"/>
          <w:kern w:val="0"/>
        </w:rPr>
        <w:t xml:space="preserve">    </w:t>
      </w:r>
      <w:r w:rsidRPr="00165FAE">
        <w:rPr>
          <w:rFonts w:eastAsiaTheme="minorEastAsia"/>
          <w:bCs/>
          <w:i/>
          <w:color w:val="000000" w:themeColor="text1"/>
          <w:kern w:val="0"/>
        </w:rPr>
        <w:t>Michigan Guidelines for Speech-Language Services:</w:t>
      </w:r>
      <w:r w:rsidRPr="00165FAE">
        <w:rPr>
          <w:rFonts w:eastAsiaTheme="minorEastAsia"/>
          <w:i/>
          <w:color w:val="000000" w:themeColor="text1"/>
          <w:kern w:val="0"/>
        </w:rPr>
        <w:t xml:space="preserve"> Suggestions for Eligibility,  </w:t>
      </w:r>
    </w:p>
    <w:p w:rsidR="00C145DE" w:rsidRPr="00165FAE" w:rsidRDefault="00C145DE" w:rsidP="00C145DE">
      <w:pPr>
        <w:autoSpaceDE w:val="0"/>
        <w:autoSpaceDN w:val="0"/>
        <w:adjustRightInd w:val="0"/>
        <w:snapToGrid w:val="0"/>
        <w:contextualSpacing/>
        <w:rPr>
          <w:rFonts w:eastAsiaTheme="minorEastAsia"/>
          <w:color w:val="000000" w:themeColor="text1"/>
          <w:kern w:val="0"/>
        </w:rPr>
      </w:pPr>
      <w:r w:rsidRPr="00165FAE">
        <w:rPr>
          <w:rFonts w:eastAsiaTheme="minorEastAsia"/>
          <w:i/>
          <w:color w:val="000000" w:themeColor="text1"/>
          <w:kern w:val="0"/>
        </w:rPr>
        <w:t xml:space="preserve">    Service Delivery, and Exit Criteria Revised</w:t>
      </w:r>
      <w:r w:rsidRPr="00165FAE">
        <w:rPr>
          <w:rFonts w:eastAsiaTheme="minorEastAsia"/>
          <w:color w:val="000000" w:themeColor="text1"/>
          <w:kern w:val="0"/>
        </w:rPr>
        <w:t>.</w:t>
      </w:r>
    </w:p>
    <w:p w:rsidR="00C02A0B" w:rsidRPr="00165FAE" w:rsidRDefault="00C02A0B" w:rsidP="00B32F77">
      <w:pPr>
        <w:autoSpaceDE w:val="0"/>
        <w:autoSpaceDN w:val="0"/>
        <w:adjustRightInd w:val="0"/>
        <w:snapToGrid w:val="0"/>
        <w:contextualSpacing/>
        <w:rPr>
          <w:rFonts w:eastAsiaTheme="minorEastAsia"/>
          <w:bCs/>
          <w:i/>
          <w:iCs/>
          <w:color w:val="000000" w:themeColor="text1"/>
          <w:kern w:val="0"/>
        </w:rPr>
      </w:pPr>
      <w:r w:rsidRPr="00165FAE">
        <w:rPr>
          <w:rFonts w:eastAsiaTheme="minorEastAsia"/>
          <w:bCs/>
          <w:color w:val="000000" w:themeColor="text1"/>
          <w:kern w:val="0"/>
        </w:rPr>
        <w:t xml:space="preserve">North Dakota Department of Public Instruction (2010). </w:t>
      </w:r>
      <w:r w:rsidRPr="00165FAE">
        <w:rPr>
          <w:rFonts w:eastAsiaTheme="minorEastAsia"/>
          <w:bCs/>
          <w:i/>
          <w:iCs/>
          <w:color w:val="000000" w:themeColor="text1"/>
          <w:kern w:val="0"/>
        </w:rPr>
        <w:t>Speech-Language Pathology</w:t>
      </w:r>
    </w:p>
    <w:p w:rsidR="00B433F7" w:rsidRPr="00165FAE" w:rsidRDefault="00C02A0B" w:rsidP="00B433F7">
      <w:pPr>
        <w:autoSpaceDE w:val="0"/>
        <w:autoSpaceDN w:val="0"/>
        <w:adjustRightInd w:val="0"/>
        <w:snapToGrid w:val="0"/>
        <w:ind w:leftChars="200" w:left="480"/>
        <w:contextualSpacing/>
        <w:rPr>
          <w:rFonts w:eastAsiaTheme="minorEastAsia"/>
          <w:bCs/>
          <w:i/>
          <w:iCs/>
          <w:color w:val="000000" w:themeColor="text1"/>
          <w:kern w:val="0"/>
        </w:rPr>
      </w:pPr>
      <w:r w:rsidRPr="00165FAE">
        <w:rPr>
          <w:rFonts w:eastAsiaTheme="minorEastAsia"/>
          <w:bCs/>
          <w:i/>
          <w:iCs/>
          <w:color w:val="000000" w:themeColor="text1"/>
          <w:kern w:val="0"/>
        </w:rPr>
        <w:t>Public School Guidelines:Section II:Eligibility Criteria for Speech-Language Impairment.</w:t>
      </w:r>
    </w:p>
    <w:p w:rsidR="00165FAE" w:rsidRPr="00165FAE" w:rsidRDefault="00C207FB" w:rsidP="00C207FB">
      <w:pPr>
        <w:autoSpaceDE w:val="0"/>
        <w:autoSpaceDN w:val="0"/>
        <w:adjustRightInd w:val="0"/>
        <w:snapToGrid w:val="0"/>
        <w:contextualSpacing/>
        <w:rPr>
          <w:rFonts w:eastAsiaTheme="minorEastAsia"/>
          <w:bCs/>
          <w:i/>
          <w:iCs/>
          <w:color w:val="000000" w:themeColor="text1"/>
          <w:kern w:val="0"/>
        </w:rPr>
      </w:pPr>
      <w:r w:rsidRPr="00165FAE">
        <w:rPr>
          <w:rFonts w:eastAsiaTheme="minorEastAsia"/>
          <w:bCs/>
          <w:iCs/>
          <w:color w:val="000000" w:themeColor="text1"/>
          <w:kern w:val="0"/>
        </w:rPr>
        <w:t xml:space="preserve">Owens, R. E. (1999). </w:t>
      </w:r>
      <w:r w:rsidRPr="00165FAE">
        <w:rPr>
          <w:rFonts w:eastAsiaTheme="minorEastAsia"/>
          <w:bCs/>
          <w:i/>
          <w:iCs/>
          <w:color w:val="000000" w:themeColor="text1"/>
          <w:kern w:val="0"/>
        </w:rPr>
        <w:t xml:space="preserve">Language disorders: A functional approach to assessment and </w:t>
      </w:r>
    </w:p>
    <w:p w:rsidR="00C207FB" w:rsidRPr="00165FAE" w:rsidRDefault="00165FAE" w:rsidP="00C207FB">
      <w:pPr>
        <w:autoSpaceDE w:val="0"/>
        <w:autoSpaceDN w:val="0"/>
        <w:adjustRightInd w:val="0"/>
        <w:snapToGrid w:val="0"/>
        <w:contextualSpacing/>
        <w:rPr>
          <w:rFonts w:eastAsiaTheme="minorEastAsia"/>
          <w:bCs/>
          <w:iCs/>
          <w:color w:val="000000" w:themeColor="text1"/>
          <w:kern w:val="0"/>
        </w:rPr>
      </w:pPr>
      <w:r w:rsidRPr="00165FAE">
        <w:rPr>
          <w:rFonts w:eastAsiaTheme="minorEastAsia"/>
          <w:bCs/>
          <w:i/>
          <w:iCs/>
          <w:color w:val="000000" w:themeColor="text1"/>
          <w:kern w:val="0"/>
        </w:rPr>
        <w:t xml:space="preserve">   </w:t>
      </w:r>
      <w:r w:rsidR="00C207FB" w:rsidRPr="00165FAE">
        <w:rPr>
          <w:rFonts w:eastAsiaTheme="minorEastAsia"/>
          <w:bCs/>
          <w:i/>
          <w:iCs/>
          <w:color w:val="000000" w:themeColor="text1"/>
          <w:kern w:val="0"/>
        </w:rPr>
        <w:t xml:space="preserve">intervention </w:t>
      </w:r>
      <w:r w:rsidR="00C207FB" w:rsidRPr="00165FAE">
        <w:rPr>
          <w:rFonts w:eastAsiaTheme="minorEastAsia"/>
          <w:bCs/>
          <w:iCs/>
          <w:color w:val="000000" w:themeColor="text1"/>
          <w:kern w:val="0"/>
        </w:rPr>
        <w:t>(3</w:t>
      </w:r>
      <w:r w:rsidR="00C207FB" w:rsidRPr="00165FAE">
        <w:rPr>
          <w:rFonts w:eastAsiaTheme="minorEastAsia"/>
          <w:bCs/>
          <w:iCs/>
          <w:color w:val="000000" w:themeColor="text1"/>
          <w:kern w:val="0"/>
          <w:vertAlign w:val="superscript"/>
        </w:rPr>
        <w:t>rd</w:t>
      </w:r>
      <w:r w:rsidR="00C207FB" w:rsidRPr="00165FAE">
        <w:rPr>
          <w:rFonts w:eastAsiaTheme="minorEastAsia"/>
          <w:bCs/>
          <w:iCs/>
          <w:color w:val="000000" w:themeColor="text1"/>
          <w:kern w:val="0"/>
        </w:rPr>
        <w:t xml:space="preserve"> ed.). Boston, MA: Allyn &amp; Bacon.</w:t>
      </w:r>
    </w:p>
    <w:p w:rsidR="00B433F7" w:rsidRPr="00165FAE" w:rsidRDefault="00B433F7" w:rsidP="00B433F7">
      <w:pPr>
        <w:autoSpaceDE w:val="0"/>
        <w:autoSpaceDN w:val="0"/>
        <w:adjustRightInd w:val="0"/>
        <w:snapToGrid w:val="0"/>
        <w:ind w:left="480" w:hangingChars="200" w:hanging="480"/>
        <w:contextualSpacing/>
        <w:rPr>
          <w:color w:val="000000" w:themeColor="text1"/>
        </w:rPr>
      </w:pPr>
      <w:r w:rsidRPr="00165FAE">
        <w:rPr>
          <w:color w:val="000000" w:themeColor="text1"/>
        </w:rPr>
        <w:t xml:space="preserve">U.S. Department of Education. (2010, December). </w:t>
      </w:r>
      <w:r w:rsidRPr="00165FAE">
        <w:rPr>
          <w:rStyle w:val="a5"/>
          <w:color w:val="000000" w:themeColor="text1"/>
        </w:rPr>
        <w:t>Twenty-ninth annual report to Congress on the Implementation of the Individuals with Disabilities Education Act: 2007</w:t>
      </w:r>
      <w:r w:rsidRPr="00165FAE">
        <w:rPr>
          <w:color w:val="000000" w:themeColor="text1"/>
        </w:rPr>
        <w:t xml:space="preserve">. Online at: </w:t>
      </w:r>
      <w:hyperlink r:id="rId8" w:tgtFrame="_blank" w:history="1">
        <w:r w:rsidRPr="00165FAE">
          <w:rPr>
            <w:rStyle w:val="a4"/>
            <w:color w:val="000000" w:themeColor="text1"/>
          </w:rPr>
          <w:t>http://www2.ed.gov/about/reports/annual/osep/2007/parts-b-c/index.html</w:t>
        </w:r>
      </w:hyperlink>
    </w:p>
    <w:p w:rsidR="00165FAE" w:rsidRPr="00165FAE" w:rsidRDefault="00B433F7" w:rsidP="00165FAE">
      <w:pPr>
        <w:widowControl/>
        <w:snapToGrid w:val="0"/>
        <w:spacing w:before="12" w:after="120"/>
        <w:ind w:left="480" w:hangingChars="200" w:hanging="480"/>
        <w:contextualSpacing/>
        <w:rPr>
          <w:color w:val="000000" w:themeColor="text1"/>
        </w:rPr>
      </w:pPr>
      <w:r w:rsidRPr="00165FAE">
        <w:rPr>
          <w:color w:val="000000" w:themeColor="text1"/>
        </w:rPr>
        <w:t xml:space="preserve">U.S. Department of Education. (2012, November). 31st Annual Report </w:t>
      </w:r>
      <w:r w:rsidRPr="00165FAE">
        <w:rPr>
          <w:rStyle w:val="a5"/>
          <w:color w:val="000000" w:themeColor="text1"/>
        </w:rPr>
        <w:t>to Congress on the Implementation of the Individuals with Disabilities Education Act, 2009</w:t>
      </w:r>
      <w:r w:rsidRPr="00165FAE">
        <w:rPr>
          <w:color w:val="000000" w:themeColor="text1"/>
        </w:rPr>
        <w:t xml:space="preserve">. Online at: </w:t>
      </w:r>
      <w:hyperlink r:id="rId9" w:history="1">
        <w:r w:rsidRPr="00165FAE">
          <w:rPr>
            <w:rStyle w:val="a4"/>
            <w:color w:val="000000" w:themeColor="text1"/>
            <w:kern w:val="0"/>
          </w:rPr>
          <w:t>http://www2.ed.gov/about/reports/annual/osep/2009/parts-b-c/31st-idea-arc.pdf</w:t>
        </w:r>
      </w:hyperlink>
    </w:p>
    <w:p w:rsidR="00702314" w:rsidRPr="00165FAE" w:rsidRDefault="00B32F77" w:rsidP="00165FAE">
      <w:pPr>
        <w:widowControl/>
        <w:snapToGrid w:val="0"/>
        <w:spacing w:before="12" w:after="120"/>
        <w:ind w:left="480" w:hangingChars="200" w:hanging="480"/>
        <w:contextualSpacing/>
        <w:rPr>
          <w:color w:val="000000" w:themeColor="text1"/>
          <w:kern w:val="0"/>
        </w:rPr>
      </w:pPr>
      <w:r w:rsidRPr="00165FAE">
        <w:rPr>
          <w:rFonts w:eastAsiaTheme="minorEastAsia"/>
          <w:color w:val="000000" w:themeColor="text1"/>
        </w:rPr>
        <w:t xml:space="preserve">Wisconsin Department of Public Instruction (WDPI) (2003). </w:t>
      </w:r>
      <w:r w:rsidRPr="00165FAE">
        <w:rPr>
          <w:bCs/>
          <w:i/>
          <w:color w:val="000000" w:themeColor="text1"/>
        </w:rPr>
        <w:t>Speech and Language Impairments Assessment and Decision Making Technical Assistance Guide</w:t>
      </w:r>
      <w:r w:rsidRPr="00165FAE">
        <w:rPr>
          <w:bCs/>
          <w:color w:val="000000" w:themeColor="text1"/>
        </w:rPr>
        <w:t>.</w:t>
      </w:r>
    </w:p>
    <w:p w:rsidR="00702314" w:rsidRPr="00165FAE" w:rsidRDefault="00702314" w:rsidP="00452E44">
      <w:pPr>
        <w:pStyle w:val="Web"/>
        <w:snapToGrid w:val="0"/>
        <w:spacing w:line="360" w:lineRule="auto"/>
        <w:contextualSpacing/>
        <w:rPr>
          <w:rFonts w:ascii="Times New Roman" w:hAnsi="Times New Roman" w:cs="Times New Roman"/>
          <w:color w:val="000000" w:themeColor="text1"/>
        </w:rPr>
      </w:pPr>
    </w:p>
    <w:p w:rsidR="00702314" w:rsidRPr="00165FAE" w:rsidRDefault="00702314" w:rsidP="00452E44">
      <w:pPr>
        <w:pStyle w:val="Web"/>
        <w:snapToGrid w:val="0"/>
        <w:spacing w:line="360" w:lineRule="auto"/>
        <w:contextualSpacing/>
        <w:rPr>
          <w:rFonts w:ascii="Times New Roman" w:hAnsi="Times New Roman" w:cs="Times New Roman"/>
          <w:color w:val="000000" w:themeColor="text1"/>
        </w:rPr>
      </w:pPr>
    </w:p>
    <w:p w:rsidR="001B2024" w:rsidRDefault="001B2024" w:rsidP="00C67C5B">
      <w:pPr>
        <w:rPr>
          <w:rFonts w:ascii="新細明體" w:hAnsi="新細明體"/>
          <w:b/>
          <w:u w:val="single"/>
        </w:rPr>
      </w:pPr>
    </w:p>
    <w:p w:rsidR="001B2024" w:rsidRDefault="001B2024" w:rsidP="00C67C5B">
      <w:pPr>
        <w:rPr>
          <w:rFonts w:ascii="新細明體" w:hAnsi="新細明體"/>
          <w:b/>
          <w:u w:val="single"/>
        </w:rPr>
      </w:pPr>
    </w:p>
    <w:p w:rsidR="00C67C5B" w:rsidRDefault="00C67C5B" w:rsidP="00C67C5B">
      <w:pPr>
        <w:rPr>
          <w:rFonts w:ascii="新細明體" w:hAnsi="新細明體"/>
          <w:b/>
          <w:u w:val="single"/>
        </w:rPr>
      </w:pPr>
      <w:r w:rsidRPr="00A17518">
        <w:rPr>
          <w:rFonts w:ascii="新細明體" w:hAnsi="新細明體" w:hint="eastAsia"/>
          <w:b/>
          <w:u w:val="single"/>
        </w:rPr>
        <w:lastRenderedPageBreak/>
        <w:t>附錄一</w:t>
      </w:r>
    </w:p>
    <w:p w:rsidR="001B2024" w:rsidRPr="00752073" w:rsidRDefault="001B2024" w:rsidP="001B2024">
      <w:pPr>
        <w:rPr>
          <w:rFonts w:ascii="SimHei" w:eastAsia="SimHei" w:hAnsi="SimHei"/>
          <w:b/>
          <w:sz w:val="32"/>
          <w:szCs w:val="32"/>
        </w:rPr>
      </w:pPr>
      <w:r w:rsidRPr="00061641">
        <w:rPr>
          <w:rFonts w:ascii="新細明體" w:hAnsi="新細明體" w:hint="eastAsia"/>
          <w:sz w:val="32"/>
          <w:szCs w:val="32"/>
        </w:rPr>
        <w:t xml:space="preserve"> </w:t>
      </w:r>
      <w:r>
        <w:rPr>
          <w:rFonts w:ascii="新細明體" w:hAnsi="新細明體" w:hint="eastAsia"/>
          <w:sz w:val="32"/>
          <w:szCs w:val="32"/>
        </w:rPr>
        <w:t xml:space="preserve">         </w:t>
      </w:r>
      <w:r w:rsidRPr="00061641">
        <w:rPr>
          <w:rFonts w:ascii="新細明體" w:hAnsi="新細明體" w:hint="eastAsia"/>
          <w:sz w:val="32"/>
          <w:szCs w:val="32"/>
        </w:rPr>
        <w:t xml:space="preserve"> </w:t>
      </w:r>
      <w:r w:rsidRPr="00752073">
        <w:rPr>
          <w:rFonts w:ascii="SimHei" w:eastAsia="SimHei" w:hAnsi="SimHei" w:hint="eastAsia"/>
          <w:b/>
          <w:sz w:val="32"/>
          <w:szCs w:val="32"/>
        </w:rPr>
        <w:t>說話/語言障礙嚴重度檢核表</w:t>
      </w:r>
    </w:p>
    <w:p w:rsidR="001B2024" w:rsidRDefault="001B2024" w:rsidP="001B2024">
      <w:pPr>
        <w:widowControl/>
        <w:spacing w:before="12" w:after="120" w:line="348" w:lineRule="auto"/>
        <w:rPr>
          <w:rFonts w:eastAsia="超研澤中圓"/>
          <w:b/>
          <w:sz w:val="22"/>
        </w:rPr>
      </w:pPr>
      <w:r>
        <w:rPr>
          <w:rFonts w:eastAsia="超研澤中圓" w:hint="eastAsia"/>
          <w:b/>
          <w:sz w:val="22"/>
        </w:rPr>
        <w:t xml:space="preserve">                </w:t>
      </w:r>
      <w:r>
        <w:rPr>
          <w:rFonts w:eastAsia="超研澤中圓" w:hint="eastAsia"/>
          <w:b/>
          <w:sz w:val="22"/>
        </w:rPr>
        <w:t>設計者：錡寶香</w:t>
      </w:r>
      <w:r>
        <w:rPr>
          <w:rFonts w:eastAsia="超研澤中圓" w:hint="eastAsia"/>
          <w:b/>
          <w:sz w:val="22"/>
        </w:rPr>
        <w:t>/</w:t>
      </w:r>
      <w:r>
        <w:rPr>
          <w:rFonts w:eastAsia="超研澤中圓" w:hint="eastAsia"/>
          <w:b/>
          <w:sz w:val="22"/>
        </w:rPr>
        <w:t>國立台北教育大學特教系</w:t>
      </w:r>
    </w:p>
    <w:p w:rsidR="001B2024" w:rsidRPr="00C67C5B" w:rsidRDefault="001B2024" w:rsidP="001B2024">
      <w:r>
        <w:rPr>
          <w:rFonts w:hint="eastAsia"/>
        </w:rPr>
        <w:t xml:space="preserve">                 </w:t>
      </w:r>
      <w:r w:rsidRPr="00C67C5B">
        <w:rPr>
          <w:rFonts w:hint="eastAsia"/>
          <w:b/>
        </w:rPr>
        <w:t xml:space="preserve"> (</w:t>
      </w:r>
      <w:r w:rsidRPr="00C67C5B">
        <w:rPr>
          <w:rFonts w:hint="eastAsia"/>
          <w:b/>
        </w:rPr>
        <w:t>一</w:t>
      </w:r>
      <w:r w:rsidRPr="00C67C5B">
        <w:rPr>
          <w:rFonts w:hint="eastAsia"/>
          <w:b/>
        </w:rPr>
        <w:t>)</w:t>
      </w:r>
      <w:r w:rsidRPr="00C67C5B">
        <w:rPr>
          <w:rFonts w:hint="eastAsia"/>
          <w:b/>
        </w:rPr>
        <w:t>嗓音異常嚴重度檢核表</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81"/>
        <w:gridCol w:w="2088"/>
        <w:gridCol w:w="1418"/>
        <w:gridCol w:w="1417"/>
        <w:gridCol w:w="2410"/>
      </w:tblGrid>
      <w:tr w:rsidR="001B2024" w:rsidRPr="00430CE8" w:rsidTr="009A5EB6">
        <w:trPr>
          <w:trHeight w:val="562"/>
        </w:trPr>
        <w:tc>
          <w:tcPr>
            <w:tcW w:w="1843" w:type="dxa"/>
            <w:vAlign w:val="center"/>
          </w:tcPr>
          <w:p w:rsidR="001B2024" w:rsidRPr="00430CE8" w:rsidRDefault="001B2024" w:rsidP="009A5EB6">
            <w:pPr>
              <w:spacing w:line="240" w:lineRule="atLeast"/>
              <w:rPr>
                <w:rFonts w:ascii="新細明體" w:hAnsi="新細明體"/>
              </w:rPr>
            </w:pPr>
          </w:p>
        </w:tc>
        <w:tc>
          <w:tcPr>
            <w:tcW w:w="1881" w:type="dxa"/>
            <w:vAlign w:val="center"/>
          </w:tcPr>
          <w:p w:rsidR="001B2024" w:rsidRPr="00430CE8" w:rsidRDefault="001B2024" w:rsidP="009A5EB6">
            <w:pPr>
              <w:spacing w:line="240" w:lineRule="atLeast"/>
              <w:jc w:val="center"/>
              <w:rPr>
                <w:rFonts w:ascii="新細明體" w:hAnsi="新細明體"/>
                <w:b/>
              </w:rPr>
            </w:pPr>
            <w:r w:rsidRPr="00430CE8">
              <w:rPr>
                <w:rFonts w:ascii="新細明體" w:hAnsi="新細明體" w:hint="eastAsia"/>
                <w:b/>
              </w:rPr>
              <w:t>正常</w:t>
            </w:r>
          </w:p>
        </w:tc>
        <w:tc>
          <w:tcPr>
            <w:tcW w:w="2088" w:type="dxa"/>
            <w:vAlign w:val="center"/>
          </w:tcPr>
          <w:p w:rsidR="001B2024" w:rsidRPr="00430CE8" w:rsidRDefault="001B2024" w:rsidP="009A5EB6">
            <w:pPr>
              <w:spacing w:line="240" w:lineRule="atLeast"/>
              <w:jc w:val="center"/>
              <w:rPr>
                <w:rFonts w:ascii="新細明體" w:hAnsi="新細明體"/>
                <w:b/>
              </w:rPr>
            </w:pPr>
            <w:r w:rsidRPr="00430CE8">
              <w:rPr>
                <w:rFonts w:ascii="新細明體" w:hAnsi="新細明體" w:hint="eastAsia"/>
                <w:b/>
              </w:rPr>
              <w:t>適當/成熟差異</w:t>
            </w:r>
          </w:p>
        </w:tc>
        <w:tc>
          <w:tcPr>
            <w:tcW w:w="1418" w:type="dxa"/>
            <w:vAlign w:val="center"/>
          </w:tcPr>
          <w:p w:rsidR="001B2024" w:rsidRPr="00430CE8" w:rsidRDefault="001B2024" w:rsidP="009A5EB6">
            <w:pPr>
              <w:spacing w:line="240" w:lineRule="atLeast"/>
              <w:jc w:val="center"/>
              <w:rPr>
                <w:rFonts w:ascii="新細明體" w:hAnsi="新細明體"/>
                <w:b/>
              </w:rPr>
            </w:pPr>
            <w:r w:rsidRPr="00430CE8">
              <w:rPr>
                <w:rFonts w:ascii="新細明體" w:hAnsi="新細明體" w:hint="eastAsia"/>
                <w:b/>
              </w:rPr>
              <w:t>輕度</w:t>
            </w:r>
          </w:p>
        </w:tc>
        <w:tc>
          <w:tcPr>
            <w:tcW w:w="1417" w:type="dxa"/>
            <w:vAlign w:val="center"/>
          </w:tcPr>
          <w:p w:rsidR="001B2024" w:rsidRPr="00430CE8" w:rsidRDefault="001B2024" w:rsidP="009A5EB6">
            <w:pPr>
              <w:spacing w:line="240" w:lineRule="atLeast"/>
              <w:jc w:val="center"/>
              <w:rPr>
                <w:rFonts w:ascii="新細明體" w:hAnsi="新細明體"/>
                <w:b/>
              </w:rPr>
            </w:pPr>
            <w:r w:rsidRPr="00430CE8">
              <w:rPr>
                <w:rFonts w:ascii="新細明體" w:hAnsi="新細明體" w:hint="eastAsia"/>
                <w:b/>
              </w:rPr>
              <w:t>中度</w:t>
            </w:r>
          </w:p>
        </w:tc>
        <w:tc>
          <w:tcPr>
            <w:tcW w:w="2410" w:type="dxa"/>
            <w:vAlign w:val="center"/>
          </w:tcPr>
          <w:p w:rsidR="001B2024" w:rsidRPr="00430CE8" w:rsidRDefault="001B2024" w:rsidP="009A5EB6">
            <w:pPr>
              <w:spacing w:line="240" w:lineRule="atLeast"/>
              <w:jc w:val="center"/>
              <w:rPr>
                <w:rFonts w:ascii="新細明體" w:hAnsi="新細明體"/>
                <w:b/>
              </w:rPr>
            </w:pPr>
            <w:r w:rsidRPr="00430CE8">
              <w:rPr>
                <w:rFonts w:ascii="新細明體" w:hAnsi="新細明體" w:hint="eastAsia"/>
                <w:b/>
              </w:rPr>
              <w:t>極重度</w:t>
            </w:r>
          </w:p>
        </w:tc>
      </w:tr>
      <w:tr w:rsidR="001B2024" w:rsidRPr="00430CE8" w:rsidTr="009A5EB6">
        <w:trPr>
          <w:trHeight w:val="1473"/>
        </w:trPr>
        <w:tc>
          <w:tcPr>
            <w:tcW w:w="1843" w:type="dxa"/>
            <w:vAlign w:val="center"/>
          </w:tcPr>
          <w:p w:rsidR="001B2024" w:rsidRPr="00430CE8" w:rsidRDefault="001B2024" w:rsidP="009A5EB6">
            <w:pPr>
              <w:spacing w:line="240" w:lineRule="atLeast"/>
              <w:rPr>
                <w:rFonts w:ascii="新細明體" w:hAnsi="新細明體"/>
                <w:b/>
              </w:rPr>
            </w:pPr>
            <w:r w:rsidRPr="00430CE8">
              <w:rPr>
                <w:rFonts w:ascii="新細明體" w:hAnsi="新細明體" w:hint="eastAsia"/>
                <w:b/>
              </w:rPr>
              <w:t>嗓音的描述</w:t>
            </w:r>
          </w:p>
        </w:tc>
        <w:tc>
          <w:tcPr>
            <w:tcW w:w="1881" w:type="dxa"/>
            <w:vAlign w:val="center"/>
          </w:tcPr>
          <w:p w:rsidR="001B2024" w:rsidRDefault="001B2024" w:rsidP="009A5EB6">
            <w:pPr>
              <w:spacing w:line="240" w:lineRule="atLeast"/>
              <w:rPr>
                <w:rFonts w:ascii="新細明體" w:hAnsi="新細明體"/>
              </w:rPr>
            </w:pPr>
            <w:r w:rsidRPr="00430CE8">
              <w:rPr>
                <w:rFonts w:ascii="新細明體" w:hAnsi="新細明體" w:hint="eastAsia"/>
              </w:rPr>
              <w:t>發聲</w:t>
            </w:r>
          </w:p>
          <w:p w:rsidR="001B2024" w:rsidRPr="00430CE8" w:rsidRDefault="001B2024" w:rsidP="009A5EB6">
            <w:pPr>
              <w:spacing w:line="240" w:lineRule="atLeast"/>
              <w:rPr>
                <w:rFonts w:ascii="新細明體" w:hAnsi="新細明體"/>
              </w:rPr>
            </w:pPr>
            <w:r w:rsidRPr="00430CE8">
              <w:rPr>
                <w:rFonts w:ascii="新細明體" w:hAnsi="新細明體" w:hint="eastAsia"/>
              </w:rPr>
              <w:t xml:space="preserve"> (音質、音調、強度)並未出現奇特現象。</w:t>
            </w:r>
          </w:p>
        </w:tc>
        <w:tc>
          <w:tcPr>
            <w:tcW w:w="2088" w:type="dxa"/>
            <w:vAlign w:val="center"/>
          </w:tcPr>
          <w:p w:rsidR="001B2024" w:rsidRDefault="001B2024" w:rsidP="009A5EB6">
            <w:pPr>
              <w:spacing w:line="240" w:lineRule="atLeast"/>
              <w:rPr>
                <w:rFonts w:ascii="新細明體" w:hAnsi="新細明體"/>
              </w:rPr>
            </w:pPr>
            <w:r w:rsidRPr="00430CE8">
              <w:rPr>
                <w:rFonts w:ascii="新細明體" w:hAnsi="新細明體" w:hint="eastAsia"/>
              </w:rPr>
              <w:t>在音質</w:t>
            </w:r>
            <w:r>
              <w:rPr>
                <w:rFonts w:ascii="新細明體" w:hAnsi="新細明體" w:hint="eastAsia"/>
              </w:rPr>
              <w:t xml:space="preserve"> </w:t>
            </w:r>
          </w:p>
          <w:p w:rsidR="001B2024" w:rsidRPr="00430CE8" w:rsidRDefault="001B2024" w:rsidP="009A5EB6">
            <w:pPr>
              <w:spacing w:line="240" w:lineRule="atLeast"/>
              <w:rPr>
                <w:rFonts w:ascii="新細明體" w:hAnsi="新細明體"/>
              </w:rPr>
            </w:pPr>
            <w:r w:rsidRPr="00430CE8">
              <w:rPr>
                <w:rFonts w:ascii="新細明體" w:hAnsi="新細明體" w:hint="eastAsia"/>
              </w:rPr>
              <w:t>(張力、共鳴)、音調、強度出現不一致或是極小的差異。</w:t>
            </w:r>
          </w:p>
        </w:tc>
        <w:tc>
          <w:tcPr>
            <w:tcW w:w="1418"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發聲的品質(張力、共鳴)、音調、強度出現一致性或非一致性的輕微差異。</w:t>
            </w:r>
          </w:p>
        </w:tc>
        <w:tc>
          <w:tcPr>
            <w:tcW w:w="1417"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發聲的品質(張力、共鳴)、音調、強度出現一致性或非一致性中等的差異。</w:t>
            </w:r>
          </w:p>
        </w:tc>
        <w:tc>
          <w:tcPr>
            <w:tcW w:w="2410"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發聲的品質(張力、共鳴)、音調、強度出現一致性或非一致性的嚴重差異。</w:t>
            </w:r>
          </w:p>
        </w:tc>
      </w:tr>
      <w:tr w:rsidR="001B2024" w:rsidRPr="00430CE8" w:rsidTr="009A5EB6">
        <w:trPr>
          <w:trHeight w:val="1473"/>
        </w:trPr>
        <w:tc>
          <w:tcPr>
            <w:tcW w:w="1843" w:type="dxa"/>
            <w:vAlign w:val="center"/>
          </w:tcPr>
          <w:p w:rsidR="001B2024" w:rsidRPr="00430CE8" w:rsidRDefault="001B2024" w:rsidP="009A5EB6">
            <w:pPr>
              <w:spacing w:line="240" w:lineRule="atLeast"/>
              <w:rPr>
                <w:rFonts w:ascii="新細明體" w:hAnsi="新細明體"/>
                <w:b/>
              </w:rPr>
            </w:pPr>
            <w:r w:rsidRPr="00430CE8">
              <w:rPr>
                <w:rFonts w:ascii="新細明體" w:hAnsi="新細明體" w:hint="eastAsia"/>
                <w:b/>
              </w:rPr>
              <w:t>他人的反應</w:t>
            </w:r>
          </w:p>
        </w:tc>
        <w:tc>
          <w:tcPr>
            <w:tcW w:w="1881" w:type="dxa"/>
            <w:vAlign w:val="center"/>
          </w:tcPr>
          <w:p w:rsidR="001B2024" w:rsidRPr="00430CE8" w:rsidRDefault="001B2024" w:rsidP="009A5EB6">
            <w:pPr>
              <w:spacing w:line="240" w:lineRule="atLeast"/>
              <w:jc w:val="center"/>
              <w:rPr>
                <w:rFonts w:ascii="新細明體" w:hAnsi="新細明體"/>
              </w:rPr>
            </w:pPr>
          </w:p>
        </w:tc>
        <w:tc>
          <w:tcPr>
            <w:tcW w:w="2088" w:type="dxa"/>
            <w:vAlign w:val="center"/>
          </w:tcPr>
          <w:p w:rsidR="001B2024" w:rsidRPr="00430CE8" w:rsidRDefault="001B2024" w:rsidP="009A5EB6">
            <w:pPr>
              <w:spacing w:line="240" w:lineRule="atLeast"/>
              <w:jc w:val="both"/>
              <w:rPr>
                <w:rFonts w:ascii="新細明體" w:hAnsi="新細明體"/>
              </w:rPr>
            </w:pPr>
            <w:r w:rsidRPr="00430CE8">
              <w:rPr>
                <w:rFonts w:ascii="新細明體" w:hAnsi="新細明體" w:hint="eastAsia"/>
              </w:rPr>
              <w:t>聽者常常未注意到學童發聲有所不同。</w:t>
            </w:r>
          </w:p>
        </w:tc>
        <w:tc>
          <w:tcPr>
            <w:tcW w:w="1418" w:type="dxa"/>
            <w:vAlign w:val="center"/>
          </w:tcPr>
          <w:p w:rsidR="001B2024" w:rsidRPr="00430CE8" w:rsidRDefault="001B2024" w:rsidP="009A5EB6">
            <w:pPr>
              <w:spacing w:line="240" w:lineRule="atLeast"/>
              <w:jc w:val="both"/>
              <w:rPr>
                <w:rFonts w:ascii="新細明體" w:hAnsi="新細明體"/>
              </w:rPr>
            </w:pPr>
            <w:r w:rsidRPr="00430CE8">
              <w:rPr>
                <w:rFonts w:ascii="新細明體" w:hAnsi="新細明體" w:hint="eastAsia"/>
              </w:rPr>
              <w:t>聽者可能會注意到學童發聲有點不同。</w:t>
            </w:r>
          </w:p>
        </w:tc>
        <w:tc>
          <w:tcPr>
            <w:tcW w:w="1417" w:type="dxa"/>
            <w:vAlign w:val="center"/>
          </w:tcPr>
          <w:p w:rsidR="001B2024" w:rsidRPr="00430CE8" w:rsidRDefault="001B2024" w:rsidP="009A5EB6">
            <w:pPr>
              <w:spacing w:line="240" w:lineRule="atLeast"/>
              <w:jc w:val="both"/>
              <w:rPr>
                <w:rFonts w:ascii="新細明體" w:hAnsi="新細明體"/>
              </w:rPr>
            </w:pPr>
            <w:r w:rsidRPr="00430CE8">
              <w:rPr>
                <w:rFonts w:ascii="新細明體" w:hAnsi="新細明體" w:hint="eastAsia"/>
              </w:rPr>
              <w:t>聽者會注意到學童發聲的不同。</w:t>
            </w:r>
          </w:p>
        </w:tc>
        <w:tc>
          <w:tcPr>
            <w:tcW w:w="2410" w:type="dxa"/>
            <w:vAlign w:val="center"/>
          </w:tcPr>
          <w:p w:rsidR="001B2024" w:rsidRPr="00430CE8" w:rsidRDefault="001B2024" w:rsidP="009A5EB6">
            <w:pPr>
              <w:spacing w:line="240" w:lineRule="atLeast"/>
              <w:jc w:val="both"/>
              <w:rPr>
                <w:rFonts w:ascii="新細明體" w:hAnsi="新細明體"/>
              </w:rPr>
            </w:pPr>
            <w:r w:rsidRPr="00430CE8">
              <w:rPr>
                <w:rFonts w:ascii="新細明體" w:hAnsi="新細明體" w:hint="eastAsia"/>
              </w:rPr>
              <w:t>聽者會注意到學童發聲明顯的不同。</w:t>
            </w:r>
          </w:p>
        </w:tc>
      </w:tr>
      <w:tr w:rsidR="001B2024" w:rsidRPr="00430CE8" w:rsidTr="009A5EB6">
        <w:trPr>
          <w:trHeight w:val="1473"/>
        </w:trPr>
        <w:tc>
          <w:tcPr>
            <w:tcW w:w="1843" w:type="dxa"/>
            <w:vAlign w:val="center"/>
          </w:tcPr>
          <w:p w:rsidR="001B2024" w:rsidRPr="00430CE8" w:rsidRDefault="001B2024" w:rsidP="009A5EB6">
            <w:pPr>
              <w:spacing w:line="240" w:lineRule="atLeast"/>
              <w:rPr>
                <w:rFonts w:ascii="新細明體" w:hAnsi="新細明體"/>
                <w:b/>
              </w:rPr>
            </w:pPr>
            <w:r w:rsidRPr="00430CE8">
              <w:rPr>
                <w:rFonts w:ascii="新細明體" w:hAnsi="新細明體" w:hint="eastAsia"/>
                <w:b/>
              </w:rPr>
              <w:t>自我覺察</w:t>
            </w:r>
          </w:p>
        </w:tc>
        <w:tc>
          <w:tcPr>
            <w:tcW w:w="1881" w:type="dxa"/>
            <w:vAlign w:val="center"/>
          </w:tcPr>
          <w:p w:rsidR="001B2024" w:rsidRPr="00430CE8" w:rsidRDefault="001B2024" w:rsidP="009A5EB6">
            <w:pPr>
              <w:spacing w:line="240" w:lineRule="atLeast"/>
              <w:jc w:val="center"/>
              <w:rPr>
                <w:rFonts w:ascii="新細明體" w:hAnsi="新細明體"/>
              </w:rPr>
            </w:pPr>
          </w:p>
        </w:tc>
        <w:tc>
          <w:tcPr>
            <w:tcW w:w="2088"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學童常常未注意自己發聲上的不同。</w:t>
            </w:r>
          </w:p>
        </w:tc>
        <w:tc>
          <w:tcPr>
            <w:tcW w:w="1418"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學童可能會注意到自己的發聲有點不同。</w:t>
            </w:r>
          </w:p>
        </w:tc>
        <w:tc>
          <w:tcPr>
            <w:tcW w:w="1417"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學童通常會注意到自己的發聲差異。</w:t>
            </w:r>
          </w:p>
        </w:tc>
        <w:tc>
          <w:tcPr>
            <w:tcW w:w="2410"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學童會注意到自己的發聲有明顯差異。</w:t>
            </w:r>
          </w:p>
        </w:tc>
      </w:tr>
      <w:tr w:rsidR="001B2024" w:rsidRPr="00430CE8" w:rsidTr="009A5EB6">
        <w:trPr>
          <w:trHeight w:val="1473"/>
        </w:trPr>
        <w:tc>
          <w:tcPr>
            <w:tcW w:w="1843" w:type="dxa"/>
            <w:vAlign w:val="center"/>
          </w:tcPr>
          <w:p w:rsidR="001B2024" w:rsidRPr="00430CE8" w:rsidRDefault="001B2024" w:rsidP="009A5EB6">
            <w:pPr>
              <w:spacing w:line="240" w:lineRule="atLeast"/>
              <w:rPr>
                <w:rFonts w:ascii="新細明體" w:hAnsi="新細明體"/>
                <w:b/>
              </w:rPr>
            </w:pPr>
            <w:r w:rsidRPr="00430CE8">
              <w:rPr>
                <w:rFonts w:ascii="新細明體" w:hAnsi="新細明體" w:hint="eastAsia"/>
                <w:b/>
              </w:rPr>
              <w:t>對溝通的影響</w:t>
            </w:r>
          </w:p>
        </w:tc>
        <w:tc>
          <w:tcPr>
            <w:tcW w:w="1881" w:type="dxa"/>
            <w:vAlign w:val="center"/>
          </w:tcPr>
          <w:p w:rsidR="001B2024" w:rsidRPr="00430CE8" w:rsidRDefault="001B2024" w:rsidP="009A5EB6">
            <w:pPr>
              <w:spacing w:line="240" w:lineRule="atLeast"/>
              <w:jc w:val="center"/>
              <w:rPr>
                <w:rFonts w:ascii="新細明體" w:hAnsi="新細明體"/>
              </w:rPr>
            </w:pPr>
          </w:p>
        </w:tc>
        <w:tc>
          <w:tcPr>
            <w:tcW w:w="2088"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發聲的差異對溝通沒有負面影響。</w:t>
            </w:r>
          </w:p>
        </w:tc>
        <w:tc>
          <w:tcPr>
            <w:tcW w:w="1418"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發聲的差異通常不會干擾溝通。</w:t>
            </w:r>
          </w:p>
        </w:tc>
        <w:tc>
          <w:tcPr>
            <w:tcW w:w="1417"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發聲的差異可能會干擾溝通或是影響話語清晰度。</w:t>
            </w:r>
          </w:p>
        </w:tc>
        <w:tc>
          <w:tcPr>
            <w:tcW w:w="2410"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發聲的差異已明顯干擾溝通或是影響話語清晰度。</w:t>
            </w:r>
          </w:p>
        </w:tc>
      </w:tr>
      <w:tr w:rsidR="001B2024" w:rsidRPr="00430CE8" w:rsidTr="009A5EB6">
        <w:trPr>
          <w:trHeight w:val="1473"/>
        </w:trPr>
        <w:tc>
          <w:tcPr>
            <w:tcW w:w="1843" w:type="dxa"/>
            <w:vAlign w:val="center"/>
          </w:tcPr>
          <w:p w:rsidR="001B2024" w:rsidRPr="00430CE8" w:rsidRDefault="001B2024" w:rsidP="009A5EB6">
            <w:pPr>
              <w:spacing w:line="240" w:lineRule="atLeast"/>
              <w:rPr>
                <w:rFonts w:ascii="新細明體" w:hAnsi="新細明體"/>
                <w:b/>
              </w:rPr>
            </w:pPr>
            <w:r w:rsidRPr="00430CE8">
              <w:rPr>
                <w:rFonts w:ascii="新細明體" w:hAnsi="新細明體" w:hint="eastAsia"/>
                <w:b/>
              </w:rPr>
              <w:t>對教育的影響</w:t>
            </w:r>
          </w:p>
        </w:tc>
        <w:tc>
          <w:tcPr>
            <w:tcW w:w="1881" w:type="dxa"/>
            <w:vAlign w:val="center"/>
          </w:tcPr>
          <w:p w:rsidR="001B2024" w:rsidRPr="00430CE8" w:rsidRDefault="001B2024" w:rsidP="009A5EB6">
            <w:pPr>
              <w:spacing w:line="240" w:lineRule="atLeast"/>
              <w:jc w:val="center"/>
              <w:rPr>
                <w:rFonts w:ascii="新細明體" w:hAnsi="新細明體"/>
              </w:rPr>
            </w:pPr>
          </w:p>
        </w:tc>
        <w:tc>
          <w:tcPr>
            <w:tcW w:w="2088"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基本的認知或情意表現未受影響。</w:t>
            </w:r>
          </w:p>
        </w:tc>
        <w:tc>
          <w:tcPr>
            <w:tcW w:w="1418" w:type="dxa"/>
            <w:vAlign w:val="center"/>
          </w:tcPr>
          <w:p w:rsidR="001B2024" w:rsidRPr="00430CE8" w:rsidRDefault="001B2024" w:rsidP="009A5EB6">
            <w:pPr>
              <w:spacing w:line="240" w:lineRule="atLeast"/>
              <w:rPr>
                <w:rFonts w:ascii="新細明體" w:hAnsi="新細明體"/>
              </w:rPr>
            </w:pPr>
            <w:r>
              <w:rPr>
                <w:rFonts w:ascii="新細明體" w:hAnsi="新細明體" w:hint="eastAsia"/>
              </w:rPr>
              <w:t>基本的認知或情意表現</w:t>
            </w:r>
            <w:r w:rsidRPr="00430CE8">
              <w:rPr>
                <w:rFonts w:ascii="新細明體" w:hAnsi="新細明體" w:hint="eastAsia"/>
              </w:rPr>
              <w:t>可能有受到一點影響。</w:t>
            </w:r>
          </w:p>
        </w:tc>
        <w:tc>
          <w:tcPr>
            <w:tcW w:w="1417"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基本的認知或情意表現通常已受到影響。</w:t>
            </w:r>
          </w:p>
        </w:tc>
        <w:tc>
          <w:tcPr>
            <w:tcW w:w="2410" w:type="dxa"/>
            <w:vAlign w:val="center"/>
          </w:tcPr>
          <w:p w:rsidR="001B2024" w:rsidRPr="00430CE8" w:rsidRDefault="001B2024" w:rsidP="009A5EB6">
            <w:pPr>
              <w:spacing w:line="240" w:lineRule="atLeast"/>
              <w:rPr>
                <w:rFonts w:ascii="新細明體" w:hAnsi="新細明體"/>
              </w:rPr>
            </w:pPr>
            <w:r w:rsidRPr="00430CE8">
              <w:rPr>
                <w:rFonts w:ascii="新細明體" w:hAnsi="新細明體" w:hint="eastAsia"/>
              </w:rPr>
              <w:t>基本的認知或情意表現已明顯受到影響。</w:t>
            </w:r>
          </w:p>
        </w:tc>
      </w:tr>
    </w:tbl>
    <w:p w:rsidR="001B2024" w:rsidRDefault="001B2024" w:rsidP="001B2024">
      <w:r>
        <w:rPr>
          <w:rFonts w:hint="eastAsia"/>
        </w:rPr>
        <w:t>註</w:t>
      </w:r>
      <w:r>
        <w:rPr>
          <w:rFonts w:hint="eastAsia"/>
        </w:rPr>
        <w:t xml:space="preserve">: </w:t>
      </w:r>
      <w:r>
        <w:rPr>
          <w:rFonts w:hint="eastAsia"/>
        </w:rPr>
        <w:t>學童出現嗓音問題，建議應先至耳鼻喉科就診檢查，取得醫療診斷證明。</w:t>
      </w:r>
    </w:p>
    <w:p w:rsidR="001B2024" w:rsidRDefault="001B2024" w:rsidP="001B2024">
      <w:pPr>
        <w:widowControl/>
        <w:rPr>
          <w:b/>
        </w:rPr>
      </w:pPr>
    </w:p>
    <w:p w:rsidR="001B2024" w:rsidRDefault="001B2024" w:rsidP="001B2024">
      <w:pPr>
        <w:widowControl/>
        <w:rPr>
          <w:b/>
        </w:rPr>
      </w:pPr>
    </w:p>
    <w:p w:rsidR="001B2024" w:rsidRDefault="001B2024" w:rsidP="001B2024">
      <w:pPr>
        <w:widowControl/>
        <w:rPr>
          <w:b/>
        </w:rPr>
      </w:pPr>
    </w:p>
    <w:p w:rsidR="001B2024" w:rsidRDefault="001B2024" w:rsidP="001B2024">
      <w:pPr>
        <w:widowControl/>
        <w:rPr>
          <w:b/>
        </w:rPr>
      </w:pPr>
    </w:p>
    <w:p w:rsidR="001B2024" w:rsidRDefault="001B2024" w:rsidP="001B2024">
      <w:pPr>
        <w:widowControl/>
        <w:rPr>
          <w:b/>
        </w:rPr>
      </w:pPr>
    </w:p>
    <w:p w:rsidR="001B2024" w:rsidRDefault="001B2024" w:rsidP="001B2024">
      <w:pPr>
        <w:widowControl/>
        <w:rPr>
          <w:b/>
        </w:rPr>
      </w:pPr>
    </w:p>
    <w:p w:rsidR="001B2024" w:rsidRPr="00C67C5B" w:rsidRDefault="001B2024" w:rsidP="001B2024">
      <w:pPr>
        <w:widowControl/>
        <w:rPr>
          <w:b/>
        </w:rPr>
      </w:pPr>
      <w:r w:rsidRPr="00C67C5B">
        <w:rPr>
          <w:rFonts w:hint="eastAsia"/>
          <w:b/>
        </w:rPr>
        <w:lastRenderedPageBreak/>
        <w:t>(</w:t>
      </w:r>
      <w:r w:rsidRPr="00C67C5B">
        <w:rPr>
          <w:rFonts w:hint="eastAsia"/>
          <w:b/>
        </w:rPr>
        <w:t>二</w:t>
      </w:r>
      <w:r w:rsidRPr="00C67C5B">
        <w:rPr>
          <w:rFonts w:hint="eastAsia"/>
          <w:b/>
        </w:rPr>
        <w:t xml:space="preserve">) </w:t>
      </w:r>
      <w:r w:rsidRPr="00C67C5B">
        <w:rPr>
          <w:rFonts w:hint="eastAsia"/>
          <w:b/>
        </w:rPr>
        <w:t>構音異常嚴重度檢核表</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559"/>
        <w:gridCol w:w="1843"/>
        <w:gridCol w:w="1843"/>
        <w:gridCol w:w="1843"/>
        <w:gridCol w:w="1984"/>
      </w:tblGrid>
      <w:tr w:rsidR="001B2024" w:rsidRPr="00430CE8" w:rsidTr="009A5EB6">
        <w:trPr>
          <w:trHeight w:val="532"/>
        </w:trPr>
        <w:tc>
          <w:tcPr>
            <w:tcW w:w="1985" w:type="dxa"/>
            <w:vAlign w:val="center"/>
          </w:tcPr>
          <w:p w:rsidR="001B2024" w:rsidRPr="00430CE8" w:rsidRDefault="001B2024" w:rsidP="009A5EB6">
            <w:pPr>
              <w:jc w:val="center"/>
              <w:rPr>
                <w:rFonts w:ascii="新細明體" w:hAnsi="新細明體"/>
              </w:rPr>
            </w:pPr>
          </w:p>
        </w:tc>
        <w:tc>
          <w:tcPr>
            <w:tcW w:w="1559" w:type="dxa"/>
            <w:vAlign w:val="center"/>
          </w:tcPr>
          <w:p w:rsidR="001B2024" w:rsidRPr="00430CE8" w:rsidRDefault="001B2024" w:rsidP="009A5EB6">
            <w:pPr>
              <w:jc w:val="center"/>
              <w:rPr>
                <w:rFonts w:ascii="新細明體" w:hAnsi="新細明體"/>
                <w:b/>
              </w:rPr>
            </w:pPr>
            <w:r w:rsidRPr="00430CE8">
              <w:rPr>
                <w:rFonts w:ascii="新細明體" w:hAnsi="新細明體" w:hint="eastAsia"/>
                <w:b/>
              </w:rPr>
              <w:t>正常</w:t>
            </w:r>
          </w:p>
        </w:tc>
        <w:tc>
          <w:tcPr>
            <w:tcW w:w="1843" w:type="dxa"/>
            <w:vAlign w:val="center"/>
          </w:tcPr>
          <w:p w:rsidR="001B2024" w:rsidRPr="00430CE8" w:rsidRDefault="001B2024" w:rsidP="009A5EB6">
            <w:pPr>
              <w:jc w:val="center"/>
              <w:rPr>
                <w:rFonts w:ascii="新細明體" w:hAnsi="新細明體"/>
                <w:b/>
              </w:rPr>
            </w:pPr>
            <w:r w:rsidRPr="00430CE8">
              <w:rPr>
                <w:rFonts w:ascii="新細明體" w:hAnsi="新細明體" w:hint="eastAsia"/>
                <w:b/>
              </w:rPr>
              <w:t>適當/成熟差異</w:t>
            </w:r>
          </w:p>
        </w:tc>
        <w:tc>
          <w:tcPr>
            <w:tcW w:w="1843" w:type="dxa"/>
            <w:vAlign w:val="center"/>
          </w:tcPr>
          <w:p w:rsidR="001B2024" w:rsidRPr="00430CE8" w:rsidRDefault="001B2024" w:rsidP="009A5EB6">
            <w:pPr>
              <w:jc w:val="center"/>
              <w:rPr>
                <w:rFonts w:ascii="新細明體" w:hAnsi="新細明體"/>
                <w:b/>
              </w:rPr>
            </w:pPr>
            <w:r w:rsidRPr="00430CE8">
              <w:rPr>
                <w:rFonts w:ascii="新細明體" w:hAnsi="新細明體" w:hint="eastAsia"/>
                <w:b/>
              </w:rPr>
              <w:t>輕度</w:t>
            </w:r>
          </w:p>
        </w:tc>
        <w:tc>
          <w:tcPr>
            <w:tcW w:w="1843" w:type="dxa"/>
            <w:vAlign w:val="center"/>
          </w:tcPr>
          <w:p w:rsidR="001B2024" w:rsidRPr="00430CE8" w:rsidRDefault="001B2024" w:rsidP="009A5EB6">
            <w:pPr>
              <w:jc w:val="center"/>
              <w:rPr>
                <w:rFonts w:ascii="新細明體" w:hAnsi="新細明體"/>
                <w:b/>
              </w:rPr>
            </w:pPr>
            <w:r w:rsidRPr="00430CE8">
              <w:rPr>
                <w:rFonts w:ascii="新細明體" w:hAnsi="新細明體" w:hint="eastAsia"/>
                <w:b/>
              </w:rPr>
              <w:t>中度</w:t>
            </w:r>
          </w:p>
        </w:tc>
        <w:tc>
          <w:tcPr>
            <w:tcW w:w="1984" w:type="dxa"/>
            <w:vAlign w:val="center"/>
          </w:tcPr>
          <w:p w:rsidR="001B2024" w:rsidRPr="00430CE8" w:rsidRDefault="001B2024" w:rsidP="009A5EB6">
            <w:pPr>
              <w:jc w:val="center"/>
              <w:rPr>
                <w:rFonts w:ascii="新細明體" w:hAnsi="新細明體"/>
                <w:b/>
              </w:rPr>
            </w:pPr>
            <w:r w:rsidRPr="00430CE8">
              <w:rPr>
                <w:rFonts w:ascii="新細明體" w:hAnsi="新細明體" w:hint="eastAsia"/>
                <w:b/>
              </w:rPr>
              <w:t>極重度</w:t>
            </w:r>
          </w:p>
        </w:tc>
      </w:tr>
      <w:tr w:rsidR="001B2024" w:rsidRPr="00430CE8" w:rsidTr="009A5EB6">
        <w:trPr>
          <w:trHeight w:val="1395"/>
        </w:trPr>
        <w:tc>
          <w:tcPr>
            <w:tcW w:w="1985" w:type="dxa"/>
            <w:vAlign w:val="center"/>
          </w:tcPr>
          <w:p w:rsidR="001B2024" w:rsidRPr="00FA35BD" w:rsidRDefault="001B2024" w:rsidP="009A5EB6">
            <w:pPr>
              <w:jc w:val="center"/>
              <w:rPr>
                <w:rFonts w:ascii="新細明體" w:hAnsi="新細明體"/>
                <w:b/>
              </w:rPr>
            </w:pPr>
            <w:r w:rsidRPr="00FA35BD">
              <w:rPr>
                <w:rFonts w:ascii="新細明體" w:hAnsi="新細明體" w:hint="eastAsia"/>
                <w:b/>
              </w:rPr>
              <w:t>語音的描述</w:t>
            </w:r>
          </w:p>
        </w:tc>
        <w:tc>
          <w:tcPr>
            <w:tcW w:w="1559" w:type="dxa"/>
            <w:vAlign w:val="center"/>
          </w:tcPr>
          <w:p w:rsidR="001B2024" w:rsidRPr="00430CE8" w:rsidRDefault="001B2024" w:rsidP="009A5EB6">
            <w:pPr>
              <w:rPr>
                <w:rFonts w:ascii="新細明體" w:hAnsi="新細明體"/>
              </w:rPr>
            </w:pPr>
            <w:r w:rsidRPr="00430CE8">
              <w:rPr>
                <w:rFonts w:ascii="新細明體" w:hAnsi="新細明體" w:hint="eastAsia"/>
              </w:rPr>
              <w:t>話語中未出現語音(發音) 錯誤。</w:t>
            </w: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話語中出現一些語音(發音) 錯誤。</w:t>
            </w: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話語還算清晰，但出現明顯的語音錯誤。</w:t>
            </w: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話語清晰度只達中等程度 (約為50%)。</w:t>
            </w:r>
          </w:p>
        </w:tc>
        <w:tc>
          <w:tcPr>
            <w:tcW w:w="1984" w:type="dxa"/>
            <w:vAlign w:val="center"/>
          </w:tcPr>
          <w:p w:rsidR="001B2024" w:rsidRPr="00430CE8" w:rsidRDefault="001B2024" w:rsidP="009A5EB6">
            <w:pPr>
              <w:rPr>
                <w:rFonts w:ascii="新細明體" w:hAnsi="新細明體"/>
              </w:rPr>
            </w:pPr>
            <w:r w:rsidRPr="00430CE8">
              <w:rPr>
                <w:rFonts w:ascii="新細明體" w:hAnsi="新細明體" w:hint="eastAsia"/>
              </w:rPr>
              <w:t>對大部分聽者而言，話語是不清晰/難以理解的。</w:t>
            </w:r>
          </w:p>
        </w:tc>
      </w:tr>
      <w:tr w:rsidR="001B2024" w:rsidRPr="00430CE8" w:rsidTr="009A5EB6">
        <w:trPr>
          <w:trHeight w:val="1395"/>
        </w:trPr>
        <w:tc>
          <w:tcPr>
            <w:tcW w:w="1985" w:type="dxa"/>
            <w:vAlign w:val="center"/>
          </w:tcPr>
          <w:p w:rsidR="001B2024" w:rsidRPr="00FA35BD" w:rsidRDefault="001B2024" w:rsidP="009A5EB6">
            <w:pPr>
              <w:jc w:val="center"/>
              <w:rPr>
                <w:rFonts w:ascii="新細明體" w:hAnsi="新細明體"/>
                <w:b/>
              </w:rPr>
            </w:pPr>
            <w:r w:rsidRPr="00FA35BD">
              <w:rPr>
                <w:rFonts w:ascii="新細明體" w:hAnsi="新細明體" w:hint="eastAsia"/>
                <w:b/>
              </w:rPr>
              <w:t>診斷評量</w:t>
            </w:r>
          </w:p>
        </w:tc>
        <w:tc>
          <w:tcPr>
            <w:tcW w:w="1559" w:type="dxa"/>
            <w:vAlign w:val="center"/>
          </w:tcPr>
          <w:p w:rsidR="001B2024" w:rsidRPr="00430CE8" w:rsidRDefault="001B2024" w:rsidP="009A5EB6">
            <w:pPr>
              <w:rPr>
                <w:rFonts w:ascii="新細明體" w:hAnsi="新細明體"/>
              </w:rPr>
            </w:pPr>
          </w:p>
        </w:tc>
        <w:tc>
          <w:tcPr>
            <w:tcW w:w="1843" w:type="dxa"/>
            <w:vAlign w:val="center"/>
          </w:tcPr>
          <w:p w:rsidR="001B2024" w:rsidRDefault="001B2024" w:rsidP="009A5EB6">
            <w:pPr>
              <w:rPr>
                <w:rFonts w:ascii="新細明體" w:hAnsi="新細明體"/>
              </w:rPr>
            </w:pPr>
            <w:r w:rsidRPr="00430CE8">
              <w:rPr>
                <w:rFonts w:ascii="新細明體" w:hAnsi="新細明體" w:hint="eastAsia"/>
              </w:rPr>
              <w:t>在標準化的構音/音韻測驗的得分：</w:t>
            </w:r>
          </w:p>
          <w:p w:rsidR="001B2024" w:rsidRPr="00430CE8" w:rsidRDefault="001B2024" w:rsidP="009A5EB6">
            <w:pPr>
              <w:rPr>
                <w:rFonts w:ascii="新細明體" w:hAnsi="新細明體"/>
              </w:rPr>
            </w:pPr>
            <w:r w:rsidRPr="00430CE8">
              <w:rPr>
                <w:rFonts w:ascii="新細明體" w:hAnsi="新細明體" w:hint="eastAsia"/>
              </w:rPr>
              <w:t>介於-1 SD與平均數之間。</w:t>
            </w: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在標準化的構音/音韻測驗的得分：</w:t>
            </w:r>
          </w:p>
          <w:p w:rsidR="001B2024" w:rsidRPr="00430CE8" w:rsidRDefault="001B2024" w:rsidP="00461EA2">
            <w:pPr>
              <w:numPr>
                <w:ilvl w:val="0"/>
                <w:numId w:val="10"/>
              </w:numPr>
              <w:rPr>
                <w:rFonts w:ascii="新細明體" w:hAnsi="新細明體"/>
              </w:rPr>
            </w:pPr>
            <w:r w:rsidRPr="00430CE8">
              <w:rPr>
                <w:rFonts w:ascii="新細明體" w:hAnsi="新細明體" w:hint="eastAsia"/>
              </w:rPr>
              <w:t>介於-1 SD至-1.5 SD之間</w:t>
            </w:r>
          </w:p>
          <w:p w:rsidR="001B2024" w:rsidRPr="00430CE8" w:rsidRDefault="001B2024" w:rsidP="00461EA2">
            <w:pPr>
              <w:numPr>
                <w:ilvl w:val="0"/>
                <w:numId w:val="10"/>
              </w:numPr>
              <w:rPr>
                <w:rFonts w:ascii="新細明體" w:hAnsi="新細明體"/>
              </w:rPr>
            </w:pPr>
            <w:r w:rsidRPr="00430CE8">
              <w:rPr>
                <w:rFonts w:ascii="新細明體" w:hAnsi="新細明體" w:hint="eastAsia"/>
              </w:rPr>
              <w:t>在百分等級7-15之間</w:t>
            </w: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在標準化的構音/音韻測驗的得分：</w:t>
            </w:r>
          </w:p>
          <w:p w:rsidR="001B2024" w:rsidRPr="00430CE8" w:rsidRDefault="001B2024" w:rsidP="00461EA2">
            <w:pPr>
              <w:numPr>
                <w:ilvl w:val="0"/>
                <w:numId w:val="11"/>
              </w:numPr>
              <w:rPr>
                <w:rFonts w:ascii="新細明體" w:hAnsi="新細明體"/>
              </w:rPr>
            </w:pPr>
            <w:r w:rsidRPr="00430CE8">
              <w:rPr>
                <w:rFonts w:ascii="新細明體" w:hAnsi="新細明體" w:hint="eastAsia"/>
              </w:rPr>
              <w:t>介於-1.5 SD至 -2 SD之間</w:t>
            </w:r>
          </w:p>
          <w:p w:rsidR="001B2024" w:rsidRPr="00430CE8" w:rsidRDefault="001B2024" w:rsidP="00461EA2">
            <w:pPr>
              <w:numPr>
                <w:ilvl w:val="0"/>
                <w:numId w:val="11"/>
              </w:numPr>
              <w:rPr>
                <w:rFonts w:ascii="新細明體" w:hAnsi="新細明體"/>
              </w:rPr>
            </w:pPr>
            <w:r w:rsidRPr="00430CE8">
              <w:rPr>
                <w:rFonts w:ascii="新細明體" w:hAnsi="新細明體" w:hint="eastAsia"/>
              </w:rPr>
              <w:t>在百分等級2-6之間</w:t>
            </w:r>
          </w:p>
        </w:tc>
        <w:tc>
          <w:tcPr>
            <w:tcW w:w="1984" w:type="dxa"/>
            <w:vAlign w:val="center"/>
          </w:tcPr>
          <w:p w:rsidR="001B2024" w:rsidRPr="00430CE8" w:rsidRDefault="001B2024" w:rsidP="009A5EB6">
            <w:pPr>
              <w:rPr>
                <w:rFonts w:ascii="新細明體" w:hAnsi="新細明體"/>
              </w:rPr>
            </w:pPr>
            <w:r w:rsidRPr="00430CE8">
              <w:rPr>
                <w:rFonts w:ascii="新細明體" w:hAnsi="新細明體" w:hint="eastAsia"/>
              </w:rPr>
              <w:t>在標準化的構音/音韻測驗的得分：</w:t>
            </w:r>
          </w:p>
          <w:p w:rsidR="001B2024" w:rsidRPr="00430CE8" w:rsidRDefault="001B2024" w:rsidP="00461EA2">
            <w:pPr>
              <w:numPr>
                <w:ilvl w:val="0"/>
                <w:numId w:val="12"/>
              </w:numPr>
              <w:rPr>
                <w:rFonts w:ascii="新細明體" w:hAnsi="新細明體"/>
              </w:rPr>
            </w:pPr>
            <w:r w:rsidRPr="00430CE8">
              <w:rPr>
                <w:rFonts w:ascii="新細明體" w:hAnsi="新細明體" w:hint="eastAsia"/>
              </w:rPr>
              <w:t>在 -2 SD以下</w:t>
            </w:r>
          </w:p>
          <w:p w:rsidR="001B2024" w:rsidRPr="00744CC2" w:rsidRDefault="001B2024" w:rsidP="00461EA2">
            <w:pPr>
              <w:numPr>
                <w:ilvl w:val="0"/>
                <w:numId w:val="12"/>
              </w:numPr>
              <w:rPr>
                <w:rFonts w:ascii="新細明體" w:hAnsi="新細明體"/>
              </w:rPr>
            </w:pPr>
            <w:r w:rsidRPr="00430CE8">
              <w:rPr>
                <w:rFonts w:ascii="新細明體" w:hAnsi="新細明體" w:hint="eastAsia"/>
              </w:rPr>
              <w:t>在百分等級2以下</w:t>
            </w:r>
          </w:p>
        </w:tc>
      </w:tr>
      <w:tr w:rsidR="001B2024" w:rsidRPr="00430CE8" w:rsidTr="009A5EB6">
        <w:trPr>
          <w:trHeight w:val="1395"/>
        </w:trPr>
        <w:tc>
          <w:tcPr>
            <w:tcW w:w="1985" w:type="dxa"/>
            <w:vAlign w:val="center"/>
          </w:tcPr>
          <w:p w:rsidR="001B2024" w:rsidRPr="00FA35BD" w:rsidRDefault="001B2024" w:rsidP="009A5EB6">
            <w:pPr>
              <w:jc w:val="center"/>
              <w:rPr>
                <w:rFonts w:ascii="新細明體" w:hAnsi="新細明體"/>
                <w:b/>
              </w:rPr>
            </w:pPr>
            <w:r w:rsidRPr="00FA35BD">
              <w:rPr>
                <w:rFonts w:ascii="新細明體" w:hAnsi="新細明體" w:hint="eastAsia"/>
                <w:b/>
              </w:rPr>
              <w:t>錯誤類型</w:t>
            </w:r>
          </w:p>
        </w:tc>
        <w:tc>
          <w:tcPr>
            <w:tcW w:w="1559" w:type="dxa"/>
            <w:vAlign w:val="center"/>
          </w:tcPr>
          <w:p w:rsidR="001B2024" w:rsidRPr="00430CE8" w:rsidRDefault="001B2024" w:rsidP="009A5EB6">
            <w:pPr>
              <w:rPr>
                <w:rFonts w:ascii="新細明體" w:hAnsi="新細明體"/>
              </w:rPr>
            </w:pP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錯誤是屬於發展階段的正常現象或是方言所造成的差異。</w:t>
            </w: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錯誤主要是常見的替代或扭曲的類型。可能是還在使用不是其年齡應使用的音韻歷程 (如：後置或前置歷程)。</w:t>
            </w: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1. 過度使用 (40%以上)不符合年齡發展的替代或省略歷程。</w:t>
            </w:r>
          </w:p>
          <w:p w:rsidR="001B2024" w:rsidRPr="00430CE8" w:rsidRDefault="001B2024" w:rsidP="009A5EB6">
            <w:pPr>
              <w:rPr>
                <w:rFonts w:ascii="新細明體" w:hAnsi="新細明體"/>
              </w:rPr>
            </w:pPr>
            <w:r w:rsidRPr="00430CE8">
              <w:rPr>
                <w:rFonts w:ascii="新細明體" w:hAnsi="新細明體" w:hint="eastAsia"/>
              </w:rPr>
              <w:t>2. 出現非典型的錯   誤。</w:t>
            </w:r>
          </w:p>
        </w:tc>
        <w:tc>
          <w:tcPr>
            <w:tcW w:w="1984" w:type="dxa"/>
            <w:vAlign w:val="center"/>
          </w:tcPr>
          <w:p w:rsidR="001B2024" w:rsidRPr="00430CE8" w:rsidRDefault="001B2024" w:rsidP="009A5EB6">
            <w:pPr>
              <w:rPr>
                <w:rFonts w:ascii="新細明體" w:hAnsi="新細明體"/>
              </w:rPr>
            </w:pPr>
            <w:r w:rsidRPr="00430CE8">
              <w:rPr>
                <w:rFonts w:ascii="新細明體" w:hAnsi="新細明體" w:hint="eastAsia"/>
              </w:rPr>
              <w:t>1. 過度使用 (40%以</w:t>
            </w:r>
          </w:p>
          <w:p w:rsidR="001B2024" w:rsidRPr="00430CE8" w:rsidRDefault="001B2024" w:rsidP="009A5EB6">
            <w:pPr>
              <w:rPr>
                <w:rFonts w:ascii="新細明體" w:hAnsi="新細明體"/>
              </w:rPr>
            </w:pPr>
            <w:r w:rsidRPr="00430CE8">
              <w:rPr>
                <w:rFonts w:ascii="新細明體" w:hAnsi="新細明體" w:hint="eastAsia"/>
              </w:rPr>
              <w:t xml:space="preserve">  上) 不符合年齡發</w:t>
            </w:r>
          </w:p>
          <w:p w:rsidR="001B2024" w:rsidRPr="00430CE8" w:rsidRDefault="001B2024" w:rsidP="009A5EB6">
            <w:pPr>
              <w:rPr>
                <w:rFonts w:ascii="新細明體" w:hAnsi="新細明體"/>
              </w:rPr>
            </w:pPr>
            <w:r w:rsidRPr="00430CE8">
              <w:rPr>
                <w:rFonts w:ascii="新細明體" w:hAnsi="新細明體" w:hint="eastAsia"/>
              </w:rPr>
              <w:t xml:space="preserve">  展的省略歷程</w:t>
            </w:r>
          </w:p>
          <w:p w:rsidR="001B2024" w:rsidRPr="00430CE8" w:rsidRDefault="001B2024" w:rsidP="009A5EB6">
            <w:pPr>
              <w:rPr>
                <w:rFonts w:ascii="新細明體" w:hAnsi="新細明體"/>
              </w:rPr>
            </w:pPr>
            <w:r w:rsidRPr="00430CE8">
              <w:rPr>
                <w:rFonts w:ascii="新細明體" w:hAnsi="新細明體" w:hint="eastAsia"/>
              </w:rPr>
              <w:t xml:space="preserve">  或是不尋常的音韻歷程。</w:t>
            </w:r>
          </w:p>
          <w:p w:rsidR="001B2024" w:rsidRPr="00430CE8" w:rsidRDefault="001B2024" w:rsidP="009A5EB6">
            <w:pPr>
              <w:rPr>
                <w:rFonts w:ascii="新細明體" w:hAnsi="新細明體"/>
              </w:rPr>
            </w:pPr>
            <w:r w:rsidRPr="00430CE8">
              <w:rPr>
                <w:rFonts w:ascii="新細明體" w:hAnsi="新細明體" w:hint="eastAsia"/>
              </w:rPr>
              <w:t>2. 話語中的語音只局限於少數幾</w:t>
            </w:r>
          </w:p>
          <w:p w:rsidR="001B2024" w:rsidRPr="00430CE8" w:rsidRDefault="001B2024" w:rsidP="009A5EB6">
            <w:pPr>
              <w:rPr>
                <w:rFonts w:ascii="新細明體" w:hAnsi="新細明體"/>
              </w:rPr>
            </w:pPr>
            <w:r w:rsidRPr="00430CE8">
              <w:rPr>
                <w:rFonts w:ascii="新細明體" w:hAnsi="新細明體" w:hint="eastAsia"/>
              </w:rPr>
              <w:t>個， 或是只侷限</w:t>
            </w:r>
          </w:p>
          <w:p w:rsidR="001B2024" w:rsidRPr="00430CE8" w:rsidRDefault="001B2024" w:rsidP="009A5EB6">
            <w:pPr>
              <w:rPr>
                <w:rFonts w:ascii="新細明體" w:hAnsi="新細明體"/>
              </w:rPr>
            </w:pPr>
            <w:r w:rsidRPr="00430CE8">
              <w:rPr>
                <w:rFonts w:ascii="新細明體" w:hAnsi="新細明體" w:hint="eastAsia"/>
              </w:rPr>
              <w:t>於少數幾個音群。</w:t>
            </w:r>
          </w:p>
        </w:tc>
      </w:tr>
      <w:tr w:rsidR="001B2024" w:rsidRPr="00430CE8" w:rsidTr="009A5EB6">
        <w:trPr>
          <w:trHeight w:val="1395"/>
        </w:trPr>
        <w:tc>
          <w:tcPr>
            <w:tcW w:w="1985" w:type="dxa"/>
            <w:vAlign w:val="center"/>
          </w:tcPr>
          <w:p w:rsidR="001B2024" w:rsidRPr="00744CC2" w:rsidRDefault="001B2024" w:rsidP="009A5EB6">
            <w:pPr>
              <w:rPr>
                <w:rFonts w:ascii="新細明體" w:hAnsi="新細明體"/>
                <w:b/>
              </w:rPr>
            </w:pPr>
            <w:r w:rsidRPr="00744CC2">
              <w:rPr>
                <w:rFonts w:ascii="新細明體" w:hAnsi="新細明體" w:hint="eastAsia"/>
                <w:b/>
              </w:rPr>
              <w:t>與正常語音發展之比較</w:t>
            </w:r>
          </w:p>
        </w:tc>
        <w:tc>
          <w:tcPr>
            <w:tcW w:w="1559" w:type="dxa"/>
            <w:vAlign w:val="center"/>
          </w:tcPr>
          <w:p w:rsidR="001B2024" w:rsidRPr="00430CE8" w:rsidRDefault="001B2024" w:rsidP="009A5EB6">
            <w:pPr>
              <w:jc w:val="center"/>
              <w:rPr>
                <w:rFonts w:ascii="新細明體" w:hAnsi="新細明體"/>
              </w:rPr>
            </w:pP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語音的錯誤在發展上是適當的；隨年齡增加會自動發展出正確的語音。另外，方言影響發音也是可接受的。</w:t>
            </w: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語音錯誤可能會因詞彙或語句話語等語境而有所不同或不一致。 隨年齡增加有可能自動發展出正確的語音。</w:t>
            </w: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隨年齡增加而自動發展出正確語音</w:t>
            </w:r>
            <w:r>
              <w:rPr>
                <w:rFonts w:ascii="新細明體" w:hAnsi="新細明體" w:hint="eastAsia"/>
              </w:rPr>
              <w:t>的機會不大</w:t>
            </w:r>
            <w:r w:rsidRPr="00430CE8">
              <w:rPr>
                <w:rFonts w:ascii="新細明體" w:hAnsi="新細明體" w:hint="eastAsia"/>
              </w:rPr>
              <w:t>。</w:t>
            </w:r>
          </w:p>
        </w:tc>
        <w:tc>
          <w:tcPr>
            <w:tcW w:w="1984" w:type="dxa"/>
            <w:vAlign w:val="center"/>
          </w:tcPr>
          <w:p w:rsidR="001B2024" w:rsidRPr="00430CE8" w:rsidRDefault="001B2024" w:rsidP="009A5EB6">
            <w:pPr>
              <w:rPr>
                <w:rFonts w:ascii="新細明體" w:hAnsi="新細明體"/>
              </w:rPr>
            </w:pPr>
            <w:r w:rsidRPr="00430CE8">
              <w:rPr>
                <w:rFonts w:ascii="新細明體" w:hAnsi="新細明體" w:hint="eastAsia"/>
              </w:rPr>
              <w:t>隨年齡增加而自動發展出正確的語音應是不可能的。</w:t>
            </w:r>
          </w:p>
        </w:tc>
      </w:tr>
      <w:tr w:rsidR="001B2024" w:rsidRPr="00430CE8" w:rsidTr="009A5EB6">
        <w:trPr>
          <w:trHeight w:val="1395"/>
        </w:trPr>
        <w:tc>
          <w:tcPr>
            <w:tcW w:w="1985" w:type="dxa"/>
            <w:vAlign w:val="center"/>
          </w:tcPr>
          <w:p w:rsidR="001B2024" w:rsidRPr="00430CE8" w:rsidRDefault="001B2024" w:rsidP="009A5EB6">
            <w:pPr>
              <w:jc w:val="center"/>
              <w:rPr>
                <w:rFonts w:ascii="新細明體" w:hAnsi="新細明體"/>
              </w:rPr>
            </w:pPr>
            <w:r w:rsidRPr="00430CE8">
              <w:rPr>
                <w:rFonts w:ascii="新細明體" w:hAnsi="新細明體" w:hint="eastAsia"/>
              </w:rPr>
              <w:t>對教育的影響</w:t>
            </w:r>
          </w:p>
        </w:tc>
        <w:tc>
          <w:tcPr>
            <w:tcW w:w="1559" w:type="dxa"/>
            <w:vAlign w:val="center"/>
          </w:tcPr>
          <w:p w:rsidR="001B2024" w:rsidRPr="00430CE8" w:rsidRDefault="001B2024" w:rsidP="009A5EB6">
            <w:pPr>
              <w:jc w:val="center"/>
              <w:rPr>
                <w:rFonts w:ascii="新細明體" w:hAnsi="新細明體"/>
              </w:rPr>
            </w:pP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基本的認知或情意表現未受影響。</w:t>
            </w: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基本的認知或情意表現可能有受到一點影響。</w:t>
            </w:r>
          </w:p>
        </w:tc>
        <w:tc>
          <w:tcPr>
            <w:tcW w:w="1843" w:type="dxa"/>
            <w:vAlign w:val="center"/>
          </w:tcPr>
          <w:p w:rsidR="001B2024" w:rsidRPr="00430CE8" w:rsidRDefault="001B2024" w:rsidP="009A5EB6">
            <w:pPr>
              <w:rPr>
                <w:rFonts w:ascii="新細明體" w:hAnsi="新細明體"/>
              </w:rPr>
            </w:pPr>
            <w:r w:rsidRPr="00430CE8">
              <w:rPr>
                <w:rFonts w:ascii="新細明體" w:hAnsi="新細明體" w:hint="eastAsia"/>
              </w:rPr>
              <w:t>基本的認知或情意表現通常已受到影響。</w:t>
            </w:r>
          </w:p>
        </w:tc>
        <w:tc>
          <w:tcPr>
            <w:tcW w:w="1984" w:type="dxa"/>
            <w:vAlign w:val="center"/>
          </w:tcPr>
          <w:p w:rsidR="001B2024" w:rsidRPr="00430CE8" w:rsidRDefault="001B2024" w:rsidP="009A5EB6">
            <w:pPr>
              <w:rPr>
                <w:rFonts w:ascii="新細明體" w:hAnsi="新細明體"/>
              </w:rPr>
            </w:pPr>
            <w:r w:rsidRPr="00430CE8">
              <w:rPr>
                <w:rFonts w:ascii="新細明體" w:hAnsi="新細明體" w:hint="eastAsia"/>
              </w:rPr>
              <w:t>基本的認知或情意表現已明顯受到影響。</w:t>
            </w:r>
          </w:p>
        </w:tc>
      </w:tr>
    </w:tbl>
    <w:p w:rsidR="001B2024" w:rsidRDefault="001B2024" w:rsidP="001B2024">
      <w:r>
        <w:rPr>
          <w:rFonts w:hint="eastAsia"/>
        </w:rPr>
        <w:lastRenderedPageBreak/>
        <w:t xml:space="preserve">                  </w:t>
      </w:r>
      <w:r w:rsidRPr="00040ABD">
        <w:rPr>
          <w:rFonts w:hint="eastAsia"/>
          <w:b/>
          <w:sz w:val="28"/>
          <w:szCs w:val="28"/>
        </w:rPr>
        <w:t xml:space="preserve"> </w:t>
      </w:r>
      <w:r w:rsidRPr="00C67C5B">
        <w:rPr>
          <w:rFonts w:hint="eastAsia"/>
          <w:b/>
        </w:rPr>
        <w:t xml:space="preserve"> (</w:t>
      </w:r>
      <w:r w:rsidRPr="00C67C5B">
        <w:rPr>
          <w:rFonts w:hint="eastAsia"/>
          <w:b/>
        </w:rPr>
        <w:t>三</w:t>
      </w:r>
      <w:r w:rsidRPr="00C67C5B">
        <w:rPr>
          <w:rFonts w:hint="eastAsia"/>
          <w:b/>
        </w:rPr>
        <w:t>)</w:t>
      </w:r>
      <w:r>
        <w:rPr>
          <w:rFonts w:hint="eastAsia"/>
          <w:b/>
        </w:rPr>
        <w:t>口吃</w:t>
      </w:r>
      <w:r>
        <w:rPr>
          <w:rFonts w:hint="eastAsia"/>
          <w:b/>
        </w:rPr>
        <w:t>/</w:t>
      </w:r>
      <w:r w:rsidRPr="00C67C5B">
        <w:rPr>
          <w:rFonts w:hint="eastAsia"/>
          <w:b/>
        </w:rPr>
        <w:t>語暢異常嚴重度檢核表</w:t>
      </w: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268"/>
        <w:gridCol w:w="1559"/>
        <w:gridCol w:w="1701"/>
        <w:gridCol w:w="1701"/>
      </w:tblGrid>
      <w:tr w:rsidR="001B2024" w:rsidRPr="00040ABD" w:rsidTr="009A5EB6">
        <w:trPr>
          <w:trHeight w:val="532"/>
        </w:trPr>
        <w:tc>
          <w:tcPr>
            <w:tcW w:w="1701" w:type="dxa"/>
            <w:vAlign w:val="center"/>
          </w:tcPr>
          <w:p w:rsidR="001B2024" w:rsidRPr="00366446" w:rsidRDefault="001B2024" w:rsidP="009A5EB6">
            <w:pPr>
              <w:jc w:val="center"/>
              <w:rPr>
                <w:rFonts w:ascii="新細明體" w:hAnsi="新細明體"/>
                <w:b/>
              </w:rPr>
            </w:pPr>
          </w:p>
        </w:tc>
        <w:tc>
          <w:tcPr>
            <w:tcW w:w="1418" w:type="dxa"/>
            <w:vAlign w:val="center"/>
          </w:tcPr>
          <w:p w:rsidR="001B2024" w:rsidRPr="00366446" w:rsidRDefault="001B2024" w:rsidP="009A5EB6">
            <w:pPr>
              <w:jc w:val="center"/>
              <w:rPr>
                <w:rFonts w:ascii="新細明體" w:hAnsi="新細明體"/>
                <w:b/>
              </w:rPr>
            </w:pPr>
            <w:r w:rsidRPr="00366446">
              <w:rPr>
                <w:rFonts w:ascii="新細明體" w:hAnsi="新細明體" w:hint="eastAsia"/>
                <w:b/>
              </w:rPr>
              <w:t>正常</w:t>
            </w:r>
          </w:p>
        </w:tc>
        <w:tc>
          <w:tcPr>
            <w:tcW w:w="2268" w:type="dxa"/>
            <w:vAlign w:val="center"/>
          </w:tcPr>
          <w:p w:rsidR="001B2024" w:rsidRPr="00366446" w:rsidRDefault="001B2024" w:rsidP="009A5EB6">
            <w:pPr>
              <w:jc w:val="center"/>
              <w:rPr>
                <w:rFonts w:ascii="新細明體" w:hAnsi="新細明體"/>
                <w:b/>
              </w:rPr>
            </w:pPr>
            <w:r w:rsidRPr="00366446">
              <w:rPr>
                <w:rFonts w:ascii="新細明體" w:hAnsi="新細明體" w:hint="eastAsia"/>
                <w:b/>
              </w:rPr>
              <w:t>適當/成熟差異</w:t>
            </w:r>
          </w:p>
        </w:tc>
        <w:tc>
          <w:tcPr>
            <w:tcW w:w="1559" w:type="dxa"/>
            <w:vAlign w:val="center"/>
          </w:tcPr>
          <w:p w:rsidR="001B2024" w:rsidRPr="00366446" w:rsidRDefault="001B2024" w:rsidP="009A5EB6">
            <w:pPr>
              <w:jc w:val="center"/>
              <w:rPr>
                <w:rFonts w:ascii="新細明體" w:hAnsi="新細明體"/>
                <w:b/>
              </w:rPr>
            </w:pPr>
            <w:r w:rsidRPr="00366446">
              <w:rPr>
                <w:rFonts w:ascii="新細明體" w:hAnsi="新細明體" w:hint="eastAsia"/>
                <w:b/>
              </w:rPr>
              <w:t>輕度</w:t>
            </w:r>
          </w:p>
        </w:tc>
        <w:tc>
          <w:tcPr>
            <w:tcW w:w="1701" w:type="dxa"/>
            <w:vAlign w:val="center"/>
          </w:tcPr>
          <w:p w:rsidR="001B2024" w:rsidRPr="00366446" w:rsidRDefault="001B2024" w:rsidP="009A5EB6">
            <w:pPr>
              <w:jc w:val="center"/>
              <w:rPr>
                <w:rFonts w:ascii="新細明體" w:hAnsi="新細明體"/>
                <w:b/>
              </w:rPr>
            </w:pPr>
            <w:r w:rsidRPr="00366446">
              <w:rPr>
                <w:rFonts w:ascii="新細明體" w:hAnsi="新細明體" w:hint="eastAsia"/>
                <w:b/>
              </w:rPr>
              <w:t>中度</w:t>
            </w:r>
          </w:p>
        </w:tc>
        <w:tc>
          <w:tcPr>
            <w:tcW w:w="1701" w:type="dxa"/>
            <w:vAlign w:val="center"/>
          </w:tcPr>
          <w:p w:rsidR="001B2024" w:rsidRPr="00366446" w:rsidRDefault="001B2024" w:rsidP="009A5EB6">
            <w:pPr>
              <w:jc w:val="center"/>
              <w:rPr>
                <w:rFonts w:ascii="新細明體" w:hAnsi="新細明體"/>
                <w:b/>
              </w:rPr>
            </w:pPr>
            <w:r w:rsidRPr="00366446">
              <w:rPr>
                <w:rFonts w:ascii="新細明體" w:hAnsi="新細明體" w:hint="eastAsia"/>
                <w:b/>
              </w:rPr>
              <w:t>極重度</w:t>
            </w:r>
          </w:p>
        </w:tc>
      </w:tr>
      <w:tr w:rsidR="001B2024" w:rsidRPr="00040ABD" w:rsidTr="009A5EB6">
        <w:trPr>
          <w:trHeight w:val="1395"/>
        </w:trPr>
        <w:tc>
          <w:tcPr>
            <w:tcW w:w="1701" w:type="dxa"/>
            <w:vAlign w:val="center"/>
          </w:tcPr>
          <w:p w:rsidR="001B2024" w:rsidRPr="00366446" w:rsidRDefault="001B2024" w:rsidP="009A5EB6">
            <w:pPr>
              <w:rPr>
                <w:rFonts w:ascii="新細明體" w:hAnsi="新細明體"/>
                <w:b/>
              </w:rPr>
            </w:pPr>
            <w:r w:rsidRPr="00366446">
              <w:rPr>
                <w:rFonts w:ascii="新細明體" w:hAnsi="新細明體" w:hint="eastAsia"/>
                <w:b/>
              </w:rPr>
              <w:t>語暢的描述</w:t>
            </w:r>
          </w:p>
        </w:tc>
        <w:tc>
          <w:tcPr>
            <w:tcW w:w="1418" w:type="dxa"/>
            <w:vAlign w:val="center"/>
          </w:tcPr>
          <w:p w:rsidR="001B2024" w:rsidRPr="00366446" w:rsidRDefault="001B2024" w:rsidP="009A5EB6">
            <w:pPr>
              <w:jc w:val="center"/>
              <w:rPr>
                <w:rFonts w:ascii="新細明體" w:hAnsi="新細明體"/>
              </w:rPr>
            </w:pPr>
            <w:r w:rsidRPr="00366446">
              <w:rPr>
                <w:rFonts w:ascii="新細明體" w:hAnsi="新細明體" w:hint="eastAsia"/>
              </w:rPr>
              <w:t>話語的流暢性並未引起他人注意</w:t>
            </w:r>
          </w:p>
        </w:tc>
        <w:tc>
          <w:tcPr>
            <w:tcW w:w="2268" w:type="dxa"/>
            <w:vAlign w:val="center"/>
          </w:tcPr>
          <w:p w:rsidR="001B2024" w:rsidRPr="00366446" w:rsidRDefault="001B2024" w:rsidP="009A5EB6">
            <w:pPr>
              <w:rPr>
                <w:rFonts w:ascii="新細明體" w:hAnsi="新細明體"/>
              </w:rPr>
            </w:pPr>
            <w:r w:rsidRPr="00366446">
              <w:rPr>
                <w:rFonts w:ascii="新細明體" w:hAnsi="新細明體" w:hint="eastAsia"/>
              </w:rPr>
              <w:t>一分鐘的話語中出現0-3個口吃的語彙； 或是在說出的所有語彙中有0-3%的口吃語彙。</w:t>
            </w:r>
          </w:p>
        </w:tc>
        <w:tc>
          <w:tcPr>
            <w:tcW w:w="1559" w:type="dxa"/>
            <w:vAlign w:val="center"/>
          </w:tcPr>
          <w:p w:rsidR="001B2024" w:rsidRPr="00366446" w:rsidRDefault="001B2024" w:rsidP="009A5EB6">
            <w:pPr>
              <w:rPr>
                <w:rFonts w:ascii="新細明體" w:hAnsi="新細明體"/>
              </w:rPr>
            </w:pPr>
            <w:r w:rsidRPr="00366446">
              <w:rPr>
                <w:rFonts w:ascii="新細明體" w:hAnsi="新細明體" w:hint="eastAsia"/>
              </w:rPr>
              <w:t>一分鐘的話語中出現3-5個口吃的語彙； 或是在說出的所有語彙中有3-5%的口吃語彙。</w:t>
            </w:r>
          </w:p>
        </w:tc>
        <w:tc>
          <w:tcPr>
            <w:tcW w:w="1701" w:type="dxa"/>
            <w:vAlign w:val="center"/>
          </w:tcPr>
          <w:p w:rsidR="001B2024" w:rsidRPr="00366446" w:rsidRDefault="001B2024" w:rsidP="009A5EB6">
            <w:pPr>
              <w:rPr>
                <w:rFonts w:ascii="新細明體" w:hAnsi="新細明體"/>
              </w:rPr>
            </w:pPr>
            <w:r w:rsidRPr="00366446">
              <w:rPr>
                <w:rFonts w:ascii="新細明體" w:hAnsi="新細明體" w:hint="eastAsia"/>
              </w:rPr>
              <w:t>一分鐘的話語中出現5-10個口吃的語彙； 或是在說出的所有語彙中有5-10%的口吃語彙。</w:t>
            </w:r>
          </w:p>
        </w:tc>
        <w:tc>
          <w:tcPr>
            <w:tcW w:w="1701" w:type="dxa"/>
            <w:vAlign w:val="center"/>
          </w:tcPr>
          <w:p w:rsidR="001B2024" w:rsidRPr="00366446" w:rsidRDefault="001B2024" w:rsidP="009A5EB6">
            <w:pPr>
              <w:rPr>
                <w:rFonts w:ascii="新細明體" w:hAnsi="新細明體"/>
              </w:rPr>
            </w:pPr>
            <w:r w:rsidRPr="00366446">
              <w:rPr>
                <w:rFonts w:ascii="新細明體" w:hAnsi="新細明體" w:hint="eastAsia"/>
              </w:rPr>
              <w:t>一分鐘的話語中出現10個以上口吃的語彙； 或是在說出的所有語彙中有10%以上的口吃語彙。</w:t>
            </w:r>
          </w:p>
        </w:tc>
      </w:tr>
      <w:tr w:rsidR="001B2024" w:rsidRPr="00040ABD" w:rsidTr="009A5EB6">
        <w:trPr>
          <w:trHeight w:val="1395"/>
        </w:trPr>
        <w:tc>
          <w:tcPr>
            <w:tcW w:w="1701" w:type="dxa"/>
            <w:vAlign w:val="center"/>
          </w:tcPr>
          <w:p w:rsidR="001B2024" w:rsidRPr="00366446" w:rsidRDefault="001B2024" w:rsidP="009A5EB6">
            <w:pPr>
              <w:rPr>
                <w:rFonts w:ascii="新細明體" w:hAnsi="新細明體"/>
                <w:b/>
              </w:rPr>
            </w:pPr>
            <w:r w:rsidRPr="00366446">
              <w:rPr>
                <w:rFonts w:ascii="新細明體" w:hAnsi="新細明體" w:hint="eastAsia"/>
                <w:b/>
              </w:rPr>
              <w:t>不流暢的持續時</w:t>
            </w:r>
            <w:r>
              <w:rPr>
                <w:rFonts w:ascii="新細明體" w:hAnsi="新細明體" w:hint="eastAsia"/>
                <w:b/>
              </w:rPr>
              <w:t>間</w:t>
            </w:r>
          </w:p>
        </w:tc>
        <w:tc>
          <w:tcPr>
            <w:tcW w:w="1418" w:type="dxa"/>
            <w:vAlign w:val="center"/>
          </w:tcPr>
          <w:p w:rsidR="001B2024" w:rsidRPr="00366446" w:rsidRDefault="001B2024" w:rsidP="009A5EB6">
            <w:pPr>
              <w:jc w:val="center"/>
              <w:rPr>
                <w:rFonts w:ascii="新細明體" w:hAnsi="新細明體"/>
              </w:rPr>
            </w:pPr>
          </w:p>
        </w:tc>
        <w:tc>
          <w:tcPr>
            <w:tcW w:w="2268" w:type="dxa"/>
            <w:vAlign w:val="center"/>
          </w:tcPr>
          <w:p w:rsidR="001B2024" w:rsidRPr="005636E2" w:rsidRDefault="001B2024" w:rsidP="009A5EB6">
            <w:pPr>
              <w:pStyle w:val="exp1"/>
              <w:shd w:val="clear" w:color="auto" w:fill="FFFFFF"/>
              <w:textAlignment w:val="top"/>
              <w:rPr>
                <w:rFonts w:cs="Arial"/>
                <w:color w:val="000000"/>
                <w:sz w:val="24"/>
                <w:szCs w:val="24"/>
              </w:rPr>
            </w:pPr>
            <w:r w:rsidRPr="00366446">
              <w:rPr>
                <w:rFonts w:cs="Arial" w:hint="eastAsia"/>
                <w:color w:val="000000"/>
                <w:sz w:val="24"/>
                <w:szCs w:val="24"/>
              </w:rPr>
              <w:t>不流暢的持續時</w:t>
            </w:r>
            <w:r>
              <w:rPr>
                <w:rFonts w:hint="eastAsia"/>
                <w:sz w:val="24"/>
                <w:szCs w:val="24"/>
              </w:rPr>
              <w:t>間</w:t>
            </w:r>
            <w:r w:rsidRPr="00366446">
              <w:rPr>
                <w:rFonts w:cs="Arial" w:hint="eastAsia"/>
                <w:color w:val="000000"/>
                <w:sz w:val="24"/>
                <w:szCs w:val="24"/>
              </w:rPr>
              <w:t>是</w:t>
            </w:r>
            <w:r w:rsidRPr="00366446">
              <w:rPr>
                <w:rFonts w:cs="Arial"/>
                <w:color w:val="000000"/>
                <w:sz w:val="24"/>
                <w:szCs w:val="24"/>
              </w:rPr>
              <w:t>瞬間短暫的。</w:t>
            </w:r>
          </w:p>
        </w:tc>
        <w:tc>
          <w:tcPr>
            <w:tcW w:w="1559" w:type="dxa"/>
            <w:vAlign w:val="center"/>
          </w:tcPr>
          <w:p w:rsidR="001B2024" w:rsidRDefault="001B2024" w:rsidP="009A5EB6">
            <w:pPr>
              <w:rPr>
                <w:rFonts w:ascii="新細明體" w:hAnsi="新細明體"/>
              </w:rPr>
            </w:pPr>
            <w:r w:rsidRPr="00366446">
              <w:rPr>
                <w:rFonts w:ascii="新細明體" w:hAnsi="新細明體" w:hint="eastAsia"/>
              </w:rPr>
              <w:t>不流暢的平均持續時</w:t>
            </w:r>
            <w:r>
              <w:rPr>
                <w:rFonts w:ascii="新細明體" w:hAnsi="新細明體" w:hint="eastAsia"/>
              </w:rPr>
              <w:t>間</w:t>
            </w:r>
            <w:r w:rsidRPr="00366446">
              <w:rPr>
                <w:rFonts w:ascii="新細明體" w:hAnsi="新細明體" w:hint="eastAsia"/>
              </w:rPr>
              <w:t>少於1秒</w:t>
            </w:r>
            <w:r w:rsidRPr="008847B0">
              <w:rPr>
                <w:rFonts w:ascii="新細明體" w:hAnsi="新細明體" w:hint="eastAsia"/>
              </w:rPr>
              <w:t>。</w:t>
            </w:r>
          </w:p>
          <w:p w:rsidR="001B2024" w:rsidRPr="00366446" w:rsidRDefault="001B2024" w:rsidP="009A5EB6">
            <w:pPr>
              <w:rPr>
                <w:rFonts w:ascii="新細明體" w:hAnsi="新細明體"/>
              </w:rPr>
            </w:pPr>
          </w:p>
        </w:tc>
        <w:tc>
          <w:tcPr>
            <w:tcW w:w="1701" w:type="dxa"/>
            <w:vAlign w:val="center"/>
          </w:tcPr>
          <w:p w:rsidR="001B2024" w:rsidRDefault="001B2024" w:rsidP="009A5EB6">
            <w:pPr>
              <w:rPr>
                <w:rFonts w:ascii="新細明體" w:hAnsi="新細明體"/>
              </w:rPr>
            </w:pPr>
            <w:r w:rsidRPr="00366446">
              <w:rPr>
                <w:rFonts w:ascii="新細明體" w:hAnsi="新細明體" w:hint="eastAsia"/>
              </w:rPr>
              <w:t>不流暢的平均持續時</w:t>
            </w:r>
            <w:r>
              <w:rPr>
                <w:rFonts w:ascii="新細明體" w:hAnsi="新細明體" w:hint="eastAsia"/>
              </w:rPr>
              <w:t>間</w:t>
            </w:r>
            <w:r w:rsidRPr="00366446">
              <w:rPr>
                <w:rFonts w:ascii="新細明體" w:hAnsi="新細明體" w:hint="eastAsia"/>
              </w:rPr>
              <w:t>是1秒或更長</w:t>
            </w:r>
            <w:r w:rsidRPr="008847B0">
              <w:rPr>
                <w:rFonts w:ascii="新細明體" w:hAnsi="新細明體" w:hint="eastAsia"/>
              </w:rPr>
              <w:t>。</w:t>
            </w:r>
          </w:p>
          <w:p w:rsidR="001B2024" w:rsidRPr="00366446" w:rsidRDefault="001B2024" w:rsidP="009A5EB6">
            <w:pPr>
              <w:rPr>
                <w:rFonts w:ascii="新細明體" w:hAnsi="新細明體"/>
              </w:rPr>
            </w:pPr>
          </w:p>
        </w:tc>
        <w:tc>
          <w:tcPr>
            <w:tcW w:w="1701" w:type="dxa"/>
            <w:vAlign w:val="center"/>
          </w:tcPr>
          <w:p w:rsidR="001B2024" w:rsidRDefault="001B2024" w:rsidP="009A5EB6">
            <w:pPr>
              <w:rPr>
                <w:rFonts w:ascii="新細明體" w:hAnsi="新細明體"/>
              </w:rPr>
            </w:pPr>
            <w:r w:rsidRPr="00366446">
              <w:rPr>
                <w:rFonts w:ascii="新細明體" w:hAnsi="新細明體" w:hint="eastAsia"/>
              </w:rPr>
              <w:t>不流暢的平均持續時</w:t>
            </w:r>
            <w:r>
              <w:rPr>
                <w:rFonts w:ascii="新細明體" w:hAnsi="新細明體" w:hint="eastAsia"/>
              </w:rPr>
              <w:t>間</w:t>
            </w:r>
            <w:r w:rsidRPr="00366446">
              <w:rPr>
                <w:rFonts w:ascii="新細明體" w:hAnsi="新細明體" w:hint="eastAsia"/>
              </w:rPr>
              <w:t>是1秒或更長</w:t>
            </w:r>
            <w:r w:rsidRPr="008847B0">
              <w:rPr>
                <w:rFonts w:ascii="新細明體" w:hAnsi="新細明體" w:hint="eastAsia"/>
              </w:rPr>
              <w:t>。</w:t>
            </w:r>
          </w:p>
          <w:p w:rsidR="001B2024" w:rsidRPr="00366446" w:rsidRDefault="001B2024" w:rsidP="009A5EB6">
            <w:pPr>
              <w:rPr>
                <w:rFonts w:ascii="新細明體" w:hAnsi="新細明體"/>
              </w:rPr>
            </w:pPr>
          </w:p>
        </w:tc>
      </w:tr>
      <w:tr w:rsidR="001B2024" w:rsidRPr="00040ABD" w:rsidTr="009A5EB6">
        <w:trPr>
          <w:trHeight w:val="1395"/>
        </w:trPr>
        <w:tc>
          <w:tcPr>
            <w:tcW w:w="1701" w:type="dxa"/>
            <w:vAlign w:val="center"/>
          </w:tcPr>
          <w:p w:rsidR="001B2024" w:rsidRPr="00366446" w:rsidRDefault="001B2024" w:rsidP="009A5EB6">
            <w:pPr>
              <w:rPr>
                <w:rFonts w:ascii="新細明體" w:hAnsi="新細明體"/>
                <w:b/>
              </w:rPr>
            </w:pPr>
            <w:r w:rsidRPr="00366446">
              <w:rPr>
                <w:rFonts w:ascii="新細明體" w:hAnsi="新細明體" w:hint="eastAsia"/>
                <w:b/>
              </w:rPr>
              <w:t>次發性特徵</w:t>
            </w:r>
          </w:p>
        </w:tc>
        <w:tc>
          <w:tcPr>
            <w:tcW w:w="1418" w:type="dxa"/>
            <w:vAlign w:val="center"/>
          </w:tcPr>
          <w:p w:rsidR="001B2024" w:rsidRPr="00366446" w:rsidRDefault="001B2024" w:rsidP="009A5EB6">
            <w:pPr>
              <w:jc w:val="center"/>
              <w:rPr>
                <w:rFonts w:ascii="新細明體" w:hAnsi="新細明體"/>
              </w:rPr>
            </w:pPr>
          </w:p>
        </w:tc>
        <w:tc>
          <w:tcPr>
            <w:tcW w:w="2268" w:type="dxa"/>
            <w:vAlign w:val="center"/>
          </w:tcPr>
          <w:p w:rsidR="001B2024" w:rsidRPr="00366446" w:rsidRDefault="001B2024" w:rsidP="009A5EB6">
            <w:pPr>
              <w:jc w:val="center"/>
              <w:rPr>
                <w:rFonts w:ascii="新細明體" w:hAnsi="新細明體"/>
              </w:rPr>
            </w:pPr>
            <w:r w:rsidRPr="00366446">
              <w:rPr>
                <w:rFonts w:ascii="新細明體" w:hAnsi="新細明體" w:hint="eastAsia"/>
              </w:rPr>
              <w:t>次發性特徵未出現</w:t>
            </w:r>
            <w:r w:rsidRPr="008847B0">
              <w:rPr>
                <w:rFonts w:ascii="新細明體" w:hAnsi="新細明體" w:hint="eastAsia"/>
              </w:rPr>
              <w:t>。</w:t>
            </w:r>
          </w:p>
        </w:tc>
        <w:tc>
          <w:tcPr>
            <w:tcW w:w="1559" w:type="dxa"/>
            <w:vAlign w:val="center"/>
          </w:tcPr>
          <w:p w:rsidR="001B2024" w:rsidRPr="00366446" w:rsidRDefault="001B2024" w:rsidP="009A5EB6">
            <w:pPr>
              <w:rPr>
                <w:rFonts w:ascii="新細明體" w:hAnsi="新細明體"/>
              </w:rPr>
            </w:pPr>
            <w:r w:rsidRPr="00366446">
              <w:rPr>
                <w:rFonts w:ascii="新細明體" w:hAnsi="新細明體" w:hint="eastAsia"/>
              </w:rPr>
              <w:t>次發性特徵、挫折與逃避行為可能會出現</w:t>
            </w:r>
            <w:r w:rsidRPr="008847B0">
              <w:rPr>
                <w:rFonts w:ascii="新細明體" w:hAnsi="新細明體" w:hint="eastAsia"/>
              </w:rPr>
              <w:t>。</w:t>
            </w:r>
          </w:p>
        </w:tc>
        <w:tc>
          <w:tcPr>
            <w:tcW w:w="1701" w:type="dxa"/>
            <w:vAlign w:val="center"/>
          </w:tcPr>
          <w:p w:rsidR="001B2024" w:rsidRPr="00366446" w:rsidRDefault="001B2024" w:rsidP="009A5EB6">
            <w:pPr>
              <w:rPr>
                <w:rFonts w:ascii="新細明體" w:hAnsi="新細明體"/>
              </w:rPr>
            </w:pPr>
            <w:r w:rsidRPr="00366446">
              <w:rPr>
                <w:rFonts w:ascii="新細明體" w:hAnsi="新細明體" w:hint="eastAsia"/>
              </w:rPr>
              <w:t>次發性特徵、挫折與逃避行為通常都會出現</w:t>
            </w:r>
            <w:r w:rsidRPr="008847B0">
              <w:rPr>
                <w:rFonts w:ascii="新細明體" w:hAnsi="新細明體" w:hint="eastAsia"/>
              </w:rPr>
              <w:t>。</w:t>
            </w:r>
          </w:p>
        </w:tc>
        <w:tc>
          <w:tcPr>
            <w:tcW w:w="1701" w:type="dxa"/>
            <w:vAlign w:val="center"/>
          </w:tcPr>
          <w:p w:rsidR="001B2024" w:rsidRPr="00366446" w:rsidRDefault="001B2024" w:rsidP="009A5EB6">
            <w:pPr>
              <w:rPr>
                <w:rFonts w:ascii="新細明體" w:hAnsi="新細明體"/>
              </w:rPr>
            </w:pPr>
            <w:r w:rsidRPr="00366446">
              <w:rPr>
                <w:rFonts w:ascii="新細明體" w:hAnsi="新細明體" w:hint="eastAsia"/>
              </w:rPr>
              <w:t>次發性特徵、挫折與逃避行為明顯地已出現</w:t>
            </w:r>
            <w:r w:rsidRPr="008847B0">
              <w:rPr>
                <w:rFonts w:ascii="新細明體" w:hAnsi="新細明體" w:hint="eastAsia"/>
              </w:rPr>
              <w:t>。</w:t>
            </w:r>
          </w:p>
        </w:tc>
      </w:tr>
      <w:tr w:rsidR="001B2024" w:rsidRPr="00040ABD" w:rsidTr="009A5EB6">
        <w:trPr>
          <w:trHeight w:val="1395"/>
        </w:trPr>
        <w:tc>
          <w:tcPr>
            <w:tcW w:w="1701" w:type="dxa"/>
            <w:vAlign w:val="center"/>
          </w:tcPr>
          <w:p w:rsidR="001B2024" w:rsidRPr="00366446" w:rsidRDefault="001B2024" w:rsidP="009A5EB6">
            <w:pPr>
              <w:rPr>
                <w:rFonts w:ascii="新細明體" w:hAnsi="新細明體"/>
                <w:b/>
              </w:rPr>
            </w:pPr>
            <w:r w:rsidRPr="00366446">
              <w:rPr>
                <w:rFonts w:ascii="新細明體" w:hAnsi="新細明體" w:hint="eastAsia"/>
                <w:b/>
              </w:rPr>
              <w:t>自我覺察</w:t>
            </w:r>
          </w:p>
        </w:tc>
        <w:tc>
          <w:tcPr>
            <w:tcW w:w="1418" w:type="dxa"/>
            <w:vAlign w:val="center"/>
          </w:tcPr>
          <w:p w:rsidR="001B2024" w:rsidRPr="00366446" w:rsidRDefault="001B2024" w:rsidP="009A5EB6">
            <w:pPr>
              <w:jc w:val="center"/>
              <w:rPr>
                <w:rFonts w:ascii="新細明體" w:hAnsi="新細明體"/>
              </w:rPr>
            </w:pPr>
          </w:p>
        </w:tc>
        <w:tc>
          <w:tcPr>
            <w:tcW w:w="2268" w:type="dxa"/>
            <w:vAlign w:val="center"/>
          </w:tcPr>
          <w:p w:rsidR="001B2024" w:rsidRPr="00366446" w:rsidRDefault="001B2024" w:rsidP="009A5EB6">
            <w:pPr>
              <w:rPr>
                <w:rFonts w:ascii="新細明體" w:hAnsi="新細明體"/>
              </w:rPr>
            </w:pPr>
            <w:r w:rsidRPr="00366446">
              <w:rPr>
                <w:rFonts w:ascii="新細明體" w:hAnsi="新細明體" w:hint="eastAsia"/>
              </w:rPr>
              <w:t>學童並未覺察自己</w:t>
            </w:r>
            <w:r>
              <w:rPr>
                <w:rFonts w:ascii="新細明體" w:hAnsi="新細明體" w:hint="eastAsia"/>
              </w:rPr>
              <w:t>說話</w:t>
            </w:r>
            <w:r w:rsidRPr="00366446">
              <w:rPr>
                <w:rFonts w:ascii="新細明體" w:hAnsi="新細明體" w:hint="eastAsia"/>
              </w:rPr>
              <w:t>不流暢的</w:t>
            </w:r>
            <w:r>
              <w:rPr>
                <w:rFonts w:ascii="新細明體" w:hAnsi="新細明體" w:hint="eastAsia"/>
              </w:rPr>
              <w:t>現象</w:t>
            </w:r>
            <w:r w:rsidRPr="008847B0">
              <w:rPr>
                <w:rFonts w:ascii="新細明體" w:hAnsi="新細明體" w:hint="eastAsia"/>
              </w:rPr>
              <w:t>。</w:t>
            </w:r>
          </w:p>
        </w:tc>
        <w:tc>
          <w:tcPr>
            <w:tcW w:w="1559" w:type="dxa"/>
            <w:vAlign w:val="center"/>
          </w:tcPr>
          <w:p w:rsidR="001B2024" w:rsidRPr="00366446" w:rsidRDefault="001B2024" w:rsidP="009A5EB6">
            <w:pPr>
              <w:rPr>
                <w:rFonts w:ascii="新細明體" w:hAnsi="新細明體"/>
              </w:rPr>
            </w:pPr>
            <w:r w:rsidRPr="00366446">
              <w:rPr>
                <w:rFonts w:ascii="新細明體" w:hAnsi="新細明體" w:hint="eastAsia"/>
              </w:rPr>
              <w:t>學童可能覺察自己</w:t>
            </w:r>
            <w:r>
              <w:rPr>
                <w:rFonts w:ascii="新細明體" w:hAnsi="新細明體" w:hint="eastAsia"/>
              </w:rPr>
              <w:t>說話</w:t>
            </w:r>
            <w:r w:rsidRPr="00366446">
              <w:rPr>
                <w:rFonts w:ascii="新細明體" w:hAnsi="新細明體" w:hint="eastAsia"/>
              </w:rPr>
              <w:t>不流暢的</w:t>
            </w:r>
            <w:r>
              <w:rPr>
                <w:rFonts w:ascii="新細明體" w:hAnsi="新細明體" w:hint="eastAsia"/>
              </w:rPr>
              <w:t>現象</w:t>
            </w:r>
            <w:r w:rsidRPr="008847B0">
              <w:rPr>
                <w:rFonts w:ascii="新細明體" w:hAnsi="新細明體" w:hint="eastAsia"/>
              </w:rPr>
              <w:t>。</w:t>
            </w:r>
          </w:p>
        </w:tc>
        <w:tc>
          <w:tcPr>
            <w:tcW w:w="1701" w:type="dxa"/>
            <w:vAlign w:val="center"/>
          </w:tcPr>
          <w:p w:rsidR="001B2024" w:rsidRPr="00366446" w:rsidRDefault="001B2024" w:rsidP="009A5EB6">
            <w:pPr>
              <w:rPr>
                <w:rFonts w:ascii="新細明體" w:hAnsi="新細明體"/>
              </w:rPr>
            </w:pPr>
            <w:r w:rsidRPr="00366446">
              <w:rPr>
                <w:rFonts w:ascii="新細明體" w:hAnsi="新細明體" w:hint="eastAsia"/>
              </w:rPr>
              <w:t>學童可能表達</w:t>
            </w:r>
            <w:r>
              <w:rPr>
                <w:rFonts w:ascii="新細明體" w:hAnsi="新細明體" w:hint="eastAsia"/>
              </w:rPr>
              <w:t>已</w:t>
            </w:r>
            <w:r w:rsidRPr="00366446">
              <w:rPr>
                <w:rFonts w:ascii="新細明體" w:hAnsi="新細明體" w:hint="eastAsia"/>
              </w:rPr>
              <w:t>覺察自己</w:t>
            </w:r>
            <w:r>
              <w:rPr>
                <w:rFonts w:ascii="新細明體" w:hAnsi="新細明體" w:hint="eastAsia"/>
              </w:rPr>
              <w:t>說話</w:t>
            </w:r>
            <w:r w:rsidRPr="00366446">
              <w:rPr>
                <w:rFonts w:ascii="新細明體" w:hAnsi="新細明體" w:hint="eastAsia"/>
              </w:rPr>
              <w:t>不流暢的</w:t>
            </w:r>
            <w:r>
              <w:rPr>
                <w:rFonts w:ascii="新細明體" w:hAnsi="新細明體" w:hint="eastAsia"/>
              </w:rPr>
              <w:t>現象</w:t>
            </w:r>
            <w:r w:rsidRPr="008847B0">
              <w:rPr>
                <w:rFonts w:ascii="新細明體" w:hAnsi="新細明體" w:hint="eastAsia"/>
              </w:rPr>
              <w:t>。</w:t>
            </w:r>
          </w:p>
        </w:tc>
        <w:tc>
          <w:tcPr>
            <w:tcW w:w="1701" w:type="dxa"/>
            <w:vAlign w:val="center"/>
          </w:tcPr>
          <w:p w:rsidR="001B2024" w:rsidRPr="00366446" w:rsidRDefault="001B2024" w:rsidP="009A5EB6">
            <w:pPr>
              <w:rPr>
                <w:rFonts w:ascii="新細明體" w:hAnsi="新細明體"/>
              </w:rPr>
            </w:pPr>
            <w:r w:rsidRPr="00366446">
              <w:rPr>
                <w:rFonts w:ascii="新細明體" w:hAnsi="新細明體" w:hint="eastAsia"/>
              </w:rPr>
              <w:t>學童</w:t>
            </w:r>
            <w:r>
              <w:rPr>
                <w:rFonts w:ascii="新細明體" w:hAnsi="新細明體" w:hint="eastAsia"/>
              </w:rPr>
              <w:t>已明確</w:t>
            </w:r>
            <w:r w:rsidRPr="00366446">
              <w:rPr>
                <w:rFonts w:ascii="新細明體" w:hAnsi="新細明體" w:hint="eastAsia"/>
              </w:rPr>
              <w:t>表達覺察自己</w:t>
            </w:r>
            <w:r>
              <w:rPr>
                <w:rFonts w:ascii="新細明體" w:hAnsi="新細明體" w:hint="eastAsia"/>
              </w:rPr>
              <w:t>說話</w:t>
            </w:r>
            <w:r w:rsidRPr="00366446">
              <w:rPr>
                <w:rFonts w:ascii="新細明體" w:hAnsi="新細明體" w:hint="eastAsia"/>
              </w:rPr>
              <w:t>不流暢的</w:t>
            </w:r>
            <w:r>
              <w:rPr>
                <w:rFonts w:ascii="新細明體" w:hAnsi="新細明體" w:hint="eastAsia"/>
              </w:rPr>
              <w:t>現象</w:t>
            </w:r>
            <w:r w:rsidRPr="008847B0">
              <w:rPr>
                <w:rFonts w:ascii="新細明體" w:hAnsi="新細明體" w:hint="eastAsia"/>
              </w:rPr>
              <w:t>。</w:t>
            </w:r>
          </w:p>
        </w:tc>
      </w:tr>
      <w:tr w:rsidR="001B2024" w:rsidRPr="00040ABD" w:rsidTr="009A5EB6">
        <w:trPr>
          <w:trHeight w:val="1395"/>
        </w:trPr>
        <w:tc>
          <w:tcPr>
            <w:tcW w:w="1701" w:type="dxa"/>
            <w:vAlign w:val="center"/>
          </w:tcPr>
          <w:p w:rsidR="001B2024" w:rsidRPr="00366446" w:rsidRDefault="001B2024" w:rsidP="009A5EB6">
            <w:pPr>
              <w:rPr>
                <w:rFonts w:ascii="新細明體" w:hAnsi="新細明體"/>
                <w:b/>
              </w:rPr>
            </w:pPr>
            <w:r w:rsidRPr="00366446">
              <w:rPr>
                <w:rFonts w:ascii="新細明體" w:hAnsi="新細明體" w:hint="eastAsia"/>
                <w:b/>
              </w:rPr>
              <w:t>對教育的影響</w:t>
            </w:r>
          </w:p>
        </w:tc>
        <w:tc>
          <w:tcPr>
            <w:tcW w:w="1418" w:type="dxa"/>
            <w:vAlign w:val="center"/>
          </w:tcPr>
          <w:p w:rsidR="001B2024" w:rsidRPr="00366446" w:rsidRDefault="001B2024" w:rsidP="009A5EB6">
            <w:pPr>
              <w:jc w:val="center"/>
              <w:rPr>
                <w:rFonts w:ascii="新細明體" w:hAnsi="新細明體"/>
              </w:rPr>
            </w:pPr>
          </w:p>
        </w:tc>
        <w:tc>
          <w:tcPr>
            <w:tcW w:w="2268" w:type="dxa"/>
            <w:vAlign w:val="center"/>
          </w:tcPr>
          <w:p w:rsidR="001B2024" w:rsidRPr="00366446" w:rsidRDefault="001B2024" w:rsidP="009A5EB6">
            <w:pPr>
              <w:rPr>
                <w:rFonts w:ascii="新細明體" w:hAnsi="新細明體"/>
              </w:rPr>
            </w:pPr>
            <w:r w:rsidRPr="00366446">
              <w:rPr>
                <w:rFonts w:ascii="新細明體" w:hAnsi="新細明體" w:hint="eastAsia"/>
              </w:rPr>
              <w:t>基本的認知或情意表現未受影響</w:t>
            </w:r>
            <w:r w:rsidRPr="008847B0">
              <w:rPr>
                <w:rFonts w:ascii="新細明體" w:hAnsi="新細明體" w:hint="eastAsia"/>
              </w:rPr>
              <w:t>。</w:t>
            </w:r>
          </w:p>
        </w:tc>
        <w:tc>
          <w:tcPr>
            <w:tcW w:w="1559" w:type="dxa"/>
            <w:vAlign w:val="center"/>
          </w:tcPr>
          <w:p w:rsidR="001B2024" w:rsidRPr="00366446" w:rsidRDefault="001B2024" w:rsidP="009A5EB6">
            <w:pPr>
              <w:rPr>
                <w:rFonts w:ascii="新細明體" w:hAnsi="新細明體"/>
              </w:rPr>
            </w:pPr>
            <w:r w:rsidRPr="00366446">
              <w:rPr>
                <w:rFonts w:ascii="新細明體" w:hAnsi="新細明體" w:hint="eastAsia"/>
              </w:rPr>
              <w:t>基本的認知或情意表現可能有受到一點影響</w:t>
            </w:r>
            <w:r w:rsidRPr="008847B0">
              <w:rPr>
                <w:rFonts w:ascii="新細明體" w:hAnsi="新細明體" w:hint="eastAsia"/>
              </w:rPr>
              <w:t>。</w:t>
            </w:r>
          </w:p>
        </w:tc>
        <w:tc>
          <w:tcPr>
            <w:tcW w:w="1701" w:type="dxa"/>
            <w:vAlign w:val="center"/>
          </w:tcPr>
          <w:p w:rsidR="001B2024" w:rsidRPr="00366446" w:rsidRDefault="001B2024" w:rsidP="009A5EB6">
            <w:pPr>
              <w:rPr>
                <w:rFonts w:ascii="新細明體" w:hAnsi="新細明體"/>
              </w:rPr>
            </w:pPr>
            <w:r w:rsidRPr="00366446">
              <w:rPr>
                <w:rFonts w:ascii="新細明體" w:hAnsi="新細明體" w:hint="eastAsia"/>
              </w:rPr>
              <w:t>基本的認知或情意表現通常已受到影響</w:t>
            </w:r>
            <w:r w:rsidRPr="008847B0">
              <w:rPr>
                <w:rFonts w:ascii="新細明體" w:hAnsi="新細明體" w:hint="eastAsia"/>
              </w:rPr>
              <w:t>。</w:t>
            </w:r>
          </w:p>
        </w:tc>
        <w:tc>
          <w:tcPr>
            <w:tcW w:w="1701" w:type="dxa"/>
            <w:vAlign w:val="center"/>
          </w:tcPr>
          <w:p w:rsidR="001B2024" w:rsidRPr="00366446" w:rsidRDefault="001B2024" w:rsidP="009A5EB6">
            <w:pPr>
              <w:rPr>
                <w:rFonts w:ascii="新細明體" w:hAnsi="新細明體"/>
              </w:rPr>
            </w:pPr>
            <w:r w:rsidRPr="00366446">
              <w:rPr>
                <w:rFonts w:ascii="新細明體" w:hAnsi="新細明體" w:hint="eastAsia"/>
              </w:rPr>
              <w:t>基本的認知或情意表現已明顯受到影響</w:t>
            </w:r>
            <w:r w:rsidRPr="008847B0">
              <w:rPr>
                <w:rFonts w:ascii="新細明體" w:hAnsi="新細明體" w:hint="eastAsia"/>
              </w:rPr>
              <w:t>。</w:t>
            </w:r>
          </w:p>
        </w:tc>
      </w:tr>
    </w:tbl>
    <w:p w:rsidR="001B2024" w:rsidRDefault="001B2024" w:rsidP="001B2024">
      <w:pPr>
        <w:rPr>
          <w:b/>
        </w:rPr>
        <w:sectPr w:rsidR="001B2024" w:rsidSect="009A5EB6">
          <w:footerReference w:type="default" r:id="rId10"/>
          <w:pgSz w:w="11906" w:h="16838"/>
          <w:pgMar w:top="1418" w:right="1797" w:bottom="1440" w:left="1797" w:header="851" w:footer="992" w:gutter="0"/>
          <w:cols w:space="425"/>
          <w:docGrid w:type="lines" w:linePitch="360"/>
        </w:sectPr>
      </w:pPr>
    </w:p>
    <w:p w:rsidR="001B2024" w:rsidRDefault="001B2024" w:rsidP="001B2024">
      <w:pPr>
        <w:spacing w:line="180" w:lineRule="atLeast"/>
        <w:jc w:val="center"/>
      </w:pPr>
      <w:r w:rsidRPr="00C67C5B">
        <w:rPr>
          <w:rFonts w:hint="eastAsia"/>
          <w:b/>
        </w:rPr>
        <w:lastRenderedPageBreak/>
        <w:t xml:space="preserve"> (</w:t>
      </w:r>
      <w:r w:rsidRPr="00C67C5B">
        <w:rPr>
          <w:rFonts w:hint="eastAsia"/>
          <w:b/>
        </w:rPr>
        <w:t>四</w:t>
      </w:r>
      <w:r w:rsidRPr="00C67C5B">
        <w:rPr>
          <w:rFonts w:hint="eastAsia"/>
          <w:b/>
        </w:rPr>
        <w:t xml:space="preserve">) </w:t>
      </w:r>
      <w:r w:rsidRPr="00C67C5B">
        <w:rPr>
          <w:rFonts w:hint="eastAsia"/>
          <w:b/>
        </w:rPr>
        <w:t>語言發展異常嚴重度檢核表</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276"/>
        <w:gridCol w:w="2126"/>
        <w:gridCol w:w="1985"/>
        <w:gridCol w:w="1701"/>
        <w:gridCol w:w="1559"/>
      </w:tblGrid>
      <w:tr w:rsidR="001B2024" w:rsidRPr="00082FE0" w:rsidTr="009A5EB6">
        <w:trPr>
          <w:trHeight w:val="532"/>
        </w:trPr>
        <w:tc>
          <w:tcPr>
            <w:tcW w:w="1702" w:type="dxa"/>
            <w:vAlign w:val="center"/>
          </w:tcPr>
          <w:p w:rsidR="001B2024" w:rsidRPr="00082FE0" w:rsidRDefault="001B2024" w:rsidP="009A5EB6">
            <w:pPr>
              <w:spacing w:line="180" w:lineRule="atLeast"/>
              <w:rPr>
                <w:rFonts w:ascii="新細明體" w:hAnsi="新細明體"/>
                <w:b/>
              </w:rPr>
            </w:pPr>
          </w:p>
        </w:tc>
        <w:tc>
          <w:tcPr>
            <w:tcW w:w="1276" w:type="dxa"/>
            <w:vAlign w:val="center"/>
          </w:tcPr>
          <w:p w:rsidR="001B2024" w:rsidRPr="00082FE0" w:rsidRDefault="001B2024" w:rsidP="009A5EB6">
            <w:pPr>
              <w:spacing w:line="180" w:lineRule="atLeast"/>
              <w:jc w:val="center"/>
              <w:rPr>
                <w:rFonts w:ascii="新細明體" w:hAnsi="新細明體"/>
                <w:b/>
              </w:rPr>
            </w:pPr>
            <w:r w:rsidRPr="00082FE0">
              <w:rPr>
                <w:rFonts w:ascii="新細明體" w:hAnsi="新細明體" w:hint="eastAsia"/>
                <w:b/>
              </w:rPr>
              <w:t>正常</w:t>
            </w:r>
          </w:p>
        </w:tc>
        <w:tc>
          <w:tcPr>
            <w:tcW w:w="2126" w:type="dxa"/>
            <w:vAlign w:val="center"/>
          </w:tcPr>
          <w:p w:rsidR="001B2024" w:rsidRPr="00082FE0" w:rsidRDefault="001B2024" w:rsidP="009A5EB6">
            <w:pPr>
              <w:spacing w:line="180" w:lineRule="atLeast"/>
              <w:jc w:val="center"/>
              <w:rPr>
                <w:rFonts w:ascii="新細明體" w:hAnsi="新細明體"/>
                <w:b/>
              </w:rPr>
            </w:pPr>
            <w:r w:rsidRPr="00082FE0">
              <w:rPr>
                <w:rFonts w:ascii="新細明體" w:hAnsi="新細明體" w:hint="eastAsia"/>
                <w:b/>
              </w:rPr>
              <w:t>適當/成熟差異</w:t>
            </w:r>
          </w:p>
        </w:tc>
        <w:tc>
          <w:tcPr>
            <w:tcW w:w="1985" w:type="dxa"/>
            <w:vAlign w:val="center"/>
          </w:tcPr>
          <w:p w:rsidR="001B2024" w:rsidRPr="00082FE0" w:rsidRDefault="001B2024" w:rsidP="009A5EB6">
            <w:pPr>
              <w:spacing w:line="180" w:lineRule="atLeast"/>
              <w:jc w:val="center"/>
              <w:rPr>
                <w:rFonts w:ascii="新細明體" w:hAnsi="新細明體"/>
                <w:b/>
              </w:rPr>
            </w:pPr>
            <w:r w:rsidRPr="00082FE0">
              <w:rPr>
                <w:rFonts w:ascii="新細明體" w:hAnsi="新細明體" w:hint="eastAsia"/>
                <w:b/>
              </w:rPr>
              <w:t>輕度</w:t>
            </w:r>
          </w:p>
        </w:tc>
        <w:tc>
          <w:tcPr>
            <w:tcW w:w="1701" w:type="dxa"/>
            <w:vAlign w:val="center"/>
          </w:tcPr>
          <w:p w:rsidR="001B2024" w:rsidRPr="00082FE0" w:rsidRDefault="001B2024" w:rsidP="009A5EB6">
            <w:pPr>
              <w:spacing w:line="180" w:lineRule="atLeast"/>
              <w:jc w:val="center"/>
              <w:rPr>
                <w:rFonts w:ascii="新細明體" w:hAnsi="新細明體"/>
                <w:b/>
              </w:rPr>
            </w:pPr>
            <w:r w:rsidRPr="00082FE0">
              <w:rPr>
                <w:rFonts w:ascii="新細明體" w:hAnsi="新細明體" w:hint="eastAsia"/>
                <w:b/>
              </w:rPr>
              <w:t>中度</w:t>
            </w:r>
          </w:p>
        </w:tc>
        <w:tc>
          <w:tcPr>
            <w:tcW w:w="1559" w:type="dxa"/>
            <w:vAlign w:val="center"/>
          </w:tcPr>
          <w:p w:rsidR="001B2024" w:rsidRPr="00082FE0" w:rsidRDefault="001B2024" w:rsidP="009A5EB6">
            <w:pPr>
              <w:spacing w:line="180" w:lineRule="atLeast"/>
              <w:jc w:val="center"/>
              <w:rPr>
                <w:rFonts w:ascii="新細明體" w:hAnsi="新細明體"/>
                <w:b/>
              </w:rPr>
            </w:pPr>
            <w:r w:rsidRPr="00082FE0">
              <w:rPr>
                <w:rFonts w:ascii="新細明體" w:hAnsi="新細明體" w:hint="eastAsia"/>
                <w:b/>
              </w:rPr>
              <w:t>極重度</w:t>
            </w:r>
          </w:p>
        </w:tc>
      </w:tr>
      <w:tr w:rsidR="001B2024" w:rsidRPr="00A70C4E" w:rsidTr="009A5EB6">
        <w:trPr>
          <w:trHeight w:val="1395"/>
        </w:trPr>
        <w:tc>
          <w:tcPr>
            <w:tcW w:w="1702" w:type="dxa"/>
            <w:vAlign w:val="center"/>
          </w:tcPr>
          <w:p w:rsidR="001B2024" w:rsidRPr="00082FE0" w:rsidRDefault="001B2024" w:rsidP="009A5EB6">
            <w:pPr>
              <w:spacing w:line="180" w:lineRule="atLeast"/>
              <w:rPr>
                <w:rFonts w:ascii="新細明體" w:hAnsi="新細明體"/>
                <w:b/>
              </w:rPr>
            </w:pPr>
            <w:r>
              <w:rPr>
                <w:rFonts w:ascii="新細明體" w:hAnsi="新細明體" w:hint="eastAsia"/>
                <w:b/>
              </w:rPr>
              <w:t>語言</w:t>
            </w:r>
            <w:r w:rsidRPr="00082FE0">
              <w:rPr>
                <w:rFonts w:ascii="新細明體" w:hAnsi="新細明體" w:hint="eastAsia"/>
                <w:b/>
              </w:rPr>
              <w:t>的描述</w:t>
            </w:r>
          </w:p>
        </w:tc>
        <w:tc>
          <w:tcPr>
            <w:tcW w:w="1276" w:type="dxa"/>
            <w:vAlign w:val="center"/>
          </w:tcPr>
          <w:p w:rsidR="001B2024" w:rsidRPr="00190AE1" w:rsidRDefault="001B2024" w:rsidP="009A5EB6">
            <w:pPr>
              <w:spacing w:line="180" w:lineRule="atLeast"/>
              <w:jc w:val="center"/>
              <w:rPr>
                <w:rFonts w:ascii="新細明體" w:hAnsi="新細明體"/>
              </w:rPr>
            </w:pPr>
            <w:r>
              <w:rPr>
                <w:rFonts w:ascii="新細明體" w:hAnsi="新細明體" w:hint="eastAsia"/>
              </w:rPr>
              <w:t>語言技能是正常的</w:t>
            </w:r>
          </w:p>
        </w:tc>
        <w:tc>
          <w:tcPr>
            <w:tcW w:w="2126" w:type="dxa"/>
            <w:vAlign w:val="center"/>
          </w:tcPr>
          <w:p w:rsidR="001B2024" w:rsidRPr="00190AE1" w:rsidRDefault="001B2024" w:rsidP="009A5EB6">
            <w:pPr>
              <w:spacing w:line="180" w:lineRule="atLeast"/>
              <w:rPr>
                <w:rFonts w:ascii="新細明體" w:hAnsi="新細明體"/>
              </w:rPr>
            </w:pPr>
            <w:r w:rsidRPr="00190AE1">
              <w:rPr>
                <w:rFonts w:ascii="新細明體" w:hAnsi="新細明體" w:hint="eastAsia"/>
              </w:rPr>
              <w:t>可能出現一些不一致的語言行為</w:t>
            </w:r>
            <w:r w:rsidRPr="00A70C4E">
              <w:rPr>
                <w:rFonts w:ascii="新細明體" w:hAnsi="新細明體" w:hint="eastAsia"/>
              </w:rPr>
              <w:t>；</w:t>
            </w:r>
            <w:r>
              <w:rPr>
                <w:rFonts w:ascii="新細明體" w:hAnsi="新細明體" w:hint="eastAsia"/>
              </w:rPr>
              <w:t>或是</w:t>
            </w:r>
            <w:r w:rsidRPr="00190AE1">
              <w:rPr>
                <w:rFonts w:ascii="新細明體" w:hAnsi="新細明體" w:hint="eastAsia"/>
              </w:rPr>
              <w:t>可能會出現因</w:t>
            </w:r>
            <w:r>
              <w:rPr>
                <w:rFonts w:ascii="新細明體" w:hAnsi="新細明體" w:hint="eastAsia"/>
              </w:rPr>
              <w:t>方言</w:t>
            </w:r>
            <w:r w:rsidRPr="00190AE1">
              <w:rPr>
                <w:rFonts w:ascii="新細明體" w:hAnsi="新細明體" w:hint="eastAsia"/>
              </w:rPr>
              <w:t>所造成的語言差異現象</w:t>
            </w:r>
            <w:r w:rsidRPr="00A70C4E">
              <w:rPr>
                <w:rFonts w:ascii="新細明體" w:hAnsi="新細明體" w:hint="eastAsia"/>
              </w:rPr>
              <w:t>。</w:t>
            </w:r>
          </w:p>
        </w:tc>
        <w:tc>
          <w:tcPr>
            <w:tcW w:w="1985" w:type="dxa"/>
            <w:vAlign w:val="center"/>
          </w:tcPr>
          <w:p w:rsidR="001B2024" w:rsidRPr="00A70C4E" w:rsidRDefault="001B2024" w:rsidP="009A5EB6">
            <w:pPr>
              <w:spacing w:line="180" w:lineRule="atLeast"/>
              <w:rPr>
                <w:rFonts w:ascii="新細明體" w:hAnsi="新細明體"/>
              </w:rPr>
            </w:pPr>
            <w:r w:rsidRPr="00A70C4E">
              <w:rPr>
                <w:rFonts w:ascii="新細明體" w:hAnsi="新細明體" w:hint="eastAsia"/>
              </w:rPr>
              <w:t>出現語言缺陷</w:t>
            </w:r>
          </w:p>
        </w:tc>
        <w:tc>
          <w:tcPr>
            <w:tcW w:w="1701" w:type="dxa"/>
            <w:vAlign w:val="center"/>
          </w:tcPr>
          <w:p w:rsidR="001B2024" w:rsidRPr="00A70C4E" w:rsidRDefault="001B2024" w:rsidP="009A5EB6">
            <w:pPr>
              <w:spacing w:line="180" w:lineRule="atLeast"/>
              <w:rPr>
                <w:rFonts w:ascii="新細明體" w:hAnsi="新細明體"/>
              </w:rPr>
            </w:pPr>
            <w:r w:rsidRPr="00A70C4E">
              <w:rPr>
                <w:rFonts w:ascii="新細明體" w:hAnsi="新細明體" w:hint="eastAsia"/>
              </w:rPr>
              <w:t>語言缺陷</w:t>
            </w:r>
            <w:r w:rsidRPr="006B2901">
              <w:rPr>
                <w:rFonts w:ascii="新細明體" w:hAnsi="新細明體" w:hint="eastAsia"/>
                <w:b/>
              </w:rPr>
              <w:t>通常</w:t>
            </w:r>
            <w:r w:rsidRPr="00A70C4E">
              <w:rPr>
                <w:rFonts w:ascii="新細明體" w:hAnsi="新細明體" w:hint="eastAsia"/>
              </w:rPr>
              <w:t>會干擾溝通</w:t>
            </w:r>
          </w:p>
        </w:tc>
        <w:tc>
          <w:tcPr>
            <w:tcW w:w="1559" w:type="dxa"/>
            <w:vAlign w:val="center"/>
          </w:tcPr>
          <w:p w:rsidR="001B2024" w:rsidRPr="00A70C4E" w:rsidRDefault="001B2024" w:rsidP="009A5EB6">
            <w:pPr>
              <w:spacing w:line="180" w:lineRule="atLeast"/>
              <w:rPr>
                <w:rFonts w:ascii="新細明體" w:hAnsi="新細明體"/>
              </w:rPr>
            </w:pPr>
            <w:r w:rsidRPr="00A70C4E">
              <w:rPr>
                <w:rFonts w:ascii="新細明體" w:hAnsi="新細明體" w:hint="eastAsia"/>
              </w:rPr>
              <w:t>有限的功能性語言技能造成溝通困難</w:t>
            </w:r>
          </w:p>
        </w:tc>
      </w:tr>
      <w:tr w:rsidR="001B2024" w:rsidRPr="00082FE0" w:rsidTr="009A5EB6">
        <w:trPr>
          <w:trHeight w:val="1395"/>
        </w:trPr>
        <w:tc>
          <w:tcPr>
            <w:tcW w:w="1702" w:type="dxa"/>
            <w:vAlign w:val="center"/>
          </w:tcPr>
          <w:p w:rsidR="001B2024" w:rsidRPr="00082FE0" w:rsidRDefault="001B2024" w:rsidP="009A5EB6">
            <w:pPr>
              <w:spacing w:line="180" w:lineRule="atLeast"/>
              <w:rPr>
                <w:rFonts w:ascii="新細明體" w:hAnsi="新細明體"/>
                <w:b/>
              </w:rPr>
            </w:pPr>
            <w:r>
              <w:rPr>
                <w:rFonts w:ascii="新細明體" w:hAnsi="新細明體" w:hint="eastAsia"/>
                <w:b/>
              </w:rPr>
              <w:t>診斷評量</w:t>
            </w:r>
          </w:p>
        </w:tc>
        <w:tc>
          <w:tcPr>
            <w:tcW w:w="1276" w:type="dxa"/>
            <w:vAlign w:val="center"/>
          </w:tcPr>
          <w:p w:rsidR="001B2024" w:rsidRPr="00082FE0" w:rsidRDefault="001B2024" w:rsidP="009A5EB6">
            <w:pPr>
              <w:spacing w:line="180" w:lineRule="atLeast"/>
              <w:jc w:val="center"/>
              <w:rPr>
                <w:rFonts w:ascii="新細明體" w:hAnsi="新細明體"/>
                <w:b/>
              </w:rPr>
            </w:pPr>
          </w:p>
        </w:tc>
        <w:tc>
          <w:tcPr>
            <w:tcW w:w="2126" w:type="dxa"/>
            <w:vAlign w:val="center"/>
          </w:tcPr>
          <w:p w:rsidR="001B2024" w:rsidRDefault="001B2024" w:rsidP="009A5EB6">
            <w:pPr>
              <w:spacing w:line="180" w:lineRule="atLeast"/>
              <w:rPr>
                <w:rFonts w:ascii="新細明體" w:hAnsi="新細明體"/>
              </w:rPr>
            </w:pPr>
            <w:r>
              <w:rPr>
                <w:rFonts w:ascii="新細明體" w:hAnsi="新細明體" w:hint="eastAsia"/>
              </w:rPr>
              <w:t>在標準化的語言測驗得分</w:t>
            </w:r>
            <w:r w:rsidRPr="00B2033E">
              <w:rPr>
                <w:rFonts w:ascii="新細明體" w:hAnsi="新細明體" w:hint="eastAsia"/>
              </w:rPr>
              <w:t>：</w:t>
            </w:r>
          </w:p>
          <w:p w:rsidR="001B2024" w:rsidRDefault="001B2024" w:rsidP="00461EA2">
            <w:pPr>
              <w:numPr>
                <w:ilvl w:val="0"/>
                <w:numId w:val="13"/>
              </w:numPr>
              <w:spacing w:line="180" w:lineRule="atLeast"/>
              <w:rPr>
                <w:rFonts w:ascii="新細明體" w:hAnsi="新細明體"/>
              </w:rPr>
            </w:pPr>
            <w:r>
              <w:rPr>
                <w:rFonts w:ascii="新細明體" w:hAnsi="新細明體" w:hint="eastAsia"/>
              </w:rPr>
              <w:t>在-1 SD以內</w:t>
            </w:r>
          </w:p>
          <w:p w:rsidR="001B2024" w:rsidRDefault="001B2024" w:rsidP="00461EA2">
            <w:pPr>
              <w:numPr>
                <w:ilvl w:val="0"/>
                <w:numId w:val="13"/>
              </w:numPr>
              <w:spacing w:line="180" w:lineRule="atLeast"/>
              <w:rPr>
                <w:rFonts w:ascii="新細明體" w:hAnsi="新細明體"/>
              </w:rPr>
            </w:pPr>
            <w:r>
              <w:rPr>
                <w:rFonts w:ascii="新細明體" w:hAnsi="新細明體" w:hint="eastAsia"/>
              </w:rPr>
              <w:t>語言分數或語言標準分數在85分以上</w:t>
            </w:r>
          </w:p>
          <w:p w:rsidR="001B2024" w:rsidRPr="00B52D3F" w:rsidRDefault="001B2024" w:rsidP="00461EA2">
            <w:pPr>
              <w:numPr>
                <w:ilvl w:val="0"/>
                <w:numId w:val="13"/>
              </w:numPr>
              <w:spacing w:line="180" w:lineRule="atLeast"/>
              <w:rPr>
                <w:rFonts w:ascii="新細明體" w:hAnsi="新細明體"/>
              </w:rPr>
            </w:pPr>
            <w:r>
              <w:rPr>
                <w:rFonts w:ascii="新細明體" w:hAnsi="新細明體" w:hint="eastAsia"/>
              </w:rPr>
              <w:t>在百分等級16以上</w:t>
            </w:r>
          </w:p>
        </w:tc>
        <w:tc>
          <w:tcPr>
            <w:tcW w:w="1985" w:type="dxa"/>
            <w:vAlign w:val="center"/>
          </w:tcPr>
          <w:p w:rsidR="001B2024" w:rsidRDefault="001B2024" w:rsidP="009A5EB6">
            <w:pPr>
              <w:spacing w:line="180" w:lineRule="atLeast"/>
              <w:rPr>
                <w:rFonts w:ascii="新細明體" w:hAnsi="新細明體"/>
              </w:rPr>
            </w:pPr>
            <w:r>
              <w:rPr>
                <w:rFonts w:ascii="新細明體" w:hAnsi="新細明體" w:hint="eastAsia"/>
              </w:rPr>
              <w:t>在標準化的語言測驗得分</w:t>
            </w:r>
            <w:r w:rsidRPr="00B2033E">
              <w:rPr>
                <w:rFonts w:ascii="新細明體" w:hAnsi="新細明體" w:hint="eastAsia"/>
              </w:rPr>
              <w:t>：</w:t>
            </w:r>
          </w:p>
          <w:p w:rsidR="001B2024" w:rsidRDefault="001B2024" w:rsidP="00461EA2">
            <w:pPr>
              <w:numPr>
                <w:ilvl w:val="0"/>
                <w:numId w:val="14"/>
              </w:numPr>
              <w:spacing w:line="180" w:lineRule="atLeast"/>
              <w:rPr>
                <w:rFonts w:ascii="新細明體" w:hAnsi="新細明體"/>
              </w:rPr>
            </w:pPr>
            <w:r>
              <w:rPr>
                <w:rFonts w:ascii="新細明體" w:hAnsi="新細明體" w:hint="eastAsia"/>
              </w:rPr>
              <w:t xml:space="preserve">介於-1至-1.5 SD </w:t>
            </w:r>
          </w:p>
          <w:p w:rsidR="001B2024" w:rsidRDefault="001B2024" w:rsidP="00461EA2">
            <w:pPr>
              <w:numPr>
                <w:ilvl w:val="0"/>
                <w:numId w:val="14"/>
              </w:numPr>
              <w:spacing w:line="180" w:lineRule="atLeast"/>
              <w:rPr>
                <w:rFonts w:ascii="新細明體" w:hAnsi="新細明體"/>
              </w:rPr>
            </w:pPr>
            <w:r>
              <w:rPr>
                <w:rFonts w:ascii="新細明體" w:hAnsi="新細明體" w:hint="eastAsia"/>
              </w:rPr>
              <w:t>語言分數或語言標準分數在78-84之間</w:t>
            </w:r>
          </w:p>
          <w:p w:rsidR="001B2024" w:rsidRPr="00BB11EB" w:rsidRDefault="001B2024" w:rsidP="00461EA2">
            <w:pPr>
              <w:numPr>
                <w:ilvl w:val="0"/>
                <w:numId w:val="14"/>
              </w:numPr>
              <w:spacing w:line="180" w:lineRule="atLeast"/>
              <w:rPr>
                <w:rFonts w:ascii="新細明體" w:hAnsi="新細明體"/>
              </w:rPr>
            </w:pPr>
            <w:r>
              <w:rPr>
                <w:rFonts w:ascii="新細明體" w:hAnsi="新細明體" w:hint="eastAsia"/>
              </w:rPr>
              <w:t>在百分等級7-15</w:t>
            </w:r>
          </w:p>
        </w:tc>
        <w:tc>
          <w:tcPr>
            <w:tcW w:w="1701" w:type="dxa"/>
            <w:vAlign w:val="center"/>
          </w:tcPr>
          <w:p w:rsidR="001B2024" w:rsidRDefault="001B2024" w:rsidP="009A5EB6">
            <w:pPr>
              <w:spacing w:line="180" w:lineRule="atLeast"/>
              <w:jc w:val="both"/>
              <w:rPr>
                <w:rFonts w:ascii="新細明體" w:hAnsi="新細明體"/>
              </w:rPr>
            </w:pPr>
            <w:r>
              <w:rPr>
                <w:rFonts w:ascii="新細明體" w:hAnsi="新細明體" w:hint="eastAsia"/>
              </w:rPr>
              <w:t>在標準化的語言測驗得分</w:t>
            </w:r>
            <w:r w:rsidRPr="00B2033E">
              <w:rPr>
                <w:rFonts w:ascii="新細明體" w:hAnsi="新細明體" w:hint="eastAsia"/>
              </w:rPr>
              <w:t>：</w:t>
            </w:r>
          </w:p>
          <w:p w:rsidR="001B2024" w:rsidRDefault="001B2024" w:rsidP="00461EA2">
            <w:pPr>
              <w:numPr>
                <w:ilvl w:val="0"/>
                <w:numId w:val="15"/>
              </w:numPr>
              <w:spacing w:line="180" w:lineRule="atLeast"/>
              <w:jc w:val="both"/>
              <w:rPr>
                <w:rFonts w:ascii="新細明體" w:hAnsi="新細明體"/>
              </w:rPr>
            </w:pPr>
            <w:r>
              <w:rPr>
                <w:rFonts w:ascii="新細明體" w:hAnsi="新細明體" w:hint="eastAsia"/>
              </w:rPr>
              <w:t xml:space="preserve">介於-1.5至-2 SD </w:t>
            </w:r>
          </w:p>
          <w:p w:rsidR="001B2024" w:rsidRDefault="001B2024" w:rsidP="00461EA2">
            <w:pPr>
              <w:numPr>
                <w:ilvl w:val="0"/>
                <w:numId w:val="15"/>
              </w:numPr>
              <w:spacing w:line="180" w:lineRule="atLeast"/>
              <w:jc w:val="both"/>
              <w:rPr>
                <w:rFonts w:ascii="新細明體" w:hAnsi="新細明體"/>
              </w:rPr>
            </w:pPr>
            <w:r>
              <w:rPr>
                <w:rFonts w:ascii="新細明體" w:hAnsi="新細明體" w:hint="eastAsia"/>
              </w:rPr>
              <w:t>語言分數或語言標準分數在70-77之間</w:t>
            </w:r>
          </w:p>
          <w:p w:rsidR="001B2024" w:rsidRPr="00BB11EB" w:rsidRDefault="001B2024" w:rsidP="00461EA2">
            <w:pPr>
              <w:numPr>
                <w:ilvl w:val="0"/>
                <w:numId w:val="15"/>
              </w:numPr>
              <w:spacing w:line="180" w:lineRule="atLeast"/>
              <w:jc w:val="both"/>
              <w:rPr>
                <w:rFonts w:ascii="新細明體" w:hAnsi="新細明體"/>
              </w:rPr>
            </w:pPr>
            <w:r>
              <w:rPr>
                <w:rFonts w:ascii="新細明體" w:hAnsi="新細明體" w:hint="eastAsia"/>
              </w:rPr>
              <w:t>在百分等級2-6</w:t>
            </w:r>
          </w:p>
        </w:tc>
        <w:tc>
          <w:tcPr>
            <w:tcW w:w="1559" w:type="dxa"/>
            <w:vAlign w:val="center"/>
          </w:tcPr>
          <w:p w:rsidR="001B2024" w:rsidRDefault="001B2024" w:rsidP="009A5EB6">
            <w:pPr>
              <w:spacing w:line="180" w:lineRule="atLeast"/>
              <w:rPr>
                <w:rFonts w:ascii="新細明體" w:hAnsi="新細明體"/>
              </w:rPr>
            </w:pPr>
            <w:r>
              <w:rPr>
                <w:rFonts w:ascii="新細明體" w:hAnsi="新細明體" w:hint="eastAsia"/>
              </w:rPr>
              <w:t>在標準化的語言測驗得分</w:t>
            </w:r>
            <w:r w:rsidRPr="00B2033E">
              <w:rPr>
                <w:rFonts w:ascii="新細明體" w:hAnsi="新細明體" w:hint="eastAsia"/>
              </w:rPr>
              <w:t>：</w:t>
            </w:r>
          </w:p>
          <w:p w:rsidR="001B2024" w:rsidRDefault="001B2024" w:rsidP="00461EA2">
            <w:pPr>
              <w:numPr>
                <w:ilvl w:val="0"/>
                <w:numId w:val="16"/>
              </w:numPr>
              <w:spacing w:line="180" w:lineRule="atLeast"/>
              <w:rPr>
                <w:rFonts w:ascii="新細明體" w:hAnsi="新細明體"/>
              </w:rPr>
            </w:pPr>
            <w:r>
              <w:rPr>
                <w:rFonts w:ascii="新細明體" w:hAnsi="新細明體" w:hint="eastAsia"/>
              </w:rPr>
              <w:t xml:space="preserve">低於 -2 SD </w:t>
            </w:r>
          </w:p>
          <w:p w:rsidR="001B2024" w:rsidRDefault="001B2024" w:rsidP="00461EA2">
            <w:pPr>
              <w:numPr>
                <w:ilvl w:val="0"/>
                <w:numId w:val="16"/>
              </w:numPr>
              <w:spacing w:line="180" w:lineRule="atLeast"/>
              <w:rPr>
                <w:rFonts w:ascii="新細明體" w:hAnsi="新細明體"/>
              </w:rPr>
            </w:pPr>
            <w:r>
              <w:rPr>
                <w:rFonts w:ascii="新細明體" w:hAnsi="新細明體" w:hint="eastAsia"/>
              </w:rPr>
              <w:t>語言分數或語言標準分數在69分以下</w:t>
            </w:r>
          </w:p>
          <w:p w:rsidR="001B2024" w:rsidRPr="00BB11EB" w:rsidRDefault="001B2024" w:rsidP="00461EA2">
            <w:pPr>
              <w:numPr>
                <w:ilvl w:val="0"/>
                <w:numId w:val="16"/>
              </w:numPr>
              <w:spacing w:line="180" w:lineRule="atLeast"/>
              <w:rPr>
                <w:rFonts w:ascii="新細明體" w:hAnsi="新細明體"/>
              </w:rPr>
            </w:pPr>
            <w:r>
              <w:rPr>
                <w:rFonts w:ascii="新細明體" w:hAnsi="新細明體" w:hint="eastAsia"/>
              </w:rPr>
              <w:t>在百分等級2以下</w:t>
            </w:r>
          </w:p>
        </w:tc>
      </w:tr>
      <w:tr w:rsidR="001B2024" w:rsidRPr="00082FE0" w:rsidTr="009A5EB6">
        <w:trPr>
          <w:trHeight w:val="2521"/>
        </w:trPr>
        <w:tc>
          <w:tcPr>
            <w:tcW w:w="1702" w:type="dxa"/>
            <w:vAlign w:val="center"/>
          </w:tcPr>
          <w:p w:rsidR="001B2024" w:rsidRPr="00082FE0" w:rsidRDefault="001B2024" w:rsidP="009A5EB6">
            <w:pPr>
              <w:spacing w:line="180" w:lineRule="atLeast"/>
              <w:rPr>
                <w:rFonts w:ascii="新細明體" w:hAnsi="新細明體"/>
                <w:b/>
              </w:rPr>
            </w:pPr>
            <w:r>
              <w:rPr>
                <w:rFonts w:ascii="新細明體" w:hAnsi="新細明體" w:hint="eastAsia"/>
                <w:b/>
              </w:rPr>
              <w:t>對溝通的影響</w:t>
            </w:r>
          </w:p>
        </w:tc>
        <w:tc>
          <w:tcPr>
            <w:tcW w:w="1276" w:type="dxa"/>
            <w:vAlign w:val="center"/>
          </w:tcPr>
          <w:p w:rsidR="001B2024" w:rsidRPr="00082FE0" w:rsidRDefault="001B2024" w:rsidP="009A5EB6">
            <w:pPr>
              <w:spacing w:line="180" w:lineRule="atLeast"/>
              <w:jc w:val="center"/>
              <w:rPr>
                <w:rFonts w:ascii="新細明體" w:hAnsi="新細明體"/>
                <w:b/>
              </w:rPr>
            </w:pPr>
          </w:p>
        </w:tc>
        <w:tc>
          <w:tcPr>
            <w:tcW w:w="2126" w:type="dxa"/>
            <w:vAlign w:val="center"/>
          </w:tcPr>
          <w:p w:rsidR="001B2024" w:rsidRPr="00726090" w:rsidRDefault="001B2024" w:rsidP="009A5EB6">
            <w:pPr>
              <w:spacing w:line="180" w:lineRule="atLeast"/>
              <w:rPr>
                <w:rFonts w:ascii="新細明體" w:hAnsi="新細明體"/>
              </w:rPr>
            </w:pPr>
            <w:r w:rsidRPr="00726090">
              <w:rPr>
                <w:rFonts w:ascii="新細明體" w:hAnsi="新細明體" w:hint="eastAsia"/>
              </w:rPr>
              <w:t>學童可能</w:t>
            </w:r>
            <w:r w:rsidRPr="00726090">
              <w:rPr>
                <w:rFonts w:ascii="新細明體" w:hAnsi="新細明體" w:hint="eastAsia"/>
                <w:b/>
              </w:rPr>
              <w:t>有時候會/有時候不會</w:t>
            </w:r>
            <w:r>
              <w:rPr>
                <w:rFonts w:ascii="新細明體" w:hAnsi="新細明體" w:hint="eastAsia"/>
              </w:rPr>
              <w:t>出現</w:t>
            </w:r>
            <w:r w:rsidRPr="00726090">
              <w:rPr>
                <w:rFonts w:ascii="新細明體" w:hAnsi="新細明體" w:hint="eastAsia"/>
              </w:rPr>
              <w:t>語言理解或表達的困難，但其所說出的話語仍然可被理解。</w:t>
            </w:r>
          </w:p>
        </w:tc>
        <w:tc>
          <w:tcPr>
            <w:tcW w:w="1985" w:type="dxa"/>
            <w:vAlign w:val="center"/>
          </w:tcPr>
          <w:p w:rsidR="001B2024" w:rsidRPr="00BB11EB" w:rsidRDefault="001B2024" w:rsidP="009A5EB6">
            <w:pPr>
              <w:spacing w:line="180" w:lineRule="atLeast"/>
              <w:rPr>
                <w:rFonts w:ascii="新細明體" w:hAnsi="新細明體"/>
              </w:rPr>
            </w:pPr>
            <w:r w:rsidRPr="00726090">
              <w:rPr>
                <w:rFonts w:ascii="新細明體" w:hAnsi="新細明體" w:hint="eastAsia"/>
              </w:rPr>
              <w:t>學童</w:t>
            </w:r>
            <w:r w:rsidRPr="00726090">
              <w:rPr>
                <w:rFonts w:ascii="新細明體" w:hAnsi="新細明體" w:hint="eastAsia"/>
                <w:b/>
              </w:rPr>
              <w:t>可能會</w:t>
            </w:r>
            <w:r>
              <w:rPr>
                <w:rFonts w:ascii="新細明體" w:hAnsi="新細明體" w:hint="eastAsia"/>
              </w:rPr>
              <w:t>出現</w:t>
            </w:r>
            <w:r w:rsidRPr="00726090">
              <w:rPr>
                <w:rFonts w:ascii="新細明體" w:hAnsi="新細明體" w:hint="eastAsia"/>
              </w:rPr>
              <w:t>語言理解或表達的困難，但其所說出的話語仍然可被理解。</w:t>
            </w:r>
          </w:p>
        </w:tc>
        <w:tc>
          <w:tcPr>
            <w:tcW w:w="1701" w:type="dxa"/>
            <w:vAlign w:val="center"/>
          </w:tcPr>
          <w:p w:rsidR="001B2024" w:rsidRPr="00082FE0" w:rsidRDefault="001B2024" w:rsidP="009A5EB6">
            <w:pPr>
              <w:spacing w:line="180" w:lineRule="atLeast"/>
              <w:rPr>
                <w:rFonts w:ascii="新細明體" w:hAnsi="新細明體"/>
                <w:b/>
              </w:rPr>
            </w:pPr>
            <w:r w:rsidRPr="00726090">
              <w:rPr>
                <w:rFonts w:ascii="新細明體" w:hAnsi="新細明體" w:hint="eastAsia"/>
              </w:rPr>
              <w:t>學童</w:t>
            </w:r>
            <w:r>
              <w:rPr>
                <w:rFonts w:ascii="新細明體" w:hAnsi="新細明體" w:hint="eastAsia"/>
                <w:b/>
              </w:rPr>
              <w:t>明顯</w:t>
            </w:r>
            <w:r>
              <w:rPr>
                <w:rFonts w:ascii="新細明體" w:hAnsi="新細明體" w:hint="eastAsia"/>
              </w:rPr>
              <w:t>出現</w:t>
            </w:r>
            <w:r w:rsidRPr="00726090">
              <w:rPr>
                <w:rFonts w:ascii="新細明體" w:hAnsi="新細明體" w:hint="eastAsia"/>
              </w:rPr>
              <w:t>語言理解或表達的困難，其所說出的話語</w:t>
            </w:r>
            <w:r w:rsidRPr="00726090">
              <w:rPr>
                <w:rFonts w:ascii="新細明體" w:hAnsi="新細明體" w:hint="eastAsia"/>
                <w:b/>
              </w:rPr>
              <w:t>大部分時間</w:t>
            </w:r>
            <w:r>
              <w:rPr>
                <w:rFonts w:ascii="新細明體" w:hAnsi="新細明體" w:hint="eastAsia"/>
              </w:rPr>
              <w:t>是</w:t>
            </w:r>
            <w:r w:rsidRPr="00726090">
              <w:rPr>
                <w:rFonts w:ascii="新細明體" w:hAnsi="新細明體" w:hint="eastAsia"/>
              </w:rPr>
              <w:t>可被理解。</w:t>
            </w:r>
          </w:p>
        </w:tc>
        <w:tc>
          <w:tcPr>
            <w:tcW w:w="1559" w:type="dxa"/>
            <w:vAlign w:val="center"/>
          </w:tcPr>
          <w:p w:rsidR="001B2024" w:rsidRDefault="001B2024" w:rsidP="009A5EB6">
            <w:pPr>
              <w:spacing w:line="180" w:lineRule="atLeast"/>
              <w:rPr>
                <w:rFonts w:ascii="新細明體" w:hAnsi="新細明體"/>
              </w:rPr>
            </w:pPr>
            <w:r w:rsidRPr="00726090">
              <w:rPr>
                <w:rFonts w:ascii="新細明體" w:hAnsi="新細明體" w:hint="eastAsia"/>
              </w:rPr>
              <w:t>學童</w:t>
            </w:r>
            <w:r>
              <w:rPr>
                <w:rFonts w:ascii="新細明體" w:hAnsi="新細明體" w:hint="eastAsia"/>
                <w:b/>
              </w:rPr>
              <w:t>只有限的</w:t>
            </w:r>
            <w:r w:rsidRPr="00726090">
              <w:rPr>
                <w:rFonts w:ascii="新細明體" w:hAnsi="新細明體" w:hint="eastAsia"/>
              </w:rPr>
              <w:t>語言理解或表達</w:t>
            </w:r>
            <w:r>
              <w:rPr>
                <w:rFonts w:ascii="新細明體" w:hAnsi="新細明體" w:hint="eastAsia"/>
              </w:rPr>
              <w:t>能力</w:t>
            </w:r>
            <w:r w:rsidRPr="00726090">
              <w:rPr>
                <w:rFonts w:ascii="新細明體" w:hAnsi="新細明體" w:hint="eastAsia"/>
              </w:rPr>
              <w:t>；其所說出的話語</w:t>
            </w:r>
            <w:r>
              <w:rPr>
                <w:rFonts w:ascii="新細明體" w:hAnsi="新細明體" w:hint="eastAsia"/>
              </w:rPr>
              <w:t>常常是無法</w:t>
            </w:r>
            <w:r w:rsidRPr="00726090">
              <w:rPr>
                <w:rFonts w:ascii="新細明體" w:hAnsi="新細明體" w:hint="eastAsia"/>
              </w:rPr>
              <w:t>被理解。</w:t>
            </w:r>
          </w:p>
          <w:p w:rsidR="001B2024" w:rsidRPr="00082FE0" w:rsidRDefault="001B2024" w:rsidP="009A5EB6">
            <w:pPr>
              <w:spacing w:line="180" w:lineRule="atLeast"/>
              <w:rPr>
                <w:rFonts w:ascii="新細明體" w:hAnsi="新細明體"/>
                <w:b/>
              </w:rPr>
            </w:pPr>
          </w:p>
        </w:tc>
      </w:tr>
      <w:tr w:rsidR="001B2024" w:rsidRPr="00082FE0" w:rsidTr="009A5EB6">
        <w:trPr>
          <w:trHeight w:val="1173"/>
        </w:trPr>
        <w:tc>
          <w:tcPr>
            <w:tcW w:w="1702" w:type="dxa"/>
            <w:vAlign w:val="center"/>
          </w:tcPr>
          <w:p w:rsidR="001B2024" w:rsidRPr="00082FE0" w:rsidRDefault="001B2024" w:rsidP="009A5EB6">
            <w:pPr>
              <w:spacing w:line="180" w:lineRule="atLeast"/>
              <w:jc w:val="center"/>
              <w:rPr>
                <w:rFonts w:ascii="新細明體" w:hAnsi="新細明體"/>
                <w:b/>
              </w:rPr>
            </w:pPr>
            <w:r w:rsidRPr="00082FE0">
              <w:rPr>
                <w:rFonts w:ascii="新細明體" w:hAnsi="新細明體" w:hint="eastAsia"/>
                <w:b/>
              </w:rPr>
              <w:t>對教育的影響</w:t>
            </w:r>
          </w:p>
        </w:tc>
        <w:tc>
          <w:tcPr>
            <w:tcW w:w="1276" w:type="dxa"/>
            <w:vAlign w:val="center"/>
          </w:tcPr>
          <w:p w:rsidR="001B2024" w:rsidRPr="00082FE0" w:rsidRDefault="001B2024" w:rsidP="009A5EB6">
            <w:pPr>
              <w:spacing w:line="180" w:lineRule="atLeast"/>
              <w:jc w:val="center"/>
              <w:rPr>
                <w:rFonts w:ascii="新細明體" w:hAnsi="新細明體"/>
                <w:b/>
              </w:rPr>
            </w:pPr>
          </w:p>
        </w:tc>
        <w:tc>
          <w:tcPr>
            <w:tcW w:w="2126" w:type="dxa"/>
            <w:vAlign w:val="center"/>
          </w:tcPr>
          <w:p w:rsidR="001B2024" w:rsidRPr="00366446" w:rsidRDefault="001B2024" w:rsidP="009A5EB6">
            <w:pPr>
              <w:spacing w:line="180" w:lineRule="atLeast"/>
              <w:rPr>
                <w:rFonts w:ascii="新細明體" w:hAnsi="新細明體"/>
              </w:rPr>
            </w:pPr>
            <w:r w:rsidRPr="00366446">
              <w:rPr>
                <w:rFonts w:ascii="新細明體" w:hAnsi="新細明體" w:hint="eastAsia"/>
              </w:rPr>
              <w:t>基本的認知或情意表現</w:t>
            </w:r>
            <w:r w:rsidRPr="006B2901">
              <w:rPr>
                <w:rFonts w:ascii="新細明體" w:hAnsi="新細明體" w:hint="eastAsia"/>
                <w:b/>
              </w:rPr>
              <w:t>未受影響</w:t>
            </w:r>
          </w:p>
        </w:tc>
        <w:tc>
          <w:tcPr>
            <w:tcW w:w="1985" w:type="dxa"/>
            <w:vAlign w:val="center"/>
          </w:tcPr>
          <w:p w:rsidR="001B2024" w:rsidRPr="00366446" w:rsidRDefault="001B2024" w:rsidP="009A5EB6">
            <w:pPr>
              <w:spacing w:line="180" w:lineRule="atLeast"/>
              <w:rPr>
                <w:rFonts w:ascii="新細明體" w:hAnsi="新細明體"/>
              </w:rPr>
            </w:pPr>
            <w:r w:rsidRPr="00366446">
              <w:rPr>
                <w:rFonts w:ascii="新細明體" w:hAnsi="新細明體" w:hint="eastAsia"/>
              </w:rPr>
              <w:t>基本的認知或情意表現</w:t>
            </w:r>
            <w:r w:rsidRPr="006B2901">
              <w:rPr>
                <w:rFonts w:ascii="新細明體" w:hAnsi="新細明體" w:hint="eastAsia"/>
                <w:b/>
              </w:rPr>
              <w:t>可能有受到一點影響</w:t>
            </w:r>
          </w:p>
        </w:tc>
        <w:tc>
          <w:tcPr>
            <w:tcW w:w="1701" w:type="dxa"/>
            <w:vAlign w:val="center"/>
          </w:tcPr>
          <w:p w:rsidR="001B2024" w:rsidRPr="00366446" w:rsidRDefault="001B2024" w:rsidP="009A5EB6">
            <w:pPr>
              <w:spacing w:line="180" w:lineRule="atLeast"/>
              <w:rPr>
                <w:rFonts w:ascii="新細明體" w:hAnsi="新細明體"/>
              </w:rPr>
            </w:pPr>
            <w:r w:rsidRPr="00366446">
              <w:rPr>
                <w:rFonts w:ascii="新細明體" w:hAnsi="新細明體" w:hint="eastAsia"/>
              </w:rPr>
              <w:t>基本的認知或情意表現</w:t>
            </w:r>
            <w:r w:rsidRPr="006B2901">
              <w:rPr>
                <w:rFonts w:ascii="新細明體" w:hAnsi="新細明體" w:hint="eastAsia"/>
                <w:b/>
              </w:rPr>
              <w:t>通常已受到影響</w:t>
            </w:r>
          </w:p>
        </w:tc>
        <w:tc>
          <w:tcPr>
            <w:tcW w:w="1559" w:type="dxa"/>
            <w:vAlign w:val="center"/>
          </w:tcPr>
          <w:p w:rsidR="001B2024" w:rsidRPr="00366446" w:rsidRDefault="001B2024" w:rsidP="009A5EB6">
            <w:pPr>
              <w:spacing w:line="180" w:lineRule="atLeast"/>
              <w:rPr>
                <w:rFonts w:ascii="新細明體" w:hAnsi="新細明體"/>
              </w:rPr>
            </w:pPr>
            <w:r w:rsidRPr="00366446">
              <w:rPr>
                <w:rFonts w:ascii="新細明體" w:hAnsi="新細明體" w:hint="eastAsia"/>
              </w:rPr>
              <w:t>基本的認知或情意表現</w:t>
            </w:r>
            <w:r w:rsidRPr="006B2901">
              <w:rPr>
                <w:rFonts w:ascii="新細明體" w:hAnsi="新細明體" w:hint="eastAsia"/>
                <w:b/>
              </w:rPr>
              <w:t>已明顯受到影響</w:t>
            </w:r>
          </w:p>
        </w:tc>
      </w:tr>
    </w:tbl>
    <w:p w:rsidR="001B2024" w:rsidRPr="00BB11EB" w:rsidRDefault="001B2024" w:rsidP="001B2024">
      <w:pPr>
        <w:spacing w:line="160" w:lineRule="atLeast"/>
        <w:rPr>
          <w:rFonts w:ascii="新細明體" w:hAnsi="新細明體"/>
          <w:b/>
          <w:sz w:val="22"/>
          <w:szCs w:val="22"/>
        </w:rPr>
      </w:pPr>
      <w:r w:rsidRPr="00BB11EB">
        <w:rPr>
          <w:rFonts w:ascii="新細明體" w:hAnsi="新細明體" w:hint="eastAsia"/>
          <w:b/>
          <w:sz w:val="22"/>
          <w:szCs w:val="22"/>
        </w:rPr>
        <w:t>上述資料係參考與改編自</w:t>
      </w:r>
    </w:p>
    <w:p w:rsidR="001B2024" w:rsidRPr="00BB11EB" w:rsidRDefault="001B2024" w:rsidP="00461EA2">
      <w:pPr>
        <w:numPr>
          <w:ilvl w:val="0"/>
          <w:numId w:val="17"/>
        </w:numPr>
        <w:autoSpaceDE w:val="0"/>
        <w:autoSpaceDN w:val="0"/>
        <w:adjustRightInd w:val="0"/>
        <w:spacing w:line="160" w:lineRule="atLeast"/>
        <w:rPr>
          <w:kern w:val="0"/>
          <w:sz w:val="22"/>
          <w:szCs w:val="22"/>
        </w:rPr>
      </w:pPr>
      <w:r w:rsidRPr="00BB11EB">
        <w:rPr>
          <w:bCs/>
          <w:kern w:val="0"/>
          <w:sz w:val="22"/>
          <w:szCs w:val="22"/>
        </w:rPr>
        <w:t>Michigan</w:t>
      </w:r>
      <w:r w:rsidRPr="00BB11EB">
        <w:rPr>
          <w:rFonts w:hint="eastAsia"/>
          <w:bCs/>
          <w:kern w:val="0"/>
          <w:sz w:val="22"/>
          <w:szCs w:val="22"/>
        </w:rPr>
        <w:t xml:space="preserve"> </w:t>
      </w:r>
      <w:r w:rsidRPr="00BB11EB">
        <w:rPr>
          <w:bCs/>
          <w:kern w:val="0"/>
          <w:sz w:val="22"/>
          <w:szCs w:val="22"/>
        </w:rPr>
        <w:t>Speech-Language Guidelines:</w:t>
      </w:r>
      <w:r w:rsidRPr="00BB11EB">
        <w:rPr>
          <w:rFonts w:hint="eastAsia"/>
          <w:bCs/>
          <w:kern w:val="0"/>
          <w:sz w:val="22"/>
          <w:szCs w:val="22"/>
        </w:rPr>
        <w:t xml:space="preserve"> </w:t>
      </w:r>
      <w:r w:rsidRPr="00BB11EB">
        <w:rPr>
          <w:kern w:val="0"/>
          <w:sz w:val="22"/>
          <w:szCs w:val="22"/>
        </w:rPr>
        <w:t>Suggestions for Eligibility,</w:t>
      </w:r>
      <w:r w:rsidRPr="00BB11EB">
        <w:rPr>
          <w:rFonts w:hint="eastAsia"/>
          <w:kern w:val="0"/>
          <w:sz w:val="22"/>
          <w:szCs w:val="22"/>
        </w:rPr>
        <w:t xml:space="preserve"> </w:t>
      </w:r>
      <w:r w:rsidRPr="00BB11EB">
        <w:rPr>
          <w:kern w:val="0"/>
          <w:sz w:val="22"/>
          <w:szCs w:val="22"/>
        </w:rPr>
        <w:t>Service Delivery, and</w:t>
      </w:r>
      <w:r w:rsidRPr="00BB11EB">
        <w:rPr>
          <w:rFonts w:hint="eastAsia"/>
          <w:kern w:val="0"/>
          <w:sz w:val="22"/>
          <w:szCs w:val="22"/>
        </w:rPr>
        <w:t xml:space="preserve"> </w:t>
      </w:r>
      <w:r w:rsidRPr="00BB11EB">
        <w:rPr>
          <w:kern w:val="0"/>
          <w:sz w:val="22"/>
          <w:szCs w:val="22"/>
        </w:rPr>
        <w:t>Exit Criteria Revised.</w:t>
      </w:r>
    </w:p>
    <w:p w:rsidR="001B2024" w:rsidRPr="00BB11EB" w:rsidRDefault="001B2024" w:rsidP="00461EA2">
      <w:pPr>
        <w:numPr>
          <w:ilvl w:val="0"/>
          <w:numId w:val="17"/>
        </w:numPr>
        <w:autoSpaceDE w:val="0"/>
        <w:autoSpaceDN w:val="0"/>
        <w:adjustRightInd w:val="0"/>
        <w:spacing w:line="160" w:lineRule="atLeast"/>
        <w:rPr>
          <w:bCs/>
          <w:iCs/>
          <w:kern w:val="0"/>
          <w:sz w:val="22"/>
          <w:szCs w:val="22"/>
        </w:rPr>
      </w:pPr>
      <w:r w:rsidRPr="00BB11EB">
        <w:rPr>
          <w:bCs/>
          <w:kern w:val="0"/>
          <w:sz w:val="22"/>
          <w:szCs w:val="22"/>
        </w:rPr>
        <w:t>North Dakota</w:t>
      </w:r>
      <w:r w:rsidRPr="00BB11EB">
        <w:rPr>
          <w:rFonts w:hint="eastAsia"/>
          <w:bCs/>
          <w:kern w:val="0"/>
          <w:sz w:val="22"/>
          <w:szCs w:val="22"/>
        </w:rPr>
        <w:t xml:space="preserve"> </w:t>
      </w:r>
      <w:r w:rsidRPr="00BB11EB">
        <w:rPr>
          <w:bCs/>
          <w:iCs/>
          <w:kern w:val="0"/>
          <w:sz w:val="22"/>
          <w:szCs w:val="22"/>
        </w:rPr>
        <w:t>Speech-Language Pathology</w:t>
      </w:r>
      <w:r w:rsidRPr="00BB11EB">
        <w:rPr>
          <w:rFonts w:hint="eastAsia"/>
          <w:bCs/>
          <w:iCs/>
          <w:kern w:val="0"/>
          <w:sz w:val="22"/>
          <w:szCs w:val="22"/>
        </w:rPr>
        <w:t xml:space="preserve"> </w:t>
      </w:r>
      <w:r w:rsidRPr="00BB11EB">
        <w:rPr>
          <w:bCs/>
          <w:iCs/>
          <w:kern w:val="0"/>
          <w:sz w:val="22"/>
          <w:szCs w:val="22"/>
        </w:rPr>
        <w:t>Public School Guidelines:</w:t>
      </w:r>
      <w:r w:rsidRPr="00BB11EB">
        <w:rPr>
          <w:rFonts w:hint="eastAsia"/>
          <w:bCs/>
          <w:iCs/>
          <w:kern w:val="0"/>
          <w:sz w:val="22"/>
          <w:szCs w:val="22"/>
        </w:rPr>
        <w:t xml:space="preserve"> </w:t>
      </w:r>
      <w:r w:rsidRPr="00BB11EB">
        <w:rPr>
          <w:bCs/>
          <w:iCs/>
          <w:kern w:val="0"/>
          <w:sz w:val="22"/>
          <w:szCs w:val="22"/>
        </w:rPr>
        <w:t>Section II:</w:t>
      </w:r>
    </w:p>
    <w:p w:rsidR="001B2024" w:rsidRPr="00BB11EB" w:rsidRDefault="001B2024" w:rsidP="001B2024">
      <w:pPr>
        <w:autoSpaceDE w:val="0"/>
        <w:autoSpaceDN w:val="0"/>
        <w:adjustRightInd w:val="0"/>
        <w:spacing w:line="160" w:lineRule="atLeast"/>
        <w:ind w:left="360"/>
        <w:rPr>
          <w:rFonts w:ascii="標楷體" w:eastAsia="標楷體" w:hAnsi="標楷體"/>
          <w:sz w:val="22"/>
          <w:szCs w:val="22"/>
        </w:rPr>
      </w:pPr>
      <w:r w:rsidRPr="00BB11EB">
        <w:rPr>
          <w:bCs/>
          <w:iCs/>
          <w:kern w:val="0"/>
          <w:sz w:val="22"/>
          <w:szCs w:val="22"/>
        </w:rPr>
        <w:t>Eligibility Criteria for</w:t>
      </w:r>
      <w:r w:rsidRPr="00BB11EB">
        <w:rPr>
          <w:rFonts w:hint="eastAsia"/>
          <w:bCs/>
          <w:iCs/>
          <w:kern w:val="0"/>
          <w:sz w:val="22"/>
          <w:szCs w:val="22"/>
        </w:rPr>
        <w:t xml:space="preserve"> </w:t>
      </w:r>
      <w:r w:rsidRPr="00BB11EB">
        <w:rPr>
          <w:bCs/>
          <w:iCs/>
          <w:kern w:val="0"/>
          <w:sz w:val="22"/>
          <w:szCs w:val="22"/>
        </w:rPr>
        <w:t>Speech-Language Impairment</w:t>
      </w:r>
      <w:r w:rsidRPr="00BB11EB">
        <w:rPr>
          <w:rFonts w:hint="eastAsia"/>
          <w:bCs/>
          <w:iCs/>
          <w:kern w:val="0"/>
          <w:sz w:val="22"/>
          <w:szCs w:val="22"/>
        </w:rPr>
        <w:t>.</w:t>
      </w:r>
    </w:p>
    <w:p w:rsidR="001B2024" w:rsidRPr="00BB11EB" w:rsidRDefault="001B2024" w:rsidP="00461EA2">
      <w:pPr>
        <w:numPr>
          <w:ilvl w:val="0"/>
          <w:numId w:val="17"/>
        </w:numPr>
        <w:autoSpaceDE w:val="0"/>
        <w:autoSpaceDN w:val="0"/>
        <w:adjustRightInd w:val="0"/>
        <w:spacing w:line="160" w:lineRule="atLeast"/>
        <w:rPr>
          <w:rFonts w:eastAsia="標楷體"/>
        </w:rPr>
      </w:pPr>
      <w:r w:rsidRPr="00BB11EB">
        <w:rPr>
          <w:bCs/>
          <w:kern w:val="0"/>
          <w:sz w:val="22"/>
          <w:szCs w:val="22"/>
        </w:rPr>
        <w:t>Speech and Language Impairments</w:t>
      </w:r>
      <w:r w:rsidRPr="00BB11EB">
        <w:rPr>
          <w:rFonts w:hint="eastAsia"/>
          <w:bCs/>
          <w:kern w:val="0"/>
          <w:sz w:val="22"/>
          <w:szCs w:val="22"/>
        </w:rPr>
        <w:t xml:space="preserve"> </w:t>
      </w:r>
      <w:r w:rsidRPr="00BB11EB">
        <w:rPr>
          <w:bCs/>
          <w:kern w:val="0"/>
          <w:sz w:val="22"/>
          <w:szCs w:val="22"/>
        </w:rPr>
        <w:t>Assessment and Decision Making</w:t>
      </w:r>
      <w:r w:rsidRPr="00BB11EB">
        <w:rPr>
          <w:rFonts w:hint="eastAsia"/>
          <w:bCs/>
          <w:kern w:val="0"/>
          <w:sz w:val="22"/>
          <w:szCs w:val="22"/>
        </w:rPr>
        <w:t xml:space="preserve"> </w:t>
      </w:r>
      <w:r w:rsidRPr="00BB11EB">
        <w:rPr>
          <w:bCs/>
          <w:kern w:val="0"/>
          <w:sz w:val="22"/>
          <w:szCs w:val="22"/>
        </w:rPr>
        <w:t>Technical Assistance Guide (Wisconsin)</w:t>
      </w:r>
      <w:r w:rsidRPr="00BB11EB">
        <w:rPr>
          <w:rFonts w:hint="eastAsia"/>
          <w:bCs/>
          <w:kern w:val="0"/>
          <w:sz w:val="22"/>
          <w:szCs w:val="22"/>
        </w:rPr>
        <w:t>.</w:t>
      </w:r>
    </w:p>
    <w:p w:rsidR="001B2024" w:rsidRPr="00BB11EB" w:rsidRDefault="001B2024" w:rsidP="00461EA2">
      <w:pPr>
        <w:numPr>
          <w:ilvl w:val="0"/>
          <w:numId w:val="17"/>
        </w:numPr>
        <w:autoSpaceDE w:val="0"/>
        <w:autoSpaceDN w:val="0"/>
        <w:adjustRightInd w:val="0"/>
        <w:spacing w:line="160" w:lineRule="atLeast"/>
        <w:rPr>
          <w:rFonts w:eastAsia="標楷體"/>
        </w:rPr>
      </w:pPr>
      <w:r w:rsidRPr="00BB11EB">
        <w:rPr>
          <w:bCs/>
          <w:kern w:val="0"/>
          <w:sz w:val="22"/>
          <w:szCs w:val="22"/>
        </w:rPr>
        <w:t>A</w:t>
      </w:r>
      <w:r w:rsidRPr="00BB11EB">
        <w:rPr>
          <w:rFonts w:hint="eastAsia"/>
          <w:bCs/>
          <w:kern w:val="0"/>
          <w:sz w:val="22"/>
          <w:szCs w:val="22"/>
        </w:rPr>
        <w:t>rkansas Guidelines and Severity Ratings for Speech /Language Impairment.</w:t>
      </w:r>
      <w:r w:rsidRPr="00BB11EB">
        <w:rPr>
          <w:bCs/>
          <w:kern w:val="0"/>
        </w:rPr>
        <w:t xml:space="preserve"> </w:t>
      </w:r>
    </w:p>
    <w:p w:rsidR="001B2024" w:rsidRPr="00752073" w:rsidRDefault="001B2024" w:rsidP="001B2024">
      <w:pPr>
        <w:widowControl/>
        <w:spacing w:before="12" w:after="120" w:line="348" w:lineRule="auto"/>
        <w:rPr>
          <w:rFonts w:ascii="Meiryo UI" w:eastAsia="Meiryo UI" w:hAnsi="Meiryo UI" w:cs="Meiryo UI"/>
          <w:color w:val="000000"/>
          <w:kern w:val="0"/>
          <w:sz w:val="40"/>
          <w:szCs w:val="40"/>
        </w:rPr>
      </w:pPr>
      <w:r>
        <w:rPr>
          <w:rFonts w:ascii="Arial" w:hAnsi="Arial" w:cs="Arial" w:hint="eastAsia"/>
          <w:color w:val="000000"/>
          <w:kern w:val="0"/>
        </w:rPr>
        <w:lastRenderedPageBreak/>
        <w:t xml:space="preserve">                  </w:t>
      </w:r>
      <w:r w:rsidRPr="00752073">
        <w:rPr>
          <w:rFonts w:ascii="Meiryo UI" w:eastAsia="Meiryo UI" w:hAnsi="Meiryo UI" w:cs="Meiryo UI" w:hint="eastAsia"/>
          <w:color w:val="000000"/>
          <w:kern w:val="0"/>
          <w:sz w:val="40"/>
          <w:szCs w:val="40"/>
        </w:rPr>
        <w:t xml:space="preserve"> </w:t>
      </w:r>
      <w:r w:rsidRPr="00752073">
        <w:rPr>
          <w:rFonts w:ascii="Meiryo UI" w:eastAsia="Meiryo UI" w:hAnsi="Meiryo UI" w:cs="Meiryo UI" w:hint="eastAsia"/>
          <w:b/>
          <w:color w:val="000000"/>
          <w:kern w:val="0"/>
          <w:sz w:val="40"/>
          <w:szCs w:val="40"/>
        </w:rPr>
        <w:t>說話或語言障礙檢核表</w:t>
      </w:r>
    </w:p>
    <w:p w:rsidR="001B2024" w:rsidRDefault="001B2024" w:rsidP="001B2024">
      <w:pPr>
        <w:widowControl/>
        <w:spacing w:before="12" w:after="120" w:line="348" w:lineRule="auto"/>
        <w:ind w:firstLineChars="1150" w:firstLine="2760"/>
        <w:rPr>
          <w:rFonts w:ascii="Arial" w:hAnsi="Arial" w:cs="Arial"/>
          <w:color w:val="000000"/>
          <w:kern w:val="0"/>
        </w:rPr>
      </w:pPr>
      <w:r>
        <w:rPr>
          <w:rFonts w:ascii="Arial" w:hAnsi="Arial" w:cs="Arial" w:hint="eastAsia"/>
          <w:color w:val="000000"/>
          <w:kern w:val="0"/>
        </w:rPr>
        <w:t>錡寶香</w:t>
      </w:r>
      <w:r>
        <w:rPr>
          <w:rFonts w:ascii="Arial" w:hAnsi="Arial" w:cs="Arial" w:hint="eastAsia"/>
          <w:color w:val="000000"/>
          <w:kern w:val="0"/>
        </w:rPr>
        <w:t>/</w:t>
      </w:r>
      <w:r>
        <w:rPr>
          <w:rFonts w:ascii="Arial" w:hAnsi="Arial" w:cs="Arial" w:hint="eastAsia"/>
          <w:color w:val="000000"/>
          <w:kern w:val="0"/>
        </w:rPr>
        <w:t>國立台北教育大學特教</w:t>
      </w:r>
    </w:p>
    <w:p w:rsidR="001B2024" w:rsidRPr="00752073" w:rsidRDefault="001B2024" w:rsidP="001B2024">
      <w:pPr>
        <w:widowControl/>
        <w:spacing w:before="12" w:after="120" w:line="348" w:lineRule="auto"/>
        <w:rPr>
          <w:rStyle w:val="a3"/>
          <w:rFonts w:ascii="SimHei" w:eastAsia="SimHei" w:hAnsi="SimHei" w:cs="Arial"/>
          <w:b w:val="0"/>
          <w:bCs w:val="0"/>
          <w:color w:val="000000"/>
          <w:kern w:val="0"/>
          <w:sz w:val="32"/>
          <w:szCs w:val="32"/>
        </w:rPr>
      </w:pPr>
      <w:r w:rsidRPr="00752073">
        <w:rPr>
          <w:rStyle w:val="a3"/>
          <w:rFonts w:ascii="SimHei" w:eastAsia="SimHei" w:hAnsi="SimHei" w:cs="Tahoma" w:hint="eastAsia"/>
          <w:color w:val="000000"/>
          <w:sz w:val="32"/>
          <w:szCs w:val="32"/>
        </w:rPr>
        <w:t>一、口吃/迅吃篩選檢核表</w:t>
      </w:r>
    </w:p>
    <w:p w:rsidR="001B2024" w:rsidRPr="00783760" w:rsidRDefault="001B2024" w:rsidP="001B2024">
      <w:pPr>
        <w:pStyle w:val="Web"/>
        <w:rPr>
          <w:rStyle w:val="a3"/>
          <w:rFonts w:cs="Tahoma"/>
          <w:color w:val="000000"/>
        </w:rPr>
      </w:pPr>
      <w:r>
        <w:rPr>
          <w:rStyle w:val="a3"/>
          <w:rFonts w:ascii="Tahoma" w:hAnsi="Tahoma" w:cs="Tahoma" w:hint="eastAsia"/>
          <w:color w:val="000000"/>
        </w:rPr>
        <w:t xml:space="preserve">      </w:t>
      </w:r>
      <w:r w:rsidRPr="00783760">
        <w:rPr>
          <w:rStyle w:val="a3"/>
          <w:rFonts w:cs="Tahoma" w:hint="eastAsia"/>
          <w:color w:val="000000"/>
        </w:rPr>
        <w:t>錡寶香/ 國立台北教育大學特教系</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8"/>
        <w:gridCol w:w="1029"/>
        <w:gridCol w:w="1029"/>
        <w:gridCol w:w="1029"/>
        <w:gridCol w:w="1030"/>
      </w:tblGrid>
      <w:tr w:rsidR="009A5EB6" w:rsidRPr="0079107C" w:rsidTr="009A5EB6">
        <w:trPr>
          <w:trHeight w:val="343"/>
        </w:trPr>
        <w:tc>
          <w:tcPr>
            <w:tcW w:w="5608" w:type="dxa"/>
            <w:tcBorders>
              <w:top w:val="single" w:sz="4" w:space="0" w:color="auto"/>
              <w:left w:val="single" w:sz="4" w:space="0" w:color="auto"/>
              <w:bottom w:val="single" w:sz="4" w:space="0" w:color="auto"/>
              <w:right w:val="single" w:sz="4" w:space="0" w:color="auto"/>
            </w:tcBorders>
            <w:vAlign w:val="center"/>
          </w:tcPr>
          <w:p w:rsidR="009A5EB6" w:rsidRPr="0079107C" w:rsidRDefault="009A5EB6" w:rsidP="009A5EB6">
            <w:pPr>
              <w:rPr>
                <w:rFonts w:eastAsia="超研澤中圓"/>
                <w:b/>
              </w:rPr>
            </w:pPr>
          </w:p>
        </w:tc>
        <w:tc>
          <w:tcPr>
            <w:tcW w:w="1029" w:type="dxa"/>
            <w:tcBorders>
              <w:top w:val="single" w:sz="4" w:space="0" w:color="auto"/>
              <w:left w:val="nil"/>
              <w:bottom w:val="single" w:sz="4" w:space="0" w:color="auto"/>
              <w:right w:val="single" w:sz="4" w:space="0" w:color="auto"/>
            </w:tcBorders>
          </w:tcPr>
          <w:p w:rsidR="009A5EB6" w:rsidRPr="0079107C" w:rsidRDefault="009A5EB6" w:rsidP="009A5EB6">
            <w:pPr>
              <w:spacing w:before="240" w:after="240"/>
              <w:jc w:val="center"/>
              <w:rPr>
                <w:rFonts w:eastAsia="超研澤中圓"/>
                <w:b/>
              </w:rPr>
            </w:pPr>
            <w:r>
              <w:rPr>
                <w:rFonts w:eastAsia="超研澤中圓" w:hint="eastAsia"/>
                <w:b/>
              </w:rPr>
              <w:t>總是這樣</w:t>
            </w:r>
          </w:p>
        </w:tc>
        <w:tc>
          <w:tcPr>
            <w:tcW w:w="1029" w:type="dxa"/>
            <w:tcBorders>
              <w:top w:val="single" w:sz="4" w:space="0" w:color="auto"/>
              <w:left w:val="single" w:sz="4" w:space="0" w:color="auto"/>
              <w:bottom w:val="single" w:sz="4" w:space="0" w:color="auto"/>
              <w:right w:val="single" w:sz="4" w:space="0" w:color="auto"/>
            </w:tcBorders>
            <w:vAlign w:val="center"/>
          </w:tcPr>
          <w:p w:rsidR="009A5EB6" w:rsidRPr="0079107C" w:rsidRDefault="009A5EB6" w:rsidP="009A5EB6">
            <w:pPr>
              <w:spacing w:before="240" w:after="240"/>
              <w:jc w:val="center"/>
              <w:rPr>
                <w:rFonts w:eastAsia="超研澤中圓"/>
                <w:b/>
              </w:rPr>
            </w:pPr>
            <w:r>
              <w:rPr>
                <w:rFonts w:eastAsia="超研澤中圓" w:hint="eastAsia"/>
                <w:b/>
              </w:rPr>
              <w:t>經常這樣</w:t>
            </w:r>
          </w:p>
        </w:tc>
        <w:tc>
          <w:tcPr>
            <w:tcW w:w="1029" w:type="dxa"/>
            <w:tcBorders>
              <w:top w:val="single" w:sz="4" w:space="0" w:color="auto"/>
              <w:left w:val="nil"/>
              <w:bottom w:val="single" w:sz="4" w:space="0" w:color="auto"/>
              <w:right w:val="single" w:sz="4" w:space="0" w:color="auto"/>
            </w:tcBorders>
            <w:vAlign w:val="center"/>
          </w:tcPr>
          <w:p w:rsidR="009A5EB6" w:rsidRPr="0079107C" w:rsidRDefault="009A5EB6" w:rsidP="009A5EB6">
            <w:pPr>
              <w:spacing w:before="240" w:after="240"/>
              <w:jc w:val="center"/>
              <w:rPr>
                <w:rFonts w:eastAsia="超研澤中圓"/>
                <w:b/>
              </w:rPr>
            </w:pPr>
            <w:r>
              <w:rPr>
                <w:rFonts w:eastAsia="超研澤中圓" w:hint="eastAsia"/>
                <w:b/>
              </w:rPr>
              <w:t>有時這樣</w:t>
            </w:r>
          </w:p>
        </w:tc>
        <w:tc>
          <w:tcPr>
            <w:tcW w:w="1030" w:type="dxa"/>
            <w:tcBorders>
              <w:top w:val="single" w:sz="4" w:space="0" w:color="auto"/>
              <w:left w:val="nil"/>
              <w:bottom w:val="single" w:sz="4" w:space="0" w:color="auto"/>
              <w:right w:val="single" w:sz="4" w:space="0" w:color="auto"/>
            </w:tcBorders>
            <w:vAlign w:val="center"/>
          </w:tcPr>
          <w:p w:rsidR="009A5EB6" w:rsidRPr="0079107C" w:rsidRDefault="009A5EB6" w:rsidP="009A5EB6">
            <w:pPr>
              <w:spacing w:before="240" w:after="240"/>
              <w:jc w:val="center"/>
              <w:rPr>
                <w:rFonts w:eastAsia="超研澤中圓"/>
                <w:b/>
              </w:rPr>
            </w:pPr>
            <w:r>
              <w:rPr>
                <w:rFonts w:eastAsia="超研澤中圓" w:hint="eastAsia"/>
                <w:b/>
              </w:rPr>
              <w:t>很少這樣</w:t>
            </w:r>
          </w:p>
        </w:tc>
      </w:tr>
      <w:tr w:rsidR="001B2024" w:rsidRPr="0079107C" w:rsidTr="009A5EB6">
        <w:trPr>
          <w:trHeight w:val="516"/>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rPr>
                <w:rStyle w:val="a3"/>
                <w:color w:val="000000"/>
              </w:rPr>
            </w:pPr>
            <w:r w:rsidRPr="0079107C">
              <w:rPr>
                <w:rStyle w:val="a3"/>
                <w:color w:val="000000"/>
              </w:rPr>
              <w:t xml:space="preserve">1. </w:t>
            </w:r>
            <w:r w:rsidRPr="0079107C">
              <w:rPr>
                <w:rStyle w:val="a3"/>
                <w:rFonts w:hAnsi="Tahoma"/>
                <w:color w:val="000000"/>
              </w:rPr>
              <w:t>說話時會重複語詞中的第一個音節，例如：『我要</w:t>
            </w:r>
          </w:p>
          <w:p w:rsidR="001B2024" w:rsidRPr="0079107C" w:rsidRDefault="001B2024" w:rsidP="009A5EB6">
            <w:pPr>
              <w:rPr>
                <w:rStyle w:val="a3"/>
                <w:color w:val="000000"/>
              </w:rPr>
            </w:pPr>
            <w:r w:rsidRPr="0079107C">
              <w:rPr>
                <w:rStyle w:val="a3"/>
                <w:color w:val="000000"/>
              </w:rPr>
              <w:t xml:space="preserve">   </w:t>
            </w:r>
            <w:r w:rsidRPr="0079107C">
              <w:rPr>
                <w:rStyle w:val="a3"/>
                <w:rFonts w:hAnsi="Tahoma"/>
                <w:color w:val="000000"/>
              </w:rPr>
              <w:t>吃</w:t>
            </w:r>
            <w:r w:rsidRPr="0079107C">
              <w:rPr>
                <w:rStyle w:val="a3"/>
                <w:color w:val="000000"/>
              </w:rPr>
              <w:t xml:space="preserve"> </w:t>
            </w:r>
            <w:r w:rsidRPr="0079107C">
              <w:rPr>
                <w:rStyle w:val="a3"/>
                <w:rFonts w:hAnsi="Tahoma"/>
                <w:color w:val="000000"/>
              </w:rPr>
              <w:t>蘋</w:t>
            </w:r>
            <w:r w:rsidRPr="0079107C">
              <w:rPr>
                <w:rStyle w:val="a3"/>
                <w:color w:val="000000"/>
              </w:rPr>
              <w:t>-</w:t>
            </w:r>
            <w:r w:rsidRPr="0079107C">
              <w:rPr>
                <w:rStyle w:val="a3"/>
                <w:rFonts w:hAnsi="Tahoma"/>
                <w:color w:val="000000"/>
              </w:rPr>
              <w:t>蘋</w:t>
            </w:r>
            <w:r w:rsidRPr="0079107C">
              <w:rPr>
                <w:rStyle w:val="a3"/>
                <w:color w:val="000000"/>
              </w:rPr>
              <w:t>-</w:t>
            </w:r>
            <w:r w:rsidRPr="0079107C">
              <w:rPr>
                <w:rStyle w:val="a3"/>
                <w:rFonts w:hAnsi="Tahoma"/>
                <w:color w:val="000000"/>
              </w:rPr>
              <w:t>蘋</w:t>
            </w:r>
            <w:r w:rsidRPr="0079107C">
              <w:rPr>
                <w:rStyle w:val="a3"/>
                <w:color w:val="000000"/>
              </w:rPr>
              <w:t>-</w:t>
            </w:r>
            <w:r w:rsidRPr="0079107C">
              <w:rPr>
                <w:rStyle w:val="a3"/>
                <w:rFonts w:hAnsi="Tahoma"/>
                <w:color w:val="000000"/>
              </w:rPr>
              <w:t>蘋</w:t>
            </w:r>
            <w:r w:rsidRPr="0079107C">
              <w:rPr>
                <w:rStyle w:val="a3"/>
                <w:color w:val="000000"/>
              </w:rPr>
              <w:t>-</w:t>
            </w:r>
            <w:r w:rsidRPr="0079107C">
              <w:rPr>
                <w:rStyle w:val="a3"/>
                <w:rFonts w:hAnsi="Tahoma"/>
                <w:color w:val="000000"/>
              </w:rPr>
              <w:t>蘋果。』</w:t>
            </w:r>
            <w:r w:rsidRPr="0079107C">
              <w:rPr>
                <w:rStyle w:val="a3"/>
                <w:color w:val="000000"/>
              </w:rPr>
              <w:t xml:space="preserve"> (</w:t>
            </w:r>
            <w:r w:rsidRPr="0079107C">
              <w:rPr>
                <w:rStyle w:val="a3"/>
                <w:rFonts w:hAnsi="Tahoma"/>
                <w:color w:val="000000"/>
              </w:rPr>
              <w:t>重複</w:t>
            </w:r>
            <w:r w:rsidRPr="0079107C">
              <w:rPr>
                <w:rStyle w:val="a3"/>
                <w:color w:val="000000"/>
              </w:rPr>
              <w:t>2</w:t>
            </w:r>
            <w:r w:rsidRPr="0079107C">
              <w:rPr>
                <w:rStyle w:val="a3"/>
                <w:rFonts w:hAnsi="Tahoma"/>
                <w:color w:val="000000"/>
              </w:rPr>
              <w:t>次以上</w:t>
            </w:r>
            <w:r w:rsidRPr="0079107C">
              <w:rPr>
                <w:rStyle w:val="a3"/>
                <w:color w:val="000000"/>
              </w:rPr>
              <w:t>)</w:t>
            </w:r>
          </w:p>
          <w:p w:rsidR="001B2024" w:rsidRPr="0079107C" w:rsidRDefault="001B2024" w:rsidP="009A5EB6">
            <w:pPr>
              <w:rPr>
                <w:rFonts w:eastAsia="超研澤中圓"/>
                <w:b/>
              </w:rPr>
            </w:pP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ind w:left="480" w:hangingChars="200" w:hanging="480"/>
              <w:rPr>
                <w:rStyle w:val="a3"/>
                <w:color w:val="000000"/>
              </w:rPr>
            </w:pPr>
            <w:r w:rsidRPr="0079107C">
              <w:rPr>
                <w:rFonts w:eastAsia="超研澤中圓"/>
                <w:b/>
              </w:rPr>
              <w:t xml:space="preserve">2. </w:t>
            </w:r>
            <w:r w:rsidRPr="0079107C">
              <w:rPr>
                <w:rStyle w:val="a3"/>
                <w:rFonts w:hAnsi="Tahoma"/>
                <w:color w:val="000000"/>
              </w:rPr>
              <w:t>說話時會拉長語詞中的第一個語音，例如：</w:t>
            </w:r>
          </w:p>
          <w:p w:rsidR="001B2024" w:rsidRPr="0079107C" w:rsidRDefault="001B2024" w:rsidP="001B2024">
            <w:pPr>
              <w:ind w:left="480" w:hangingChars="200" w:hanging="480"/>
              <w:rPr>
                <w:b/>
                <w:bCs/>
                <w:color w:val="000000"/>
              </w:rPr>
            </w:pPr>
            <w:r>
              <w:rPr>
                <w:rStyle w:val="a3"/>
                <w:rFonts w:hAnsi="Tahoma" w:hint="eastAsia"/>
                <w:color w:val="000000"/>
              </w:rPr>
              <w:t xml:space="preserve">  </w:t>
            </w:r>
            <w:r w:rsidRPr="0079107C">
              <w:rPr>
                <w:rStyle w:val="a3"/>
                <w:rFonts w:hAnsi="Tahoma"/>
                <w:color w:val="000000"/>
              </w:rPr>
              <w:t>『ㄇ</w:t>
            </w:r>
            <w:r w:rsidRPr="0079107C">
              <w:rPr>
                <w:rStyle w:val="a3"/>
                <w:color w:val="000000"/>
              </w:rPr>
              <w:t>---------------</w:t>
            </w:r>
            <w:r w:rsidRPr="0079107C">
              <w:rPr>
                <w:rStyle w:val="a3"/>
                <w:rFonts w:hAnsi="Tahoma"/>
                <w:color w:val="000000"/>
              </w:rPr>
              <w:t>媽媽帶我出去啦。』</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rPr>
                <w:b/>
                <w:color w:val="000000"/>
              </w:rPr>
            </w:pPr>
            <w:r w:rsidRPr="0079107C">
              <w:rPr>
                <w:rFonts w:eastAsia="超研澤中圓"/>
                <w:b/>
              </w:rPr>
              <w:t xml:space="preserve">3. </w:t>
            </w:r>
            <w:r w:rsidRPr="0079107C">
              <w:rPr>
                <w:b/>
                <w:color w:val="000000"/>
              </w:rPr>
              <w:t>說不出來時，嘴巴和下巴會顫抖。</w:t>
            </w:r>
          </w:p>
          <w:p w:rsidR="001B2024" w:rsidRPr="0079107C" w:rsidRDefault="001B2024" w:rsidP="009A5EB6">
            <w:pPr>
              <w:rPr>
                <w:rFonts w:eastAsia="超研澤中圓"/>
                <w:b/>
              </w:rPr>
            </w:pP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Default="001B2024" w:rsidP="009A5EB6">
            <w:pPr>
              <w:pStyle w:val="Web"/>
              <w:snapToGrid w:val="0"/>
              <w:contextualSpacing/>
              <w:rPr>
                <w:rFonts w:ascii="Times New Roman" w:hAnsi="Times New Roman" w:cs="Times New Roman"/>
                <w:b/>
                <w:color w:val="000000"/>
              </w:rPr>
            </w:pPr>
            <w:r w:rsidRPr="0079107C">
              <w:rPr>
                <w:rFonts w:ascii="Times New Roman" w:eastAsia="超研澤中圓" w:hAnsi="Times New Roman" w:cs="Times New Roman"/>
                <w:b/>
                <w:color w:val="000000"/>
              </w:rPr>
              <w:t xml:space="preserve">4. </w:t>
            </w:r>
            <w:r w:rsidRPr="0079107C">
              <w:rPr>
                <w:rFonts w:ascii="Times New Roman" w:cs="Times New Roman"/>
                <w:b/>
                <w:color w:val="000000"/>
              </w:rPr>
              <w:t>想要說出某個語詞時，會突然提高聲調或突然說得</w:t>
            </w:r>
            <w:r w:rsidRPr="0079107C">
              <w:rPr>
                <w:rFonts w:ascii="Times New Roman" w:hAnsi="Times New Roman" w:cs="Times New Roman"/>
                <w:b/>
                <w:color w:val="000000"/>
              </w:rPr>
              <w:t xml:space="preserve">       </w:t>
            </w:r>
          </w:p>
          <w:p w:rsidR="001B2024" w:rsidRPr="0079107C" w:rsidRDefault="001B2024" w:rsidP="009A5EB6">
            <w:pPr>
              <w:pStyle w:val="Web"/>
              <w:snapToGrid w:val="0"/>
              <w:contextualSpacing/>
              <w:rPr>
                <w:rFonts w:ascii="Times New Roman" w:hAnsi="Times New Roman" w:cs="Times New Roman"/>
                <w:b/>
                <w:color w:val="000000"/>
              </w:rPr>
            </w:pPr>
            <w:r>
              <w:rPr>
                <w:rFonts w:ascii="Times New Roman" w:cs="Times New Roman" w:hint="eastAsia"/>
                <w:b/>
                <w:color w:val="000000"/>
              </w:rPr>
              <w:t xml:space="preserve">   </w:t>
            </w:r>
            <w:r w:rsidRPr="0079107C">
              <w:rPr>
                <w:rFonts w:ascii="Times New Roman" w:cs="Times New Roman"/>
                <w:b/>
                <w:color w:val="000000"/>
              </w:rPr>
              <w:t>很大聲。</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Default="001B2024" w:rsidP="009A5EB6">
            <w:pPr>
              <w:pStyle w:val="Web"/>
              <w:snapToGrid w:val="0"/>
              <w:contextualSpacing/>
              <w:rPr>
                <w:rFonts w:ascii="Times New Roman" w:hAnsi="Times New Roman" w:cs="Times New Roman"/>
                <w:b/>
                <w:color w:val="000000"/>
              </w:rPr>
            </w:pPr>
            <w:r w:rsidRPr="0079107C">
              <w:rPr>
                <w:rFonts w:ascii="Times New Roman" w:eastAsia="超研澤中圓" w:hAnsi="Times New Roman" w:cs="Times New Roman"/>
                <w:b/>
                <w:color w:val="000000"/>
              </w:rPr>
              <w:t xml:space="preserve">5. </w:t>
            </w:r>
            <w:r w:rsidRPr="0079107C">
              <w:rPr>
                <w:rFonts w:ascii="Times New Roman" w:cs="Times New Roman"/>
                <w:b/>
                <w:color w:val="000000"/>
              </w:rPr>
              <w:t>想要說話，但好像說不出來時，臉部、嘴唇、舌頭、</w:t>
            </w:r>
            <w:r w:rsidRPr="0079107C">
              <w:rPr>
                <w:rFonts w:ascii="Times New Roman" w:hAnsi="Times New Roman" w:cs="Times New Roman"/>
                <w:b/>
                <w:color w:val="000000"/>
              </w:rPr>
              <w:t xml:space="preserve">  </w:t>
            </w:r>
          </w:p>
          <w:p w:rsidR="001B2024" w:rsidRPr="0079107C" w:rsidRDefault="001B2024" w:rsidP="009A5EB6">
            <w:pPr>
              <w:pStyle w:val="Web"/>
              <w:snapToGrid w:val="0"/>
              <w:contextualSpacing/>
              <w:rPr>
                <w:rFonts w:ascii="Times New Roman" w:hAnsi="Times New Roman" w:cs="Times New Roman"/>
                <w:b/>
                <w:color w:val="000000"/>
              </w:rPr>
            </w:pPr>
            <w:r>
              <w:rPr>
                <w:rFonts w:ascii="Times New Roman" w:cs="Times New Roman" w:hint="eastAsia"/>
                <w:b/>
                <w:color w:val="000000"/>
              </w:rPr>
              <w:t xml:space="preserve">   </w:t>
            </w:r>
            <w:r w:rsidRPr="0079107C">
              <w:rPr>
                <w:rFonts w:ascii="Times New Roman" w:cs="Times New Roman"/>
                <w:b/>
                <w:color w:val="000000"/>
              </w:rPr>
              <w:t>喉嚨、肩膀好像變得很緊張。</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Default="001B2024" w:rsidP="009A5EB6">
            <w:pPr>
              <w:rPr>
                <w:b/>
                <w:color w:val="000000"/>
              </w:rPr>
            </w:pPr>
            <w:r w:rsidRPr="0079107C">
              <w:rPr>
                <w:rFonts w:eastAsia="超研澤中圓"/>
                <w:b/>
                <w:color w:val="000000"/>
              </w:rPr>
              <w:t>6.</w:t>
            </w:r>
            <w:r w:rsidRPr="0079107C">
              <w:rPr>
                <w:b/>
                <w:color w:val="000000"/>
              </w:rPr>
              <w:t xml:space="preserve"> </w:t>
            </w:r>
            <w:r w:rsidRPr="0079107C">
              <w:rPr>
                <w:b/>
                <w:color w:val="000000"/>
              </w:rPr>
              <w:t>想要說卻說不出來時，變得很挫折或是情緒起伏很</w:t>
            </w:r>
            <w:r>
              <w:rPr>
                <w:rFonts w:hint="eastAsia"/>
                <w:b/>
                <w:color w:val="000000"/>
              </w:rPr>
              <w:t xml:space="preserve"> </w:t>
            </w:r>
          </w:p>
          <w:p w:rsidR="001B2024" w:rsidRPr="00783760" w:rsidRDefault="001B2024" w:rsidP="009A5EB6">
            <w:pPr>
              <w:rPr>
                <w:b/>
                <w:color w:val="000000"/>
              </w:rPr>
            </w:pPr>
            <w:r>
              <w:rPr>
                <w:rFonts w:hint="eastAsia"/>
                <w:b/>
                <w:color w:val="000000"/>
              </w:rPr>
              <w:t xml:space="preserve">   </w:t>
            </w:r>
            <w:r w:rsidRPr="0079107C">
              <w:rPr>
                <w:b/>
                <w:color w:val="000000"/>
              </w:rPr>
              <w:t>大，出現很害怕或很緊張的神情。</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Default="001B2024" w:rsidP="009A5EB6">
            <w:pPr>
              <w:rPr>
                <w:b/>
                <w:color w:val="000000"/>
              </w:rPr>
            </w:pPr>
            <w:r w:rsidRPr="0079107C">
              <w:rPr>
                <w:rFonts w:eastAsia="超研澤中圓"/>
                <w:b/>
                <w:color w:val="000000"/>
              </w:rPr>
              <w:t>7.</w:t>
            </w:r>
            <w:r w:rsidRPr="0079107C">
              <w:rPr>
                <w:b/>
                <w:color w:val="000000"/>
              </w:rPr>
              <w:t xml:space="preserve"> </w:t>
            </w:r>
            <w:r w:rsidRPr="0079107C">
              <w:rPr>
                <w:b/>
                <w:color w:val="000000"/>
              </w:rPr>
              <w:t>在班級課堂中逃避說話，能不說話時，就儘量不說</w:t>
            </w:r>
          </w:p>
          <w:p w:rsidR="001B2024" w:rsidRPr="00783760" w:rsidRDefault="001B2024" w:rsidP="009A5EB6">
            <w:pPr>
              <w:rPr>
                <w:b/>
                <w:color w:val="000000"/>
              </w:rPr>
            </w:pPr>
            <w:r>
              <w:rPr>
                <w:rFonts w:hint="eastAsia"/>
                <w:b/>
                <w:color w:val="000000"/>
              </w:rPr>
              <w:t xml:space="preserve">   </w:t>
            </w:r>
            <w:r w:rsidRPr="0079107C">
              <w:rPr>
                <w:b/>
                <w:color w:val="000000"/>
              </w:rPr>
              <w:t>話。</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Default="001B2024" w:rsidP="009A5EB6">
            <w:pPr>
              <w:rPr>
                <w:b/>
                <w:color w:val="000000"/>
              </w:rPr>
            </w:pPr>
            <w:r w:rsidRPr="0079107C">
              <w:rPr>
                <w:rFonts w:eastAsia="超研澤中圓"/>
                <w:b/>
                <w:color w:val="000000"/>
              </w:rPr>
              <w:t>8.</w:t>
            </w:r>
            <w:r w:rsidRPr="0079107C">
              <w:rPr>
                <w:b/>
                <w:color w:val="000000"/>
              </w:rPr>
              <w:t xml:space="preserve"> </w:t>
            </w:r>
            <w:r w:rsidRPr="0079107C">
              <w:rPr>
                <w:b/>
                <w:color w:val="000000"/>
              </w:rPr>
              <w:t>在人際互動的場合中逃避說話，能不說話時，就儘</w:t>
            </w:r>
          </w:p>
          <w:p w:rsidR="001B2024" w:rsidRPr="0079107C" w:rsidRDefault="001B2024" w:rsidP="009A5EB6">
            <w:pPr>
              <w:rPr>
                <w:rFonts w:eastAsia="超研澤中圓"/>
                <w:b/>
                <w:color w:val="000000"/>
              </w:rPr>
            </w:pPr>
            <w:r>
              <w:rPr>
                <w:rFonts w:hint="eastAsia"/>
                <w:b/>
                <w:color w:val="000000"/>
              </w:rPr>
              <w:t xml:space="preserve">   </w:t>
            </w:r>
            <w:r w:rsidRPr="0079107C">
              <w:rPr>
                <w:b/>
                <w:color w:val="000000"/>
              </w:rPr>
              <w:t>量不說話。</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Default="001B2024" w:rsidP="009A5EB6">
            <w:pPr>
              <w:rPr>
                <w:b/>
              </w:rPr>
            </w:pPr>
            <w:r w:rsidRPr="0079107C">
              <w:rPr>
                <w:rFonts w:eastAsia="超研澤中圓"/>
                <w:b/>
                <w:color w:val="000000"/>
              </w:rPr>
              <w:t>9.</w:t>
            </w:r>
            <w:r w:rsidRPr="0079107C">
              <w:rPr>
                <w:b/>
              </w:rPr>
              <w:t xml:space="preserve"> </w:t>
            </w:r>
            <w:r w:rsidRPr="0079107C">
              <w:rPr>
                <w:b/>
              </w:rPr>
              <w:t>說話速度極快，像機關槍一樣，</w:t>
            </w:r>
            <w:r>
              <w:rPr>
                <w:rFonts w:hint="eastAsia"/>
                <w:b/>
              </w:rPr>
              <w:t>讓人難以理解說內</w:t>
            </w:r>
          </w:p>
          <w:p w:rsidR="001B2024" w:rsidRPr="0079107C" w:rsidRDefault="001B2024" w:rsidP="009A5EB6">
            <w:pPr>
              <w:rPr>
                <w:b/>
              </w:rPr>
            </w:pPr>
            <w:r>
              <w:rPr>
                <w:rFonts w:hint="eastAsia"/>
                <w:b/>
              </w:rPr>
              <w:t xml:space="preserve">   </w:t>
            </w:r>
            <w:r>
              <w:rPr>
                <w:rFonts w:hint="eastAsia"/>
                <w:b/>
              </w:rPr>
              <w:t>容</w:t>
            </w:r>
            <w:r w:rsidRPr="0079107C">
              <w:rPr>
                <w:b/>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rPr>
                <w:rFonts w:eastAsia="超研澤中圓"/>
                <w:b/>
                <w:color w:val="000000"/>
              </w:rPr>
            </w:pPr>
            <w:r w:rsidRPr="0079107C">
              <w:rPr>
                <w:b/>
              </w:rPr>
              <w:t xml:space="preserve">10. </w:t>
            </w:r>
            <w:r w:rsidRPr="0079107C">
              <w:rPr>
                <w:b/>
              </w:rPr>
              <w:t>說話聲音</w:t>
            </w:r>
            <w:r>
              <w:rPr>
                <w:rFonts w:hint="eastAsia"/>
                <w:b/>
              </w:rPr>
              <w:t>，</w:t>
            </w:r>
            <w:r w:rsidRPr="0079107C">
              <w:rPr>
                <w:b/>
              </w:rPr>
              <w:t>語調平板單調。</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83760" w:rsidRDefault="001B2024" w:rsidP="001B2024">
            <w:pPr>
              <w:pStyle w:val="aa"/>
              <w:numPr>
                <w:ilvl w:val="0"/>
                <w:numId w:val="2"/>
              </w:numPr>
              <w:ind w:leftChars="0"/>
              <w:rPr>
                <w:b/>
              </w:rPr>
            </w:pPr>
            <w:r w:rsidRPr="0079107C">
              <w:rPr>
                <w:b/>
              </w:rPr>
              <w:t>話語</w:t>
            </w:r>
            <w:r>
              <w:rPr>
                <w:rFonts w:hint="eastAsia"/>
                <w:b/>
              </w:rPr>
              <w:t>出現</w:t>
            </w:r>
            <w:r w:rsidRPr="0079107C">
              <w:rPr>
                <w:b/>
              </w:rPr>
              <w:t>語音扭曲或省略</w:t>
            </w:r>
            <w:r>
              <w:rPr>
                <w:rFonts w:hint="eastAsia"/>
                <w:b/>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1B2024">
            <w:pPr>
              <w:pStyle w:val="aa"/>
              <w:numPr>
                <w:ilvl w:val="0"/>
                <w:numId w:val="2"/>
              </w:numPr>
              <w:ind w:leftChars="0"/>
              <w:rPr>
                <w:rFonts w:eastAsia="超研澤中圓"/>
                <w:b/>
                <w:color w:val="000000"/>
              </w:rPr>
            </w:pPr>
            <w:r w:rsidRPr="0079107C">
              <w:rPr>
                <w:b/>
              </w:rPr>
              <w:t>說出單詞或是放慢說話速度較不會出現話語錯誤或是難以辨識的問題</w:t>
            </w:r>
            <w:r>
              <w:rPr>
                <w:rFonts w:hint="eastAsia"/>
                <w:b/>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1B2024">
            <w:pPr>
              <w:pStyle w:val="aa"/>
              <w:numPr>
                <w:ilvl w:val="0"/>
                <w:numId w:val="2"/>
              </w:numPr>
              <w:ind w:leftChars="0"/>
              <w:rPr>
                <w:rFonts w:eastAsia="超研澤中圓"/>
                <w:b/>
                <w:color w:val="000000"/>
              </w:rPr>
            </w:pPr>
            <w:r w:rsidRPr="0079107C">
              <w:rPr>
                <w:b/>
              </w:rPr>
              <w:t>出現詞彙、短語或句子中音節或語音掉換現象</w:t>
            </w:r>
            <w:r>
              <w:rPr>
                <w:rFonts w:hint="eastAsia"/>
                <w:b/>
              </w:rPr>
              <w:t>；</w:t>
            </w:r>
            <w:r w:rsidRPr="0079107C">
              <w:rPr>
                <w:b/>
              </w:rPr>
              <w:t xml:space="preserve">  </w:t>
            </w:r>
            <w:r w:rsidRPr="0079107C">
              <w:rPr>
                <w:b/>
              </w:rPr>
              <w:t>如</w:t>
            </w:r>
            <w:r>
              <w:rPr>
                <w:rFonts w:hint="eastAsia"/>
                <w:b/>
              </w:rPr>
              <w:t>：『</w:t>
            </w:r>
            <w:r w:rsidRPr="0079107C">
              <w:rPr>
                <w:b/>
              </w:rPr>
              <w:t>電腦遊戲</w:t>
            </w:r>
            <w:r>
              <w:rPr>
                <w:rFonts w:hint="eastAsia"/>
                <w:b/>
              </w:rPr>
              <w:t>』</w:t>
            </w:r>
            <w:r w:rsidRPr="0079107C">
              <w:rPr>
                <w:b/>
              </w:rPr>
              <w:t>說成</w:t>
            </w:r>
            <w:r>
              <w:rPr>
                <w:rFonts w:hint="eastAsia"/>
                <w:b/>
              </w:rPr>
              <w:t>『</w:t>
            </w:r>
            <w:r w:rsidRPr="0079107C">
              <w:rPr>
                <w:b/>
              </w:rPr>
              <w:t>電遊腦戲</w:t>
            </w:r>
            <w:r>
              <w:rPr>
                <w:rFonts w:hint="eastAsia"/>
                <w:b/>
              </w:rPr>
              <w:t>』；『</w:t>
            </w:r>
            <w:r w:rsidRPr="0079107C">
              <w:rPr>
                <w:b/>
              </w:rPr>
              <w:t>海綿寶寶</w:t>
            </w:r>
            <w:r>
              <w:rPr>
                <w:rFonts w:hint="eastAsia"/>
                <w:b/>
              </w:rPr>
              <w:t>』</w:t>
            </w:r>
            <w:r w:rsidRPr="0079107C">
              <w:rPr>
                <w:b/>
              </w:rPr>
              <w:lastRenderedPageBreak/>
              <w:t>說成</w:t>
            </w:r>
            <w:r>
              <w:rPr>
                <w:rFonts w:hint="eastAsia"/>
                <w:b/>
              </w:rPr>
              <w:t>『</w:t>
            </w:r>
            <w:r w:rsidRPr="0079107C">
              <w:rPr>
                <w:b/>
              </w:rPr>
              <w:t>海寶綿綿</w:t>
            </w:r>
            <w:r>
              <w:rPr>
                <w:rFonts w:hint="eastAsia"/>
                <w:b/>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lastRenderedPageBreak/>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1B2024">
            <w:pPr>
              <w:pStyle w:val="aa"/>
              <w:numPr>
                <w:ilvl w:val="0"/>
                <w:numId w:val="2"/>
              </w:numPr>
              <w:autoSpaceDE w:val="0"/>
              <w:autoSpaceDN w:val="0"/>
              <w:adjustRightInd w:val="0"/>
              <w:ind w:leftChars="0"/>
              <w:rPr>
                <w:rFonts w:eastAsia="超研澤中圓"/>
                <w:b/>
                <w:color w:val="000000"/>
              </w:rPr>
            </w:pPr>
            <w:r w:rsidRPr="0079107C">
              <w:rPr>
                <w:rFonts w:eastAsia="超研澤中圓"/>
                <w:b/>
                <w:color w:val="000000"/>
              </w:rPr>
              <w:t>家長曾經表達擔心</w:t>
            </w:r>
            <w:r>
              <w:rPr>
                <w:rFonts w:eastAsia="超研澤中圓" w:hint="eastAsia"/>
                <w:b/>
                <w:color w:val="000000"/>
              </w:rPr>
              <w:t>兒童</w:t>
            </w:r>
            <w:r w:rsidRPr="0079107C">
              <w:rPr>
                <w:rFonts w:eastAsia="超研澤中圓"/>
                <w:b/>
                <w:color w:val="000000"/>
              </w:rPr>
              <w:t>的說話問題。</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rPr>
                <w:rFonts w:eastAsia="超研澤中圓"/>
                <w:b/>
                <w:color w:val="000000"/>
              </w:rPr>
            </w:pPr>
            <w:r w:rsidRPr="0079107C">
              <w:rPr>
                <w:rFonts w:eastAsia="超研澤中圓"/>
                <w:b/>
                <w:color w:val="000000"/>
              </w:rPr>
              <w:t>15.</w:t>
            </w:r>
            <w:r w:rsidRPr="0079107C">
              <w:rPr>
                <w:b/>
                <w:kern w:val="0"/>
              </w:rPr>
              <w:t xml:space="preserve"> </w:t>
            </w:r>
            <w:r>
              <w:rPr>
                <w:rFonts w:hAnsi="TimesNewRomanPSMT" w:hint="eastAsia"/>
                <w:b/>
                <w:kern w:val="0"/>
              </w:rPr>
              <w:t>兒童</w:t>
            </w:r>
            <w:r w:rsidRPr="0079107C">
              <w:rPr>
                <w:rFonts w:hAnsi="TimesNewRomanPSMT"/>
                <w:b/>
                <w:kern w:val="0"/>
              </w:rPr>
              <w:t>知覺自己的溝通問題。</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rPr>
                <w:rFonts w:eastAsia="超研澤中圓"/>
                <w:b/>
                <w:color w:val="000000"/>
              </w:rPr>
            </w:pPr>
            <w:r>
              <w:rPr>
                <w:rFonts w:eastAsia="超研澤中圓" w:hint="eastAsia"/>
                <w:b/>
                <w:color w:val="000000"/>
              </w:rPr>
              <w:t xml:space="preserve">16. </w:t>
            </w:r>
            <w:r>
              <w:rPr>
                <w:rFonts w:eastAsia="超研澤中圓" w:hint="eastAsia"/>
                <w:b/>
                <w:color w:val="000000"/>
              </w:rPr>
              <w:t>說話問題影響學業表現。</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Default="001B2024" w:rsidP="009A5EB6">
            <w:pPr>
              <w:rPr>
                <w:rFonts w:eastAsia="超研澤中圓"/>
                <w:b/>
                <w:color w:val="000000"/>
              </w:rPr>
            </w:pPr>
            <w:r>
              <w:rPr>
                <w:rFonts w:eastAsia="超研澤中圓" w:hint="eastAsia"/>
                <w:b/>
                <w:color w:val="000000"/>
              </w:rPr>
              <w:t xml:space="preserve">17. </w:t>
            </w:r>
            <w:r>
              <w:rPr>
                <w:rFonts w:eastAsia="超研澤中圓" w:hint="eastAsia"/>
                <w:b/>
                <w:color w:val="000000"/>
              </w:rPr>
              <w:t>說話問題影響人際</w:t>
            </w:r>
            <w:r>
              <w:rPr>
                <w:rFonts w:eastAsia="超研澤中圓" w:hint="eastAsia"/>
                <w:b/>
                <w:color w:val="000000"/>
              </w:rPr>
              <w:t>/</w:t>
            </w:r>
            <w:r>
              <w:rPr>
                <w:rFonts w:eastAsia="超研澤中圓" w:hint="eastAsia"/>
                <w:b/>
                <w:color w:val="000000"/>
              </w:rPr>
              <w:t>社會情緒發展。</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bl>
    <w:p w:rsidR="001B2024" w:rsidRDefault="001B2024" w:rsidP="001B2024">
      <w:pPr>
        <w:pStyle w:val="Web"/>
        <w:ind w:left="600"/>
        <w:rPr>
          <w:rStyle w:val="a3"/>
          <w:color w:val="000000"/>
        </w:rPr>
      </w:pPr>
    </w:p>
    <w:p w:rsidR="001B2024" w:rsidRPr="0079107C" w:rsidRDefault="001B2024" w:rsidP="001B2024">
      <w:pPr>
        <w:pStyle w:val="Web"/>
        <w:ind w:left="600"/>
        <w:rPr>
          <w:rStyle w:val="a3"/>
          <w:color w:val="000000"/>
        </w:rPr>
      </w:pPr>
      <w:r>
        <w:rPr>
          <w:rStyle w:val="a3"/>
          <w:rFonts w:hint="eastAsia"/>
          <w:color w:val="000000"/>
        </w:rPr>
        <w:t>＊＊＊＊＊＊＊＊＊＊＊＊＊＊＊＊＊＊＊＊＊＊＊＊＊＊＊＊＊＊＊＊</w:t>
      </w:r>
    </w:p>
    <w:p w:rsidR="001B2024" w:rsidRPr="00752073" w:rsidRDefault="001B2024" w:rsidP="001B2024">
      <w:pPr>
        <w:pStyle w:val="Web"/>
        <w:rPr>
          <w:rStyle w:val="a3"/>
          <w:rFonts w:ascii="SimHei" w:eastAsia="SimHei" w:hAnsi="SimHei" w:cs="Tahoma"/>
          <w:color w:val="000000"/>
          <w:sz w:val="32"/>
          <w:szCs w:val="32"/>
        </w:rPr>
      </w:pPr>
      <w:r w:rsidRPr="00752073">
        <w:rPr>
          <w:rStyle w:val="a3"/>
          <w:rFonts w:ascii="SimHei" w:eastAsia="SimHei" w:hAnsi="SimHei" w:cs="Tahoma" w:hint="eastAsia"/>
          <w:color w:val="000000"/>
          <w:sz w:val="32"/>
          <w:szCs w:val="32"/>
        </w:rPr>
        <w:t>二、構音/音韻障礙篩選檢核表</w:t>
      </w:r>
    </w:p>
    <w:p w:rsidR="001B2024" w:rsidRPr="00783760" w:rsidRDefault="001B2024" w:rsidP="001B2024">
      <w:pPr>
        <w:pStyle w:val="Web"/>
        <w:ind w:left="600"/>
        <w:rPr>
          <w:rStyle w:val="a3"/>
          <w:rFonts w:cs="Tahoma"/>
          <w:color w:val="000000"/>
        </w:rPr>
      </w:pPr>
      <w:r>
        <w:rPr>
          <w:rStyle w:val="a3"/>
          <w:rFonts w:ascii="Tahoma" w:hAnsi="Tahoma" w:cs="Tahoma" w:hint="eastAsia"/>
          <w:color w:val="000000"/>
        </w:rPr>
        <w:t xml:space="preserve">  </w:t>
      </w:r>
      <w:r w:rsidRPr="00783760">
        <w:rPr>
          <w:rStyle w:val="a3"/>
          <w:rFonts w:cs="Tahoma" w:hint="eastAsia"/>
          <w:color w:val="000000"/>
        </w:rPr>
        <w:t>錡寶香/ 國立台北教育大學特教系</w:t>
      </w:r>
    </w:p>
    <w:tbl>
      <w:tblPr>
        <w:tblW w:w="7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8"/>
        <w:gridCol w:w="1029"/>
        <w:gridCol w:w="1030"/>
      </w:tblGrid>
      <w:tr w:rsidR="001B2024" w:rsidRPr="000244D4" w:rsidTr="009A5EB6">
        <w:trPr>
          <w:trHeight w:val="34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244D4" w:rsidRDefault="001B2024" w:rsidP="009A5EB6">
            <w:pPr>
              <w:rPr>
                <w:rFonts w:eastAsia="超研澤中圓"/>
                <w:b/>
              </w:rPr>
            </w:pPr>
          </w:p>
        </w:tc>
        <w:tc>
          <w:tcPr>
            <w:tcW w:w="1029" w:type="dxa"/>
            <w:tcBorders>
              <w:top w:val="single" w:sz="4" w:space="0" w:color="auto"/>
              <w:left w:val="nil"/>
              <w:bottom w:val="single" w:sz="4" w:space="0" w:color="auto"/>
              <w:right w:val="single" w:sz="4" w:space="0" w:color="auto"/>
            </w:tcBorders>
            <w:vAlign w:val="center"/>
          </w:tcPr>
          <w:p w:rsidR="001B2024" w:rsidRPr="000244D4" w:rsidRDefault="001B2024" w:rsidP="009A5EB6">
            <w:pPr>
              <w:jc w:val="center"/>
              <w:rPr>
                <w:rFonts w:eastAsia="超研澤中圓"/>
                <w:b/>
              </w:rPr>
            </w:pPr>
            <w:r w:rsidRPr="000244D4">
              <w:rPr>
                <w:rFonts w:eastAsia="超研澤中圓"/>
                <w:b/>
              </w:rPr>
              <w:t>是</w:t>
            </w:r>
          </w:p>
        </w:tc>
        <w:tc>
          <w:tcPr>
            <w:tcW w:w="1030" w:type="dxa"/>
            <w:tcBorders>
              <w:top w:val="single" w:sz="4" w:space="0" w:color="auto"/>
              <w:left w:val="nil"/>
              <w:bottom w:val="single" w:sz="4" w:space="0" w:color="auto"/>
              <w:right w:val="single" w:sz="4" w:space="0" w:color="auto"/>
            </w:tcBorders>
            <w:vAlign w:val="center"/>
          </w:tcPr>
          <w:p w:rsidR="001B2024" w:rsidRPr="000244D4" w:rsidRDefault="001B2024" w:rsidP="009A5EB6">
            <w:pPr>
              <w:jc w:val="center"/>
              <w:rPr>
                <w:rFonts w:eastAsia="超研澤中圓"/>
                <w:b/>
              </w:rPr>
            </w:pPr>
            <w:r w:rsidRPr="000244D4">
              <w:rPr>
                <w:rFonts w:eastAsia="超研澤中圓"/>
                <w:b/>
              </w:rPr>
              <w:t>不是</w:t>
            </w:r>
          </w:p>
        </w:tc>
      </w:tr>
      <w:tr w:rsidR="001B2024" w:rsidRPr="000244D4" w:rsidTr="009A5EB6">
        <w:trPr>
          <w:trHeight w:val="516"/>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rPr>
                <w:rStyle w:val="a3"/>
                <w:color w:val="000000"/>
              </w:rPr>
            </w:pPr>
            <w:r w:rsidRPr="00061641">
              <w:rPr>
                <w:rStyle w:val="a3"/>
                <w:color w:val="000000"/>
              </w:rPr>
              <w:t xml:space="preserve">1. </w:t>
            </w:r>
            <w:r w:rsidRPr="00061641">
              <w:rPr>
                <w:rStyle w:val="a3"/>
                <w:color w:val="000000"/>
              </w:rPr>
              <w:t>說話時發音與班上其他同學無異。</w:t>
            </w:r>
            <w:r w:rsidRPr="00061641">
              <w:rPr>
                <w:rStyle w:val="a3"/>
                <w:color w:val="000000"/>
              </w:rPr>
              <w:t xml:space="preserve"> (</w:t>
            </w:r>
            <w:r w:rsidRPr="00061641">
              <w:rPr>
                <w:rStyle w:val="a3"/>
                <w:color w:val="000000"/>
              </w:rPr>
              <w:t>若勾是，則停</w:t>
            </w:r>
          </w:p>
          <w:p w:rsidR="001B2024" w:rsidRPr="00061641" w:rsidRDefault="001B2024" w:rsidP="009A5EB6">
            <w:pPr>
              <w:rPr>
                <w:b/>
                <w:bCs/>
                <w:color w:val="000000"/>
              </w:rPr>
            </w:pPr>
            <w:r w:rsidRPr="00061641">
              <w:rPr>
                <w:rStyle w:val="a3"/>
                <w:color w:val="000000"/>
              </w:rPr>
              <w:t xml:space="preserve">   </w:t>
            </w:r>
            <w:r w:rsidRPr="00061641">
              <w:rPr>
                <w:rStyle w:val="a3"/>
                <w:color w:val="000000"/>
              </w:rPr>
              <w:t>止勾選下面題項</w:t>
            </w:r>
            <w:r w:rsidRPr="00061641">
              <w:rPr>
                <w:rStyle w:val="a3"/>
                <w:color w:val="000000"/>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rPr>
                <w:b/>
                <w:sz w:val="44"/>
                <w:szCs w:val="44"/>
              </w:rPr>
            </w:pPr>
            <w:r w:rsidRPr="00061641">
              <w:rPr>
                <w:b/>
                <w:sz w:val="44"/>
                <w:szCs w:val="44"/>
              </w:rPr>
              <w:t xml:space="preserve">  □</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461EA2">
            <w:pPr>
              <w:pStyle w:val="Web"/>
              <w:numPr>
                <w:ilvl w:val="0"/>
                <w:numId w:val="3"/>
              </w:numPr>
              <w:adjustRightInd w:val="0"/>
              <w:snapToGrid w:val="0"/>
              <w:contextualSpacing/>
              <w:rPr>
                <w:rStyle w:val="a3"/>
                <w:color w:val="000000"/>
              </w:rPr>
            </w:pPr>
            <w:r w:rsidRPr="00061641">
              <w:rPr>
                <w:rStyle w:val="a3"/>
                <w:color w:val="000000"/>
              </w:rPr>
              <w:t>說話時發音不正確，讓人</w:t>
            </w:r>
          </w:p>
          <w:p w:rsidR="001B2024" w:rsidRPr="00061641" w:rsidRDefault="001B2024" w:rsidP="009A5EB6">
            <w:pPr>
              <w:pStyle w:val="Web"/>
              <w:adjustRightInd w:val="0"/>
              <w:snapToGrid w:val="0"/>
              <w:contextualSpacing/>
              <w:rPr>
                <w:rStyle w:val="a3"/>
                <w:color w:val="000000"/>
              </w:rPr>
            </w:pPr>
            <w:r w:rsidRPr="00061641">
              <w:rPr>
                <w:rStyle w:val="a3"/>
                <w:color w:val="000000"/>
              </w:rPr>
              <w:t xml:space="preserve">   </w:t>
            </w:r>
            <w:r w:rsidRPr="00061641">
              <w:rPr>
                <w:rStyle w:val="a3"/>
                <w:rFonts w:hint="eastAsia"/>
                <w:color w:val="000000"/>
              </w:rPr>
              <w:t>□</w:t>
            </w:r>
            <w:r w:rsidRPr="00061641">
              <w:rPr>
                <w:rStyle w:val="a3"/>
                <w:color w:val="000000"/>
              </w:rPr>
              <w:t xml:space="preserve">完全無法理解   </w:t>
            </w:r>
          </w:p>
          <w:p w:rsidR="001B2024" w:rsidRPr="00061641" w:rsidRDefault="001B2024" w:rsidP="009A5EB6">
            <w:pPr>
              <w:pStyle w:val="Web"/>
              <w:adjustRightInd w:val="0"/>
              <w:snapToGrid w:val="0"/>
              <w:contextualSpacing/>
              <w:rPr>
                <w:rStyle w:val="a3"/>
                <w:color w:val="000000"/>
              </w:rPr>
            </w:pPr>
            <w:r w:rsidRPr="00061641">
              <w:rPr>
                <w:rStyle w:val="a3"/>
                <w:color w:val="000000"/>
              </w:rPr>
              <w:t xml:space="preserve">   </w:t>
            </w:r>
            <w:r w:rsidRPr="00061641">
              <w:rPr>
                <w:rStyle w:val="a3"/>
                <w:rFonts w:hint="eastAsia"/>
                <w:color w:val="000000"/>
              </w:rPr>
              <w:t>□</w:t>
            </w:r>
            <w:r w:rsidRPr="00061641">
              <w:rPr>
                <w:rStyle w:val="a3"/>
                <w:color w:val="000000"/>
              </w:rPr>
              <w:t xml:space="preserve">要很注意聽才會理解   </w:t>
            </w:r>
          </w:p>
          <w:p w:rsidR="001B2024" w:rsidRPr="00061641" w:rsidRDefault="001B2024" w:rsidP="009A5EB6">
            <w:pPr>
              <w:pStyle w:val="Web"/>
              <w:adjustRightInd w:val="0"/>
              <w:snapToGrid w:val="0"/>
              <w:contextualSpacing/>
              <w:rPr>
                <w:rStyle w:val="a3"/>
                <w:color w:val="000000"/>
              </w:rPr>
            </w:pPr>
            <w:r w:rsidRPr="00061641">
              <w:rPr>
                <w:rStyle w:val="a3"/>
                <w:color w:val="000000"/>
              </w:rPr>
              <w:t xml:space="preserve">   </w:t>
            </w:r>
            <w:r w:rsidRPr="00061641">
              <w:rPr>
                <w:rStyle w:val="a3"/>
                <w:rFonts w:hint="eastAsia"/>
                <w:color w:val="000000"/>
              </w:rPr>
              <w:t>□</w:t>
            </w:r>
            <w:r w:rsidRPr="00061641">
              <w:rPr>
                <w:rStyle w:val="a3"/>
                <w:color w:val="000000"/>
              </w:rPr>
              <w:t>可以理解但有出現一些語音錯誤</w:t>
            </w:r>
          </w:p>
          <w:p w:rsidR="001B2024" w:rsidRPr="00061641" w:rsidRDefault="001B2024" w:rsidP="001B2024">
            <w:pPr>
              <w:adjustRightInd w:val="0"/>
              <w:snapToGrid w:val="0"/>
              <w:ind w:left="480" w:hangingChars="200" w:hanging="480"/>
              <w:contextualSpacing/>
              <w:rPr>
                <w:rStyle w:val="a3"/>
                <w:color w:val="000000"/>
              </w:rPr>
            </w:pPr>
            <w:r w:rsidRPr="00061641">
              <w:rPr>
                <w:rStyle w:val="a3"/>
                <w:color w:val="000000"/>
              </w:rPr>
              <w:t>如果可以的話，請勾選錯誤語音：</w:t>
            </w:r>
          </w:p>
          <w:p w:rsidR="001B2024" w:rsidRDefault="001B2024" w:rsidP="001B2024">
            <w:pPr>
              <w:adjustRightInd w:val="0"/>
              <w:snapToGrid w:val="0"/>
              <w:ind w:left="480" w:hangingChars="200" w:hanging="480"/>
              <w:contextualSpacing/>
              <w:rPr>
                <w:rStyle w:val="a3"/>
                <w:rFonts w:ascii="新細明體" w:hAnsi="新細明體"/>
                <w:color w:val="000000"/>
              </w:rPr>
            </w:pPr>
            <w:r w:rsidRPr="00061641">
              <w:rPr>
                <w:rStyle w:val="a3"/>
                <w:rFonts w:ascii="新細明體" w:hAnsi="新細明體" w:hint="eastAsia"/>
                <w:color w:val="000000"/>
              </w:rPr>
              <w:t>□</w:t>
            </w:r>
            <w:r w:rsidRPr="00061641">
              <w:rPr>
                <w:rStyle w:val="a3"/>
                <w:color w:val="000000"/>
              </w:rPr>
              <w:t>ㄅ</w:t>
            </w:r>
            <w:r>
              <w:rPr>
                <w:rStyle w:val="a3"/>
                <w:color w:val="000000"/>
              </w:rPr>
              <w:t xml:space="preserve">    </w:t>
            </w:r>
            <w:r w:rsidRPr="00061641">
              <w:rPr>
                <w:rStyle w:val="a3"/>
                <w:color w:val="000000"/>
              </w:rPr>
              <w:t xml:space="preserve"> </w:t>
            </w:r>
            <w:r w:rsidRPr="00061641">
              <w:rPr>
                <w:rStyle w:val="a3"/>
                <w:rFonts w:ascii="新細明體" w:hAnsi="新細明體" w:hint="eastAsia"/>
                <w:color w:val="000000"/>
              </w:rPr>
              <w:t>□</w:t>
            </w:r>
            <w:r w:rsidRPr="00061641">
              <w:rPr>
                <w:rStyle w:val="a3"/>
                <w:color w:val="000000"/>
              </w:rPr>
              <w:t>ㄆ</w:t>
            </w:r>
            <w:r>
              <w:rPr>
                <w:rStyle w:val="a3"/>
                <w:color w:val="000000"/>
              </w:rPr>
              <w:t xml:space="preserve">    </w:t>
            </w:r>
            <w:r w:rsidRPr="00061641">
              <w:rPr>
                <w:rStyle w:val="a3"/>
                <w:color w:val="000000"/>
              </w:rPr>
              <w:t xml:space="preserve"> </w:t>
            </w:r>
            <w:r w:rsidRPr="00061641">
              <w:rPr>
                <w:rStyle w:val="a3"/>
                <w:rFonts w:ascii="新細明體" w:hAnsi="新細明體" w:hint="eastAsia"/>
                <w:color w:val="000000"/>
              </w:rPr>
              <w:t>□</w:t>
            </w:r>
            <w:r>
              <w:rPr>
                <w:rStyle w:val="a3"/>
                <w:rFonts w:ascii="新細明體" w:hAnsi="新細明體" w:hint="eastAsia"/>
                <w:color w:val="000000"/>
              </w:rPr>
              <w:t xml:space="preserve">ㄇ     </w:t>
            </w:r>
            <w:r w:rsidRPr="00061641">
              <w:rPr>
                <w:rStyle w:val="a3"/>
                <w:rFonts w:ascii="新細明體" w:hAnsi="新細明體" w:hint="eastAsia"/>
                <w:color w:val="000000"/>
              </w:rPr>
              <w:t>□</w:t>
            </w:r>
            <w:r>
              <w:rPr>
                <w:rStyle w:val="a3"/>
                <w:rFonts w:ascii="新細明體" w:hAnsi="新細明體" w:hint="eastAsia"/>
                <w:color w:val="000000"/>
              </w:rPr>
              <w:t xml:space="preserve">ㄈ     </w:t>
            </w:r>
            <w:r w:rsidRPr="00061641">
              <w:rPr>
                <w:rStyle w:val="a3"/>
                <w:rFonts w:ascii="新細明體" w:hAnsi="新細明體" w:hint="eastAsia"/>
                <w:color w:val="000000"/>
              </w:rPr>
              <w:t>□</w:t>
            </w:r>
            <w:r>
              <w:rPr>
                <w:rStyle w:val="a3"/>
                <w:rFonts w:ascii="新細明體" w:hAnsi="新細明體" w:hint="eastAsia"/>
                <w:color w:val="000000"/>
              </w:rPr>
              <w:t>ㄉ</w:t>
            </w:r>
          </w:p>
          <w:p w:rsidR="001B2024" w:rsidRPr="00061641" w:rsidRDefault="001B2024" w:rsidP="001B2024">
            <w:pPr>
              <w:adjustRightInd w:val="0"/>
              <w:snapToGrid w:val="0"/>
              <w:ind w:left="480" w:hangingChars="200" w:hanging="480"/>
              <w:contextualSpacing/>
              <w:rPr>
                <w:rStyle w:val="a3"/>
                <w:color w:val="000000"/>
              </w:rPr>
            </w:pPr>
            <w:r w:rsidRPr="00061641">
              <w:rPr>
                <w:rStyle w:val="a3"/>
                <w:rFonts w:ascii="新細明體" w:hAnsi="新細明體" w:hint="eastAsia"/>
                <w:color w:val="000000"/>
              </w:rPr>
              <w:t>□</w:t>
            </w:r>
            <w:r>
              <w:rPr>
                <w:rStyle w:val="a3"/>
                <w:rFonts w:ascii="新細明體" w:hAnsi="新細明體" w:hint="eastAsia"/>
                <w:color w:val="000000"/>
              </w:rPr>
              <w:t xml:space="preserve">ㄊ     </w:t>
            </w:r>
            <w:r w:rsidRPr="00061641">
              <w:rPr>
                <w:rStyle w:val="a3"/>
                <w:rFonts w:ascii="新細明體" w:hAnsi="新細明體" w:hint="eastAsia"/>
                <w:color w:val="000000"/>
              </w:rPr>
              <w:t>□</w:t>
            </w:r>
            <w:r>
              <w:rPr>
                <w:rStyle w:val="a3"/>
                <w:rFonts w:ascii="新細明體" w:hAnsi="新細明體" w:hint="eastAsia"/>
                <w:color w:val="000000"/>
              </w:rPr>
              <w:t xml:space="preserve">ㄋ     </w:t>
            </w:r>
            <w:r w:rsidRPr="00061641">
              <w:rPr>
                <w:rStyle w:val="a3"/>
                <w:rFonts w:ascii="新細明體" w:hAnsi="新細明體" w:hint="eastAsia"/>
                <w:color w:val="000000"/>
              </w:rPr>
              <w:t>□</w:t>
            </w:r>
            <w:r>
              <w:rPr>
                <w:rStyle w:val="a3"/>
                <w:rFonts w:ascii="新細明體" w:hAnsi="新細明體" w:hint="eastAsia"/>
                <w:color w:val="000000"/>
              </w:rPr>
              <w:t xml:space="preserve">ㄌ     </w:t>
            </w:r>
            <w:r w:rsidRPr="00061641">
              <w:rPr>
                <w:rStyle w:val="a3"/>
                <w:rFonts w:ascii="新細明體" w:hAnsi="新細明體" w:hint="eastAsia"/>
                <w:color w:val="000000"/>
              </w:rPr>
              <w:t>□</w:t>
            </w:r>
            <w:r>
              <w:rPr>
                <w:rStyle w:val="a3"/>
                <w:rFonts w:ascii="新細明體" w:hAnsi="新細明體" w:hint="eastAsia"/>
                <w:color w:val="000000"/>
              </w:rPr>
              <w:t xml:space="preserve">ㄍ     </w:t>
            </w:r>
            <w:r w:rsidRPr="00061641">
              <w:rPr>
                <w:rStyle w:val="a3"/>
                <w:rFonts w:ascii="新細明體" w:hAnsi="新細明體" w:hint="eastAsia"/>
                <w:color w:val="000000"/>
              </w:rPr>
              <w:t>□</w:t>
            </w:r>
            <w:r>
              <w:rPr>
                <w:rStyle w:val="a3"/>
                <w:rFonts w:ascii="新細明體" w:hAnsi="新細明體" w:hint="eastAsia"/>
                <w:color w:val="000000"/>
              </w:rPr>
              <w:t xml:space="preserve">ㄎ     </w:t>
            </w:r>
          </w:p>
          <w:p w:rsidR="001B2024" w:rsidRDefault="001B2024" w:rsidP="009A5EB6">
            <w:pPr>
              <w:adjustRightInd w:val="0"/>
              <w:snapToGrid w:val="0"/>
              <w:contextualSpacing/>
              <w:rPr>
                <w:rStyle w:val="a3"/>
                <w:rFonts w:ascii="新細明體" w:hAnsi="新細明體"/>
                <w:color w:val="000000"/>
              </w:rPr>
            </w:pPr>
            <w:r w:rsidRPr="00061641">
              <w:rPr>
                <w:rStyle w:val="a3"/>
                <w:rFonts w:ascii="新細明體" w:hAnsi="新細明體" w:hint="eastAsia"/>
                <w:color w:val="000000"/>
              </w:rPr>
              <w:t>□</w:t>
            </w:r>
            <w:r>
              <w:rPr>
                <w:rStyle w:val="a3"/>
                <w:rFonts w:ascii="新細明體" w:hAnsi="新細明體" w:hint="eastAsia"/>
                <w:color w:val="000000"/>
              </w:rPr>
              <w:t xml:space="preserve">ㄏ     </w:t>
            </w:r>
            <w:r w:rsidRPr="00061641">
              <w:rPr>
                <w:rStyle w:val="a3"/>
                <w:rFonts w:ascii="新細明體" w:hAnsi="新細明體" w:hint="eastAsia"/>
                <w:color w:val="000000"/>
              </w:rPr>
              <w:t>□</w:t>
            </w:r>
            <w:r>
              <w:rPr>
                <w:rStyle w:val="a3"/>
                <w:rFonts w:ascii="新細明體" w:hAnsi="新細明體" w:hint="eastAsia"/>
                <w:color w:val="000000"/>
              </w:rPr>
              <w:t xml:space="preserve">ㄐ     </w:t>
            </w:r>
            <w:r w:rsidRPr="00061641">
              <w:rPr>
                <w:rStyle w:val="a3"/>
                <w:rFonts w:ascii="新細明體" w:hAnsi="新細明體" w:hint="eastAsia"/>
                <w:color w:val="000000"/>
              </w:rPr>
              <w:t>□</w:t>
            </w:r>
            <w:r>
              <w:rPr>
                <w:rStyle w:val="a3"/>
                <w:rFonts w:ascii="新細明體" w:hAnsi="新細明體" w:hint="eastAsia"/>
                <w:color w:val="000000"/>
              </w:rPr>
              <w:t xml:space="preserve">ㄑ     </w:t>
            </w:r>
            <w:r w:rsidRPr="00061641">
              <w:rPr>
                <w:rStyle w:val="a3"/>
                <w:rFonts w:ascii="新細明體" w:hAnsi="新細明體" w:hint="eastAsia"/>
                <w:color w:val="000000"/>
              </w:rPr>
              <w:t>□</w:t>
            </w:r>
            <w:r>
              <w:rPr>
                <w:rStyle w:val="a3"/>
                <w:rFonts w:ascii="新細明體" w:hAnsi="新細明體" w:hint="eastAsia"/>
                <w:color w:val="000000"/>
              </w:rPr>
              <w:t xml:space="preserve">ㄒ     </w:t>
            </w:r>
            <w:r w:rsidRPr="00061641">
              <w:rPr>
                <w:rStyle w:val="a3"/>
                <w:rFonts w:ascii="新細明體" w:hAnsi="新細明體" w:hint="eastAsia"/>
                <w:color w:val="000000"/>
              </w:rPr>
              <w:t>□</w:t>
            </w:r>
            <w:r>
              <w:rPr>
                <w:rStyle w:val="a3"/>
                <w:rFonts w:ascii="新細明體" w:hAnsi="新細明體" w:hint="eastAsia"/>
                <w:color w:val="000000"/>
              </w:rPr>
              <w:t>ㄓ</w:t>
            </w:r>
          </w:p>
          <w:p w:rsidR="001B2024" w:rsidRDefault="001B2024" w:rsidP="009A5EB6">
            <w:pPr>
              <w:adjustRightInd w:val="0"/>
              <w:snapToGrid w:val="0"/>
              <w:contextualSpacing/>
              <w:rPr>
                <w:rStyle w:val="a3"/>
                <w:rFonts w:ascii="新細明體" w:hAnsi="新細明體"/>
                <w:color w:val="000000"/>
              </w:rPr>
            </w:pPr>
            <w:r w:rsidRPr="00061641">
              <w:rPr>
                <w:rStyle w:val="a3"/>
                <w:rFonts w:ascii="新細明體" w:hAnsi="新細明體" w:hint="eastAsia"/>
                <w:color w:val="000000"/>
              </w:rPr>
              <w:t>□</w:t>
            </w:r>
            <w:r>
              <w:rPr>
                <w:rStyle w:val="a3"/>
                <w:rFonts w:ascii="新細明體" w:hAnsi="新細明體" w:hint="eastAsia"/>
                <w:color w:val="000000"/>
              </w:rPr>
              <w:t xml:space="preserve">ㄔ     </w:t>
            </w:r>
            <w:r w:rsidRPr="00061641">
              <w:rPr>
                <w:rStyle w:val="a3"/>
                <w:rFonts w:ascii="新細明體" w:hAnsi="新細明體" w:hint="eastAsia"/>
                <w:color w:val="000000"/>
              </w:rPr>
              <w:t>□</w:t>
            </w:r>
            <w:r>
              <w:rPr>
                <w:rStyle w:val="a3"/>
                <w:rFonts w:ascii="新細明體" w:hAnsi="新細明體" w:hint="eastAsia"/>
                <w:color w:val="000000"/>
              </w:rPr>
              <w:t xml:space="preserve">ㄕ     </w:t>
            </w:r>
            <w:r w:rsidRPr="00061641">
              <w:rPr>
                <w:rStyle w:val="a3"/>
                <w:rFonts w:ascii="新細明體" w:hAnsi="新細明體" w:hint="eastAsia"/>
                <w:color w:val="000000"/>
              </w:rPr>
              <w:t>□</w:t>
            </w:r>
            <w:r>
              <w:rPr>
                <w:rStyle w:val="a3"/>
                <w:rFonts w:ascii="新細明體" w:hAnsi="新細明體" w:hint="eastAsia"/>
                <w:color w:val="000000"/>
              </w:rPr>
              <w:t xml:space="preserve">ㄖ     </w:t>
            </w:r>
            <w:r w:rsidRPr="00061641">
              <w:rPr>
                <w:rStyle w:val="a3"/>
                <w:rFonts w:ascii="新細明體" w:hAnsi="新細明體" w:hint="eastAsia"/>
                <w:color w:val="000000"/>
              </w:rPr>
              <w:t>□</w:t>
            </w:r>
            <w:r>
              <w:rPr>
                <w:rStyle w:val="a3"/>
                <w:rFonts w:ascii="新細明體" w:hAnsi="新細明體" w:hint="eastAsia"/>
                <w:color w:val="000000"/>
              </w:rPr>
              <w:t xml:space="preserve">ㄗ     </w:t>
            </w:r>
            <w:r w:rsidRPr="00061641">
              <w:rPr>
                <w:rStyle w:val="a3"/>
                <w:rFonts w:ascii="新細明體" w:hAnsi="新細明體" w:hint="eastAsia"/>
                <w:color w:val="000000"/>
              </w:rPr>
              <w:t>□</w:t>
            </w:r>
            <w:r>
              <w:rPr>
                <w:rStyle w:val="a3"/>
                <w:rFonts w:ascii="新細明體" w:hAnsi="新細明體" w:hint="eastAsia"/>
                <w:color w:val="000000"/>
              </w:rPr>
              <w:t>ㄘ</w:t>
            </w:r>
          </w:p>
          <w:p w:rsidR="001B2024" w:rsidRPr="00061641" w:rsidRDefault="001B2024" w:rsidP="009A5EB6">
            <w:pPr>
              <w:adjustRightInd w:val="0"/>
              <w:snapToGrid w:val="0"/>
              <w:contextualSpacing/>
              <w:rPr>
                <w:b/>
                <w:bCs/>
                <w:color w:val="000000"/>
              </w:rPr>
            </w:pPr>
            <w:r w:rsidRPr="00061641">
              <w:rPr>
                <w:rStyle w:val="a3"/>
                <w:rFonts w:ascii="新細明體" w:hAnsi="新細明體" w:hint="eastAsia"/>
                <w:color w:val="000000"/>
              </w:rPr>
              <w:t>□</w:t>
            </w:r>
            <w:r>
              <w:rPr>
                <w:rStyle w:val="a3"/>
                <w:rFonts w:ascii="新細明體" w:hAnsi="新細明體" w:hint="eastAsia"/>
                <w:color w:val="000000"/>
              </w:rPr>
              <w:t>ㄙ</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adjustRightInd w:val="0"/>
              <w:snapToGrid w:val="0"/>
              <w:contextualSpacing/>
              <w:rPr>
                <w:b/>
                <w:sz w:val="44"/>
                <w:szCs w:val="44"/>
              </w:rPr>
            </w:pP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p>
        </w:tc>
      </w:tr>
      <w:tr w:rsidR="001B2024" w:rsidRPr="000244D4"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rPr>
                <w:b/>
                <w:color w:val="000000"/>
              </w:rPr>
            </w:pPr>
            <w:r w:rsidRPr="00061641">
              <w:rPr>
                <w:b/>
              </w:rPr>
              <w:t>3.</w:t>
            </w:r>
            <w:r w:rsidRPr="00061641">
              <w:rPr>
                <w:rStyle w:val="a3"/>
                <w:color w:val="000000"/>
              </w:rPr>
              <w:t xml:space="preserve"> </w:t>
            </w:r>
            <w:r w:rsidRPr="00061641">
              <w:rPr>
                <w:rStyle w:val="a3"/>
                <w:color w:val="000000"/>
              </w:rPr>
              <w:t>同學無法理解兒童的話語</w:t>
            </w:r>
            <w:r w:rsidRPr="00061641">
              <w:rPr>
                <w:b/>
                <w:color w:val="000000"/>
              </w:rPr>
              <w:t>。</w:t>
            </w:r>
          </w:p>
          <w:p w:rsidR="001B2024" w:rsidRPr="00061641" w:rsidRDefault="001B2024" w:rsidP="009A5EB6">
            <w:pPr>
              <w:rPr>
                <w:b/>
              </w:rPr>
            </w:pP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pStyle w:val="Web"/>
              <w:snapToGrid w:val="0"/>
              <w:contextualSpacing/>
              <w:rPr>
                <w:rFonts w:ascii="Times New Roman" w:hAnsi="Times New Roman" w:cs="Times New Roman"/>
                <w:b/>
                <w:color w:val="000000"/>
              </w:rPr>
            </w:pPr>
            <w:r w:rsidRPr="00061641">
              <w:rPr>
                <w:rFonts w:ascii="Times New Roman" w:hAnsi="Times New Roman" w:cs="Times New Roman"/>
                <w:b/>
                <w:color w:val="000000"/>
              </w:rPr>
              <w:t>4.</w:t>
            </w:r>
            <w:r w:rsidRPr="00061641">
              <w:rPr>
                <w:rStyle w:val="a3"/>
                <w:color w:val="000000"/>
              </w:rPr>
              <w:t xml:space="preserve"> 老師無法理解兒童的話語</w:t>
            </w:r>
            <w:r w:rsidRPr="00061641">
              <w:rPr>
                <w:rFonts w:ascii="Times New Roman" w:hAnsi="Times New Roman" w:cs="Times New Roman"/>
                <w:b/>
                <w:color w:val="000000"/>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pStyle w:val="Web"/>
              <w:snapToGrid w:val="0"/>
              <w:contextualSpacing/>
              <w:rPr>
                <w:rFonts w:ascii="Times New Roman" w:hAnsi="Times New Roman" w:cs="Times New Roman"/>
                <w:b/>
                <w:color w:val="000000"/>
              </w:rPr>
            </w:pPr>
            <w:r w:rsidRPr="00061641">
              <w:rPr>
                <w:rFonts w:ascii="Times New Roman" w:hAnsi="Times New Roman" w:cs="Times New Roman"/>
                <w:b/>
                <w:color w:val="000000"/>
              </w:rPr>
              <w:t>5.</w:t>
            </w:r>
            <w:r w:rsidRPr="00061641">
              <w:rPr>
                <w:rStyle w:val="a3"/>
                <w:color w:val="000000"/>
              </w:rPr>
              <w:t xml:space="preserve"> 因為說話不清楚而被其他學生嘲笑</w:t>
            </w:r>
            <w:r w:rsidRPr="00061641">
              <w:rPr>
                <w:rFonts w:ascii="Times New Roman" w:hAnsi="Times New Roman" w:cs="Times New Roman"/>
                <w:b/>
                <w:color w:val="000000"/>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rPr>
                <w:b/>
                <w:color w:val="000000"/>
              </w:rPr>
            </w:pPr>
            <w:r w:rsidRPr="00061641">
              <w:rPr>
                <w:b/>
                <w:color w:val="000000"/>
              </w:rPr>
              <w:lastRenderedPageBreak/>
              <w:t xml:space="preserve">6. </w:t>
            </w:r>
            <w:r w:rsidRPr="00061641">
              <w:rPr>
                <w:rStyle w:val="a3"/>
                <w:color w:val="000000"/>
              </w:rPr>
              <w:t>知道自己說話發音有問題</w:t>
            </w:r>
            <w:r w:rsidRPr="00061641">
              <w:rPr>
                <w:b/>
                <w:color w:val="000000"/>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841"/>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rPr>
                <w:b/>
                <w:color w:val="000000"/>
              </w:rPr>
            </w:pPr>
            <w:r w:rsidRPr="00061641">
              <w:rPr>
                <w:b/>
                <w:color w:val="000000"/>
              </w:rPr>
              <w:t>7.</w:t>
            </w:r>
            <w:r w:rsidRPr="00061641">
              <w:rPr>
                <w:rStyle w:val="a3"/>
                <w:color w:val="000000"/>
              </w:rPr>
              <w:t xml:space="preserve"> </w:t>
            </w:r>
            <w:r w:rsidRPr="00061641">
              <w:rPr>
                <w:rStyle w:val="a3"/>
                <w:color w:val="000000"/>
              </w:rPr>
              <w:t>在班上很明顯地會逃避說話</w:t>
            </w:r>
            <w:r w:rsidRPr="00061641">
              <w:rPr>
                <w:b/>
                <w:color w:val="000000"/>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rPr>
                <w:b/>
                <w:color w:val="000000"/>
              </w:rPr>
            </w:pPr>
            <w:r w:rsidRPr="00061641">
              <w:rPr>
                <w:b/>
                <w:color w:val="000000"/>
              </w:rPr>
              <w:t>8.</w:t>
            </w:r>
            <w:r w:rsidRPr="00061641">
              <w:rPr>
                <w:rStyle w:val="a3"/>
                <w:color w:val="000000"/>
              </w:rPr>
              <w:t xml:space="preserve"> </w:t>
            </w:r>
            <w:r w:rsidRPr="00061641">
              <w:rPr>
                <w:rStyle w:val="a3"/>
                <w:color w:val="000000"/>
              </w:rPr>
              <w:t>說話時無法自我糾正錯誤的發音</w:t>
            </w:r>
            <w:r w:rsidRPr="00061641">
              <w:rPr>
                <w:b/>
                <w:color w:val="000000"/>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rPr>
                <w:b/>
              </w:rPr>
            </w:pPr>
            <w:r w:rsidRPr="00061641">
              <w:rPr>
                <w:b/>
                <w:color w:val="000000"/>
              </w:rPr>
              <w:t xml:space="preserve">9. </w:t>
            </w:r>
            <w:r w:rsidRPr="00061641">
              <w:rPr>
                <w:b/>
                <w:kern w:val="0"/>
              </w:rPr>
              <w:t>對自己說話發音錯誤覺得挫折或丟臉</w:t>
            </w:r>
            <w:r w:rsidRPr="00061641">
              <w:rPr>
                <w:b/>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rPr>
                <w:b/>
                <w:color w:val="000000"/>
              </w:rPr>
            </w:pPr>
            <w:r w:rsidRPr="00061641">
              <w:rPr>
                <w:b/>
              </w:rPr>
              <w:t>10.</w:t>
            </w:r>
            <w:r w:rsidRPr="00061641">
              <w:rPr>
                <w:b/>
                <w:kern w:val="0"/>
              </w:rPr>
              <w:t xml:space="preserve"> </w:t>
            </w:r>
            <w:r w:rsidRPr="00061641">
              <w:rPr>
                <w:b/>
                <w:kern w:val="0"/>
              </w:rPr>
              <w:t>兒童曾表達對自己說話發音錯誤的擔心</w:t>
            </w:r>
            <w:r w:rsidRPr="00061641">
              <w:rPr>
                <w:b/>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461EA2">
            <w:pPr>
              <w:pStyle w:val="aa"/>
              <w:numPr>
                <w:ilvl w:val="0"/>
                <w:numId w:val="4"/>
              </w:numPr>
              <w:ind w:leftChars="0"/>
              <w:rPr>
                <w:b/>
              </w:rPr>
            </w:pPr>
            <w:r w:rsidRPr="00061641">
              <w:rPr>
                <w:b/>
                <w:kern w:val="0"/>
              </w:rPr>
              <w:t>你認為兒童說話話語清晰度為</w:t>
            </w:r>
          </w:p>
          <w:p w:rsidR="001B2024" w:rsidRPr="00061641" w:rsidRDefault="001B2024" w:rsidP="009A5EB6">
            <w:pPr>
              <w:pStyle w:val="aa"/>
              <w:ind w:leftChars="0" w:left="360"/>
              <w:rPr>
                <w:rStyle w:val="a3"/>
                <w:color w:val="000000"/>
              </w:rPr>
            </w:pPr>
            <w:r w:rsidRPr="00061641">
              <w:rPr>
                <w:rStyle w:val="a3"/>
                <w:rFonts w:ascii="新細明體" w:hAnsi="新細明體" w:hint="eastAsia"/>
                <w:color w:val="000000"/>
              </w:rPr>
              <w:t>□</w:t>
            </w:r>
            <w:r w:rsidRPr="00061641">
              <w:rPr>
                <w:rStyle w:val="a3"/>
                <w:color w:val="000000"/>
              </w:rPr>
              <w:t xml:space="preserve"> 25%</w:t>
            </w:r>
          </w:p>
          <w:p w:rsidR="001B2024" w:rsidRPr="00061641" w:rsidRDefault="001B2024" w:rsidP="009A5EB6">
            <w:pPr>
              <w:rPr>
                <w:rStyle w:val="a3"/>
                <w:color w:val="000000"/>
              </w:rPr>
            </w:pPr>
            <w:r w:rsidRPr="00061641">
              <w:rPr>
                <w:rStyle w:val="a3"/>
                <w:color w:val="000000"/>
              </w:rPr>
              <w:t xml:space="preserve">   </w:t>
            </w:r>
            <w:r w:rsidRPr="00061641">
              <w:rPr>
                <w:rStyle w:val="a3"/>
                <w:rFonts w:ascii="新細明體" w:hAnsi="新細明體" w:hint="eastAsia"/>
                <w:color w:val="000000"/>
              </w:rPr>
              <w:t>□</w:t>
            </w:r>
            <w:r w:rsidRPr="00061641">
              <w:rPr>
                <w:rStyle w:val="a3"/>
                <w:color w:val="000000"/>
              </w:rPr>
              <w:t xml:space="preserve"> 50%   </w:t>
            </w:r>
          </w:p>
          <w:p w:rsidR="001B2024" w:rsidRPr="00061641" w:rsidRDefault="001B2024" w:rsidP="009A5EB6">
            <w:pPr>
              <w:pStyle w:val="aa"/>
              <w:ind w:leftChars="0" w:left="360"/>
              <w:rPr>
                <w:rStyle w:val="a3"/>
                <w:color w:val="000000"/>
              </w:rPr>
            </w:pPr>
            <w:r w:rsidRPr="00061641">
              <w:rPr>
                <w:rStyle w:val="a3"/>
                <w:rFonts w:ascii="新細明體" w:hAnsi="新細明體" w:hint="eastAsia"/>
                <w:color w:val="000000"/>
              </w:rPr>
              <w:t>□</w:t>
            </w:r>
            <w:r w:rsidRPr="00061641">
              <w:rPr>
                <w:rStyle w:val="a3"/>
                <w:color w:val="000000"/>
              </w:rPr>
              <w:t xml:space="preserve"> 75%</w:t>
            </w:r>
          </w:p>
          <w:p w:rsidR="001B2024" w:rsidRPr="00061641" w:rsidRDefault="001B2024" w:rsidP="009A5EB6">
            <w:pPr>
              <w:rPr>
                <w:rStyle w:val="a3"/>
                <w:color w:val="000000"/>
              </w:rPr>
            </w:pPr>
            <w:r w:rsidRPr="00061641">
              <w:rPr>
                <w:rStyle w:val="a3"/>
                <w:color w:val="000000"/>
              </w:rPr>
              <w:t xml:space="preserve">   </w:t>
            </w:r>
            <w:r w:rsidRPr="00061641">
              <w:rPr>
                <w:rStyle w:val="a3"/>
                <w:rFonts w:ascii="新細明體" w:hAnsi="新細明體" w:hint="eastAsia"/>
                <w:color w:val="000000"/>
              </w:rPr>
              <w:t>□</w:t>
            </w:r>
            <w:r w:rsidRPr="00061641">
              <w:rPr>
                <w:rStyle w:val="a3"/>
                <w:color w:val="000000"/>
              </w:rPr>
              <w:t xml:space="preserve"> 100%</w:t>
            </w:r>
          </w:p>
          <w:p w:rsidR="001B2024" w:rsidRPr="00061641" w:rsidRDefault="001B2024" w:rsidP="009A5EB6">
            <w:pPr>
              <w:pStyle w:val="Web"/>
              <w:adjustRightInd w:val="0"/>
              <w:snapToGrid w:val="0"/>
              <w:contextualSpacing/>
              <w:rPr>
                <w:rFonts w:ascii="Times New Roman" w:hAnsi="Times New Roman" w:cs="Times New Roman"/>
                <w:b/>
              </w:rPr>
            </w:pPr>
            <w:r w:rsidRPr="00061641">
              <w:rPr>
                <w:rStyle w:val="a3"/>
                <w:color w:val="000000"/>
              </w:rPr>
              <w:t xml:space="preserve">    </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461EA2">
            <w:pPr>
              <w:pStyle w:val="aa"/>
              <w:numPr>
                <w:ilvl w:val="0"/>
                <w:numId w:val="4"/>
              </w:numPr>
              <w:ind w:leftChars="0"/>
              <w:rPr>
                <w:b/>
                <w:color w:val="000000"/>
              </w:rPr>
            </w:pPr>
            <w:r w:rsidRPr="00061641">
              <w:rPr>
                <w:rStyle w:val="a3"/>
                <w:color w:val="000000"/>
              </w:rPr>
              <w:t>出現注音符號認讀與拼音的學習困難</w:t>
            </w:r>
            <w:r w:rsidRPr="00061641">
              <w:rPr>
                <w:b/>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461EA2">
            <w:pPr>
              <w:pStyle w:val="aa"/>
              <w:numPr>
                <w:ilvl w:val="0"/>
                <w:numId w:val="4"/>
              </w:numPr>
              <w:ind w:leftChars="0"/>
              <w:rPr>
                <w:b/>
                <w:color w:val="000000"/>
              </w:rPr>
            </w:pPr>
            <w:r w:rsidRPr="00061641">
              <w:rPr>
                <w:b/>
                <w:color w:val="000000"/>
              </w:rPr>
              <w:t>家長曾經表達擔心兒童的說話問題</w:t>
            </w:r>
            <w:r w:rsidRPr="00061641">
              <w:rPr>
                <w:b/>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461EA2">
            <w:pPr>
              <w:pStyle w:val="aa"/>
              <w:numPr>
                <w:ilvl w:val="0"/>
                <w:numId w:val="4"/>
              </w:numPr>
              <w:autoSpaceDE w:val="0"/>
              <w:autoSpaceDN w:val="0"/>
              <w:adjustRightInd w:val="0"/>
              <w:ind w:leftChars="0"/>
              <w:rPr>
                <w:b/>
                <w:color w:val="000000"/>
              </w:rPr>
            </w:pPr>
            <w:r w:rsidRPr="00061641">
              <w:rPr>
                <w:b/>
                <w:color w:val="000000"/>
              </w:rPr>
              <w:t>出現流口水問題。</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461EA2">
            <w:pPr>
              <w:pStyle w:val="Web"/>
              <w:numPr>
                <w:ilvl w:val="0"/>
                <w:numId w:val="4"/>
              </w:numPr>
              <w:rPr>
                <w:rFonts w:ascii="Times New Roman" w:hAnsi="Times New Roman" w:cs="Times New Roman"/>
                <w:b/>
                <w:bCs/>
                <w:color w:val="000000"/>
              </w:rPr>
            </w:pPr>
            <w:r w:rsidRPr="00061641">
              <w:rPr>
                <w:rStyle w:val="a3"/>
                <w:color w:val="000000"/>
              </w:rPr>
              <w:t>用嘴巴呼吸</w:t>
            </w:r>
            <w:r w:rsidRPr="00061641">
              <w:rPr>
                <w:rFonts w:ascii="Times New Roman" w:hAnsi="Times New Roman" w:cs="Times New Roman"/>
                <w:b/>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rPr>
                <w:b/>
                <w:color w:val="000000"/>
              </w:rPr>
            </w:pPr>
            <w:r w:rsidRPr="00061641">
              <w:rPr>
                <w:b/>
                <w:color w:val="000000"/>
              </w:rPr>
              <w:t xml:space="preserve">16. </w:t>
            </w:r>
            <w:r w:rsidRPr="00061641">
              <w:rPr>
                <w:b/>
                <w:color w:val="000000"/>
              </w:rPr>
              <w:t>說話問題影響學業表現。</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r w:rsidR="001B2024" w:rsidRPr="000244D4"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rPr>
                <w:b/>
                <w:color w:val="000000"/>
              </w:rPr>
            </w:pPr>
            <w:r w:rsidRPr="00061641">
              <w:rPr>
                <w:b/>
                <w:color w:val="000000"/>
              </w:rPr>
              <w:t xml:space="preserve">17. </w:t>
            </w:r>
            <w:r w:rsidRPr="00061641">
              <w:rPr>
                <w:b/>
                <w:color w:val="000000"/>
              </w:rPr>
              <w:t>說話問題影響人際</w:t>
            </w:r>
            <w:r w:rsidRPr="00061641">
              <w:rPr>
                <w:b/>
                <w:color w:val="000000"/>
              </w:rPr>
              <w:t>/</w:t>
            </w:r>
            <w:r w:rsidRPr="00061641">
              <w:rPr>
                <w:b/>
                <w:color w:val="000000"/>
              </w:rPr>
              <w:t>社會情緒發展。</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sz w:val="44"/>
                <w:szCs w:val="44"/>
              </w:rPr>
            </w:pPr>
            <w:r w:rsidRPr="00061641">
              <w:rPr>
                <w:b/>
                <w:sz w:val="44"/>
                <w:szCs w:val="44"/>
              </w:rPr>
              <w:t>□</w:t>
            </w:r>
          </w:p>
        </w:tc>
      </w:tr>
    </w:tbl>
    <w:p w:rsidR="001B2024" w:rsidRPr="00061641" w:rsidRDefault="001B2024" w:rsidP="001B2024">
      <w:pPr>
        <w:pStyle w:val="Web"/>
        <w:ind w:left="600"/>
        <w:rPr>
          <w:rStyle w:val="a3"/>
          <w:color w:val="000000"/>
        </w:rPr>
      </w:pPr>
    </w:p>
    <w:p w:rsidR="001B2024" w:rsidRDefault="001B2024" w:rsidP="001B2024">
      <w:pPr>
        <w:pStyle w:val="Web"/>
        <w:ind w:left="600"/>
        <w:rPr>
          <w:rStyle w:val="a3"/>
          <w:color w:val="000000"/>
        </w:rPr>
      </w:pPr>
    </w:p>
    <w:p w:rsidR="001B2024" w:rsidRPr="0079107C" w:rsidRDefault="001B2024" w:rsidP="001B2024">
      <w:pPr>
        <w:pStyle w:val="Web"/>
        <w:ind w:left="600"/>
        <w:rPr>
          <w:rStyle w:val="a3"/>
          <w:color w:val="000000"/>
        </w:rPr>
      </w:pPr>
      <w:r>
        <w:rPr>
          <w:rStyle w:val="a3"/>
          <w:rFonts w:hint="eastAsia"/>
          <w:color w:val="000000"/>
        </w:rPr>
        <w:t>＊＊＊＊＊＊＊＊＊＊＊＊＊＊＊＊＊＊＊＊＊＊＊＊＊＊＊＊＊＊＊＊</w:t>
      </w:r>
    </w:p>
    <w:p w:rsidR="001B2024" w:rsidRDefault="001B2024" w:rsidP="001B2024">
      <w:pPr>
        <w:pStyle w:val="Web"/>
        <w:ind w:left="600"/>
        <w:rPr>
          <w:rStyle w:val="a3"/>
          <w:color w:val="000000"/>
        </w:rPr>
      </w:pPr>
    </w:p>
    <w:p w:rsidR="001B2024" w:rsidRPr="00061641" w:rsidRDefault="001B2024" w:rsidP="001B2024">
      <w:pPr>
        <w:pStyle w:val="Web"/>
        <w:ind w:left="600"/>
        <w:rPr>
          <w:rStyle w:val="a3"/>
          <w:color w:val="000000"/>
        </w:rPr>
      </w:pPr>
    </w:p>
    <w:p w:rsidR="001B2024" w:rsidRPr="00752073" w:rsidRDefault="001B2024" w:rsidP="001B2024">
      <w:pPr>
        <w:pStyle w:val="Web"/>
        <w:jc w:val="both"/>
        <w:rPr>
          <w:rStyle w:val="a3"/>
          <w:rFonts w:ascii="SimHei" w:eastAsia="SimHei" w:hAnsi="SimHei" w:cs="Tahoma"/>
          <w:color w:val="000000"/>
          <w:sz w:val="32"/>
          <w:szCs w:val="32"/>
        </w:rPr>
      </w:pPr>
      <w:r w:rsidRPr="00752073">
        <w:rPr>
          <w:rStyle w:val="a3"/>
          <w:rFonts w:ascii="SimHei" w:eastAsia="SimHei" w:hAnsi="SimHei" w:cs="Tahoma" w:hint="eastAsia"/>
          <w:color w:val="000000"/>
          <w:sz w:val="32"/>
          <w:szCs w:val="32"/>
        </w:rPr>
        <w:lastRenderedPageBreak/>
        <w:t>三、學童嗓音異常篩選檢核表</w:t>
      </w:r>
    </w:p>
    <w:p w:rsidR="001B2024" w:rsidRPr="00783760" w:rsidRDefault="001B2024" w:rsidP="001B2024">
      <w:pPr>
        <w:pStyle w:val="Web"/>
        <w:rPr>
          <w:rStyle w:val="a3"/>
          <w:rFonts w:cs="Tahoma"/>
          <w:color w:val="000000"/>
        </w:rPr>
      </w:pPr>
      <w:r>
        <w:rPr>
          <w:rStyle w:val="a3"/>
          <w:rFonts w:ascii="Tahoma" w:hAnsi="Tahoma" w:cs="Tahoma" w:hint="eastAsia"/>
          <w:color w:val="000000"/>
        </w:rPr>
        <w:t xml:space="preserve">      </w:t>
      </w:r>
      <w:r w:rsidRPr="00783760">
        <w:rPr>
          <w:rStyle w:val="a3"/>
          <w:rFonts w:cs="Tahoma" w:hint="eastAsia"/>
          <w:color w:val="000000"/>
        </w:rPr>
        <w:t>錡寶香/ 國立台北教育大學特教系</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8"/>
        <w:gridCol w:w="1029"/>
        <w:gridCol w:w="1029"/>
        <w:gridCol w:w="1029"/>
        <w:gridCol w:w="1030"/>
      </w:tblGrid>
      <w:tr w:rsidR="001B2024" w:rsidRPr="0079107C" w:rsidTr="009A5EB6">
        <w:trPr>
          <w:trHeight w:val="811"/>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spacing w:before="240" w:after="240"/>
              <w:rPr>
                <w:rFonts w:eastAsia="超研澤中圓"/>
                <w:b/>
              </w:rPr>
            </w:pPr>
          </w:p>
        </w:tc>
        <w:tc>
          <w:tcPr>
            <w:tcW w:w="1029" w:type="dxa"/>
            <w:tcBorders>
              <w:top w:val="single" w:sz="4" w:space="0" w:color="auto"/>
              <w:left w:val="nil"/>
              <w:bottom w:val="single" w:sz="4" w:space="0" w:color="auto"/>
              <w:right w:val="single" w:sz="4" w:space="0" w:color="auto"/>
            </w:tcBorders>
          </w:tcPr>
          <w:p w:rsidR="001B2024" w:rsidRPr="0079107C" w:rsidRDefault="009A5EB6" w:rsidP="009A5EB6">
            <w:pPr>
              <w:spacing w:before="240" w:after="240"/>
              <w:jc w:val="center"/>
              <w:rPr>
                <w:rFonts w:eastAsia="超研澤中圓"/>
                <w:b/>
              </w:rPr>
            </w:pPr>
            <w:r>
              <w:rPr>
                <w:rFonts w:eastAsia="超研澤中圓" w:hint="eastAsia"/>
                <w:b/>
              </w:rPr>
              <w:t>總是這樣</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9A5EB6" w:rsidP="009A5EB6">
            <w:pPr>
              <w:spacing w:before="240" w:after="240"/>
              <w:jc w:val="center"/>
              <w:rPr>
                <w:rFonts w:eastAsia="超研澤中圓"/>
                <w:b/>
              </w:rPr>
            </w:pPr>
            <w:r>
              <w:rPr>
                <w:rFonts w:eastAsia="超研澤中圓" w:hint="eastAsia"/>
                <w:b/>
              </w:rPr>
              <w:t>經常這樣</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9A5EB6" w:rsidP="009A5EB6">
            <w:pPr>
              <w:spacing w:before="240" w:after="240"/>
              <w:jc w:val="center"/>
              <w:rPr>
                <w:rFonts w:eastAsia="超研澤中圓"/>
                <w:b/>
              </w:rPr>
            </w:pPr>
            <w:r>
              <w:rPr>
                <w:rFonts w:eastAsia="超研澤中圓" w:hint="eastAsia"/>
                <w:b/>
              </w:rPr>
              <w:t>有時這樣</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9A5EB6" w:rsidP="009A5EB6">
            <w:pPr>
              <w:spacing w:before="240" w:after="240"/>
              <w:jc w:val="center"/>
              <w:rPr>
                <w:rFonts w:eastAsia="超研澤中圓"/>
                <w:b/>
              </w:rPr>
            </w:pPr>
            <w:r>
              <w:rPr>
                <w:rFonts w:eastAsia="超研澤中圓" w:hint="eastAsia"/>
                <w:b/>
              </w:rPr>
              <w:t>很少這樣</w:t>
            </w:r>
          </w:p>
        </w:tc>
      </w:tr>
      <w:tr w:rsidR="001B2024" w:rsidRPr="0079107C" w:rsidTr="009A5EB6">
        <w:trPr>
          <w:trHeight w:val="516"/>
        </w:trPr>
        <w:tc>
          <w:tcPr>
            <w:tcW w:w="5608" w:type="dxa"/>
            <w:tcBorders>
              <w:top w:val="single" w:sz="4" w:space="0" w:color="auto"/>
              <w:left w:val="single" w:sz="4" w:space="0" w:color="auto"/>
              <w:bottom w:val="single" w:sz="4" w:space="0" w:color="auto"/>
              <w:right w:val="single" w:sz="4" w:space="0" w:color="auto"/>
            </w:tcBorders>
            <w:vAlign w:val="center"/>
          </w:tcPr>
          <w:p w:rsidR="001B2024" w:rsidRDefault="001B2024" w:rsidP="009A5EB6">
            <w:pPr>
              <w:rPr>
                <w:rStyle w:val="a3"/>
                <w:rFonts w:hAnsi="Tahoma"/>
                <w:color w:val="000000"/>
              </w:rPr>
            </w:pPr>
            <w:r w:rsidRPr="0079107C">
              <w:rPr>
                <w:rStyle w:val="a3"/>
                <w:color w:val="000000"/>
              </w:rPr>
              <w:t xml:space="preserve">1. </w:t>
            </w:r>
            <w:r>
              <w:rPr>
                <w:rFonts w:hint="eastAsia"/>
                <w:b/>
                <w:color w:val="000000"/>
              </w:rPr>
              <w:t>這位學童</w:t>
            </w:r>
            <w:r>
              <w:rPr>
                <w:rStyle w:val="a3"/>
                <w:rFonts w:hAnsi="Tahoma" w:hint="eastAsia"/>
                <w:color w:val="000000"/>
              </w:rPr>
              <w:t>說話時，聲音沙啞好像感冒時說話的聲</w:t>
            </w:r>
          </w:p>
          <w:p w:rsidR="001B2024" w:rsidRPr="00227BBE" w:rsidRDefault="001B2024" w:rsidP="009A5EB6">
            <w:pPr>
              <w:rPr>
                <w:b/>
                <w:bCs/>
                <w:color w:val="000000"/>
              </w:rPr>
            </w:pPr>
            <w:r>
              <w:rPr>
                <w:rStyle w:val="a3"/>
                <w:rFonts w:hAnsi="Tahoma" w:hint="eastAsia"/>
                <w:color w:val="000000"/>
              </w:rPr>
              <w:t xml:space="preserve">   </w:t>
            </w:r>
            <w:r>
              <w:rPr>
                <w:rStyle w:val="a3"/>
                <w:rFonts w:hAnsi="Tahoma" w:hint="eastAsia"/>
                <w:color w:val="000000"/>
              </w:rPr>
              <w:t>音。</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516"/>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rPr>
                <w:rStyle w:val="a3"/>
                <w:color w:val="000000"/>
              </w:rPr>
            </w:pPr>
            <w:r>
              <w:rPr>
                <w:rFonts w:hint="eastAsia"/>
                <w:b/>
                <w:color w:val="000000"/>
              </w:rPr>
              <w:t xml:space="preserve">2. </w:t>
            </w:r>
            <w:r>
              <w:rPr>
                <w:rFonts w:hint="eastAsia"/>
                <w:b/>
                <w:color w:val="000000"/>
              </w:rPr>
              <w:t>這位學童</w:t>
            </w:r>
            <w:r>
              <w:rPr>
                <w:rStyle w:val="a3"/>
                <w:rFonts w:hAnsi="Tahoma" w:hint="eastAsia"/>
                <w:color w:val="000000"/>
              </w:rPr>
              <w:t>說話時，聲音粗嘎好像鴨子叫的聲音。</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ind w:left="480" w:hangingChars="200" w:hanging="480"/>
              <w:rPr>
                <w:b/>
                <w:bCs/>
                <w:color w:val="000000"/>
              </w:rPr>
            </w:pPr>
            <w:r>
              <w:rPr>
                <w:rFonts w:eastAsia="超研澤中圓" w:hint="eastAsia"/>
                <w:b/>
              </w:rPr>
              <w:t>3</w:t>
            </w:r>
            <w:r w:rsidRPr="0079107C">
              <w:rPr>
                <w:rFonts w:eastAsia="超研澤中圓"/>
                <w:b/>
              </w:rPr>
              <w:t xml:space="preserve">. </w:t>
            </w:r>
            <w:r>
              <w:rPr>
                <w:rFonts w:hint="eastAsia"/>
                <w:b/>
                <w:color w:val="000000"/>
              </w:rPr>
              <w:t>這位學童</w:t>
            </w:r>
            <w:r>
              <w:rPr>
                <w:rStyle w:val="a3"/>
                <w:rFonts w:hAnsi="Tahoma" w:hint="eastAsia"/>
                <w:color w:val="000000"/>
              </w:rPr>
              <w:t>到放學時說話聲音會變得沙啞。</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D94A78" w:rsidRDefault="001B2024" w:rsidP="001B2024">
            <w:pPr>
              <w:pStyle w:val="aa"/>
              <w:numPr>
                <w:ilvl w:val="0"/>
                <w:numId w:val="1"/>
              </w:numPr>
              <w:ind w:leftChars="0"/>
              <w:rPr>
                <w:b/>
                <w:color w:val="000000"/>
              </w:rPr>
            </w:pPr>
            <w:r w:rsidRPr="00D94A78">
              <w:rPr>
                <w:rFonts w:hint="eastAsia"/>
                <w:b/>
                <w:color w:val="000000"/>
              </w:rPr>
              <w:t>這位學童</w:t>
            </w:r>
            <w:r w:rsidRPr="00D94A78">
              <w:rPr>
                <w:rFonts w:eastAsia="超研澤中圓" w:hint="eastAsia"/>
                <w:b/>
              </w:rPr>
              <w:t>在全班同學面前說話時，</w:t>
            </w:r>
            <w:r w:rsidRPr="00D94A78">
              <w:rPr>
                <w:rFonts w:hint="eastAsia"/>
                <w:b/>
                <w:color w:val="000000"/>
              </w:rPr>
              <w:t>說話的音量無法讓大家聽到</w:t>
            </w:r>
            <w:r w:rsidRPr="00D94A78">
              <w:rPr>
                <w:b/>
                <w:color w:val="000000"/>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pStyle w:val="Web"/>
              <w:snapToGrid w:val="0"/>
              <w:contextualSpacing/>
              <w:rPr>
                <w:rFonts w:ascii="Times New Roman" w:hAnsi="Times New Roman" w:cs="Times New Roman"/>
                <w:b/>
                <w:color w:val="000000"/>
              </w:rPr>
            </w:pPr>
            <w:r>
              <w:rPr>
                <w:rFonts w:ascii="Times New Roman" w:eastAsia="超研澤中圓" w:hAnsi="Times New Roman" w:cs="Times New Roman" w:hint="eastAsia"/>
                <w:b/>
                <w:color w:val="000000"/>
              </w:rPr>
              <w:t xml:space="preserve">5. </w:t>
            </w:r>
            <w:r>
              <w:rPr>
                <w:rFonts w:ascii="Times New Roman" w:cs="Times New Roman" w:hint="eastAsia"/>
                <w:b/>
                <w:color w:val="000000"/>
              </w:rPr>
              <w:t>這位學童說話聲音非常大聲</w:t>
            </w:r>
            <w:r>
              <w:rPr>
                <w:rFonts w:ascii="Times New Roman" w:cs="Times New Roman" w:hint="eastAsia"/>
                <w:b/>
                <w:color w:val="000000"/>
              </w:rPr>
              <w:t xml:space="preserve"> </w:t>
            </w:r>
            <w:r>
              <w:rPr>
                <w:rFonts w:ascii="Times New Roman" w:cs="Times New Roman" w:hint="eastAsia"/>
                <w:b/>
                <w:color w:val="000000"/>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pStyle w:val="Web"/>
              <w:snapToGrid w:val="0"/>
              <w:contextualSpacing/>
              <w:rPr>
                <w:rFonts w:ascii="Times New Roman" w:hAnsi="Times New Roman" w:cs="Times New Roman"/>
                <w:b/>
                <w:color w:val="000000"/>
              </w:rPr>
            </w:pPr>
            <w:r>
              <w:rPr>
                <w:rFonts w:ascii="Times New Roman" w:eastAsia="超研澤中圓" w:hAnsi="Times New Roman" w:cs="Times New Roman" w:hint="eastAsia"/>
                <w:b/>
                <w:color w:val="000000"/>
              </w:rPr>
              <w:t xml:space="preserve">6. </w:t>
            </w:r>
            <w:r>
              <w:rPr>
                <w:rFonts w:ascii="Times New Roman" w:cs="Times New Roman" w:hint="eastAsia"/>
                <w:b/>
                <w:color w:val="000000"/>
              </w:rPr>
              <w:t>這位學童常常用吼叫的方式說話</w:t>
            </w:r>
            <w:r w:rsidRPr="0079107C">
              <w:rPr>
                <w:rFonts w:ascii="Times New Roman" w:cs="Times New Roman"/>
                <w:b/>
                <w:color w:val="000000"/>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83760" w:rsidRDefault="001B2024" w:rsidP="009A5EB6">
            <w:pPr>
              <w:rPr>
                <w:b/>
                <w:color w:val="000000"/>
              </w:rPr>
            </w:pPr>
            <w:r>
              <w:rPr>
                <w:rFonts w:eastAsia="超研澤中圓" w:hint="eastAsia"/>
                <w:b/>
                <w:color w:val="000000"/>
              </w:rPr>
              <w:t>7</w:t>
            </w:r>
            <w:r w:rsidRPr="0079107C">
              <w:rPr>
                <w:rFonts w:eastAsia="超研澤中圓"/>
                <w:b/>
                <w:color w:val="000000"/>
              </w:rPr>
              <w:t>.</w:t>
            </w:r>
            <w:r w:rsidRPr="0079107C">
              <w:rPr>
                <w:b/>
                <w:color w:val="000000"/>
              </w:rPr>
              <w:t xml:space="preserve"> </w:t>
            </w:r>
            <w:r>
              <w:rPr>
                <w:rFonts w:hint="eastAsia"/>
                <w:b/>
                <w:color w:val="000000"/>
              </w:rPr>
              <w:t>這位學童常常清喉嚨</w:t>
            </w:r>
            <w:r>
              <w:rPr>
                <w:rFonts w:hint="eastAsia"/>
                <w:b/>
                <w:color w:val="000000"/>
              </w:rPr>
              <w:t xml:space="preserve"> (</w:t>
            </w:r>
            <w:r>
              <w:rPr>
                <w:rFonts w:hint="eastAsia"/>
                <w:b/>
                <w:color w:val="000000"/>
              </w:rPr>
              <w:t>發出聲音</w:t>
            </w:r>
            <w:r>
              <w:rPr>
                <w:rFonts w:hint="eastAsia"/>
                <w:b/>
                <w:color w:val="000000"/>
              </w:rPr>
              <w:t>)</w:t>
            </w:r>
            <w:r w:rsidRPr="0079107C">
              <w:rPr>
                <w:b/>
                <w:color w:val="000000"/>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Default="001B2024" w:rsidP="009A5EB6">
            <w:pPr>
              <w:rPr>
                <w:b/>
                <w:color w:val="000000"/>
              </w:rPr>
            </w:pPr>
            <w:r>
              <w:rPr>
                <w:rFonts w:eastAsia="超研澤中圓" w:hint="eastAsia"/>
                <w:b/>
                <w:color w:val="000000"/>
              </w:rPr>
              <w:t>8</w:t>
            </w:r>
            <w:r w:rsidRPr="0079107C">
              <w:rPr>
                <w:rFonts w:eastAsia="超研澤中圓"/>
                <w:b/>
                <w:color w:val="000000"/>
              </w:rPr>
              <w:t>.</w:t>
            </w:r>
            <w:r w:rsidRPr="0079107C">
              <w:rPr>
                <w:b/>
                <w:color w:val="000000"/>
              </w:rPr>
              <w:t xml:space="preserve"> </w:t>
            </w:r>
            <w:r>
              <w:rPr>
                <w:rFonts w:hint="eastAsia"/>
                <w:b/>
                <w:color w:val="000000"/>
              </w:rPr>
              <w:t>這位學童說話時無法一口氣完整說完一句話，</w:t>
            </w:r>
            <w:r>
              <w:rPr>
                <w:rFonts w:hint="eastAsia"/>
                <w:b/>
                <w:color w:val="000000"/>
              </w:rPr>
              <w:t xml:space="preserve"> </w:t>
            </w:r>
            <w:r>
              <w:rPr>
                <w:rFonts w:hint="eastAsia"/>
                <w:b/>
                <w:color w:val="000000"/>
              </w:rPr>
              <w:t>好</w:t>
            </w:r>
          </w:p>
          <w:p w:rsidR="001B2024" w:rsidRPr="00783760" w:rsidRDefault="001B2024" w:rsidP="009A5EB6">
            <w:pPr>
              <w:rPr>
                <w:b/>
                <w:color w:val="000000"/>
              </w:rPr>
            </w:pPr>
            <w:r>
              <w:rPr>
                <w:rFonts w:hint="eastAsia"/>
                <w:b/>
                <w:color w:val="000000"/>
              </w:rPr>
              <w:t xml:space="preserve">   </w:t>
            </w:r>
            <w:r>
              <w:rPr>
                <w:rFonts w:hint="eastAsia"/>
                <w:b/>
                <w:color w:val="000000"/>
              </w:rPr>
              <w:t>像氣不夠，</w:t>
            </w:r>
            <w:r>
              <w:rPr>
                <w:rFonts w:hint="eastAsia"/>
                <w:b/>
                <w:color w:val="000000"/>
              </w:rPr>
              <w:t xml:space="preserve"> </w:t>
            </w:r>
            <w:r>
              <w:rPr>
                <w:rFonts w:hint="eastAsia"/>
                <w:b/>
                <w:color w:val="000000"/>
              </w:rPr>
              <w:t>要停住再吸口氣才能繼續說</w:t>
            </w:r>
            <w:r w:rsidRPr="0079107C">
              <w:rPr>
                <w:b/>
                <w:color w:val="000000"/>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Default="001B2024" w:rsidP="009A5EB6">
            <w:pPr>
              <w:rPr>
                <w:b/>
                <w:color w:val="000000"/>
              </w:rPr>
            </w:pPr>
            <w:r>
              <w:rPr>
                <w:rFonts w:eastAsia="超研澤中圓" w:hint="eastAsia"/>
                <w:b/>
                <w:color w:val="000000"/>
              </w:rPr>
              <w:t>9</w:t>
            </w:r>
            <w:r w:rsidRPr="0079107C">
              <w:rPr>
                <w:rFonts w:eastAsia="超研澤中圓"/>
                <w:b/>
                <w:color w:val="000000"/>
              </w:rPr>
              <w:t>.</w:t>
            </w:r>
            <w:r w:rsidRPr="0079107C">
              <w:rPr>
                <w:b/>
                <w:color w:val="000000"/>
              </w:rPr>
              <w:t xml:space="preserve"> </w:t>
            </w:r>
            <w:r>
              <w:rPr>
                <w:rFonts w:hint="eastAsia"/>
                <w:b/>
                <w:color w:val="000000"/>
              </w:rPr>
              <w:t>和同性別的同班同學比起來，</w:t>
            </w:r>
            <w:r>
              <w:rPr>
                <w:rFonts w:hint="eastAsia"/>
                <w:b/>
                <w:color w:val="000000"/>
              </w:rPr>
              <w:t xml:space="preserve"> </w:t>
            </w:r>
            <w:r>
              <w:rPr>
                <w:rFonts w:hint="eastAsia"/>
                <w:b/>
                <w:color w:val="000000"/>
              </w:rPr>
              <w:t>這位學童說話的音</w:t>
            </w:r>
          </w:p>
          <w:p w:rsidR="001B2024" w:rsidRPr="0079107C" w:rsidRDefault="001B2024" w:rsidP="009A5EB6">
            <w:pPr>
              <w:rPr>
                <w:rFonts w:eastAsia="超研澤中圓"/>
                <w:b/>
                <w:color w:val="000000"/>
              </w:rPr>
            </w:pPr>
            <w:r>
              <w:rPr>
                <w:rFonts w:hint="eastAsia"/>
                <w:b/>
                <w:color w:val="000000"/>
              </w:rPr>
              <w:t xml:space="preserve">   </w:t>
            </w:r>
            <w:r>
              <w:rPr>
                <w:rFonts w:hint="eastAsia"/>
                <w:b/>
                <w:color w:val="000000"/>
              </w:rPr>
              <w:t>調過高或過於低沉</w:t>
            </w:r>
            <w:r w:rsidRPr="0079107C">
              <w:rPr>
                <w:b/>
                <w:color w:val="000000"/>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rPr>
                <w:b/>
              </w:rPr>
            </w:pPr>
            <w:r>
              <w:rPr>
                <w:rFonts w:eastAsia="超研澤中圓" w:hint="eastAsia"/>
                <w:b/>
                <w:color w:val="000000"/>
              </w:rPr>
              <w:t>10</w:t>
            </w:r>
            <w:r w:rsidRPr="0079107C">
              <w:rPr>
                <w:rFonts w:eastAsia="超研澤中圓"/>
                <w:b/>
                <w:color w:val="000000"/>
              </w:rPr>
              <w:t>.</w:t>
            </w:r>
            <w:r w:rsidRPr="0079107C">
              <w:rPr>
                <w:b/>
              </w:rPr>
              <w:t xml:space="preserve"> </w:t>
            </w:r>
            <w:r>
              <w:rPr>
                <w:rFonts w:hint="eastAsia"/>
                <w:b/>
                <w:color w:val="000000"/>
              </w:rPr>
              <w:t>這位學童說話的音調</w:t>
            </w:r>
            <w:r w:rsidRPr="00D42621">
              <w:rPr>
                <w:rFonts w:hint="eastAsia"/>
                <w:b/>
              </w:rPr>
              <w:t>平</w:t>
            </w:r>
            <w:r>
              <w:rPr>
                <w:rFonts w:hint="eastAsia"/>
                <w:b/>
              </w:rPr>
              <w:t>平單調，缺乏高低起伏</w:t>
            </w:r>
            <w:r w:rsidRPr="00D42621">
              <w:rPr>
                <w:b/>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Default="001B2024" w:rsidP="009A5EB6">
            <w:pPr>
              <w:rPr>
                <w:b/>
                <w:color w:val="000000"/>
              </w:rPr>
            </w:pPr>
            <w:r w:rsidRPr="0079107C">
              <w:rPr>
                <w:b/>
              </w:rPr>
              <w:t>1</w:t>
            </w:r>
            <w:r>
              <w:rPr>
                <w:rFonts w:hint="eastAsia"/>
                <w:b/>
              </w:rPr>
              <w:t>1</w:t>
            </w:r>
            <w:r w:rsidRPr="0079107C">
              <w:rPr>
                <w:b/>
              </w:rPr>
              <w:t xml:space="preserve">. </w:t>
            </w:r>
            <w:r>
              <w:rPr>
                <w:rFonts w:hint="eastAsia"/>
                <w:b/>
                <w:color w:val="000000"/>
              </w:rPr>
              <w:t>這位學童說話時鼻音過重，好像感冒鼻塞時說話</w:t>
            </w:r>
          </w:p>
          <w:p w:rsidR="001B2024" w:rsidRPr="0079107C" w:rsidRDefault="001B2024" w:rsidP="009A5EB6">
            <w:pPr>
              <w:rPr>
                <w:rFonts w:eastAsia="超研澤中圓"/>
                <w:b/>
                <w:color w:val="000000"/>
              </w:rPr>
            </w:pPr>
            <w:r>
              <w:rPr>
                <w:rFonts w:hint="eastAsia"/>
                <w:b/>
                <w:color w:val="000000"/>
              </w:rPr>
              <w:t xml:space="preserve">    </w:t>
            </w:r>
            <w:r>
              <w:rPr>
                <w:rFonts w:hint="eastAsia"/>
                <w:b/>
                <w:color w:val="000000"/>
              </w:rPr>
              <w:t>的聲音</w:t>
            </w:r>
            <w:r w:rsidRPr="0079107C">
              <w:rPr>
                <w:b/>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D94A78" w:rsidRDefault="001B2024" w:rsidP="00461EA2">
            <w:pPr>
              <w:pStyle w:val="aa"/>
              <w:numPr>
                <w:ilvl w:val="0"/>
                <w:numId w:val="5"/>
              </w:numPr>
              <w:ind w:leftChars="0"/>
              <w:rPr>
                <w:b/>
              </w:rPr>
            </w:pPr>
            <w:r w:rsidRPr="00D94A78">
              <w:rPr>
                <w:rFonts w:hint="eastAsia"/>
                <w:b/>
                <w:color w:val="000000"/>
              </w:rPr>
              <w:t>這位學童說話的聲音會影響別人對他</w:t>
            </w:r>
            <w:r w:rsidRPr="00D94A78">
              <w:rPr>
                <w:rFonts w:hint="eastAsia"/>
                <w:b/>
                <w:color w:val="000000"/>
              </w:rPr>
              <w:t>/</w:t>
            </w:r>
            <w:r w:rsidRPr="00D94A78">
              <w:rPr>
                <w:rFonts w:hint="eastAsia"/>
                <w:b/>
                <w:color w:val="000000"/>
              </w:rPr>
              <w:t>她說話內容的理解</w:t>
            </w:r>
            <w:r w:rsidRPr="00D94A78">
              <w:rPr>
                <w:rFonts w:hint="eastAsia"/>
                <w:b/>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79107C" w:rsidRDefault="001B2024" w:rsidP="009A5EB6">
            <w:pPr>
              <w:jc w:val="center"/>
              <w:rPr>
                <w:rFonts w:eastAsia="超研澤中圓"/>
                <w:b/>
                <w:sz w:val="44"/>
                <w:szCs w:val="44"/>
              </w:rPr>
            </w:pPr>
            <w:r w:rsidRPr="0079107C">
              <w:rPr>
                <w:rFonts w:eastAsia="超研澤中圓"/>
                <w:b/>
                <w:sz w:val="44"/>
                <w:szCs w:val="44"/>
              </w:rPr>
              <w:t>□</w:t>
            </w:r>
          </w:p>
        </w:tc>
      </w:tr>
      <w:tr w:rsidR="009A5EB6"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9A5EB6" w:rsidRPr="00D94A78" w:rsidRDefault="009A5EB6" w:rsidP="00461EA2">
            <w:pPr>
              <w:pStyle w:val="aa"/>
              <w:numPr>
                <w:ilvl w:val="0"/>
                <w:numId w:val="5"/>
              </w:numPr>
              <w:ind w:leftChars="0"/>
              <w:rPr>
                <w:rFonts w:eastAsia="超研澤中圓"/>
                <w:b/>
                <w:color w:val="000000"/>
              </w:rPr>
            </w:pPr>
            <w:r w:rsidRPr="00D94A78">
              <w:rPr>
                <w:rFonts w:hAnsi="TimesNewRomanPSMT" w:hint="eastAsia"/>
                <w:b/>
                <w:kern w:val="0"/>
              </w:rPr>
              <w:t>這位學童</w:t>
            </w:r>
            <w:r w:rsidRPr="00D94A78">
              <w:rPr>
                <w:rFonts w:hAnsi="TimesNewRomanPSMT"/>
                <w:b/>
                <w:kern w:val="0"/>
              </w:rPr>
              <w:t>知覺自己的</w:t>
            </w:r>
            <w:r w:rsidRPr="00D94A78">
              <w:rPr>
                <w:rFonts w:hAnsi="TimesNewRomanPSMT" w:hint="eastAsia"/>
                <w:b/>
                <w:kern w:val="0"/>
              </w:rPr>
              <w:t>嗓音</w:t>
            </w:r>
            <w:r w:rsidRPr="00D94A78">
              <w:rPr>
                <w:rFonts w:hAnsi="TimesNewRomanPSMT"/>
                <w:b/>
                <w:kern w:val="0"/>
              </w:rPr>
              <w:t>問題。</w:t>
            </w:r>
          </w:p>
        </w:tc>
        <w:tc>
          <w:tcPr>
            <w:tcW w:w="1029" w:type="dxa"/>
            <w:tcBorders>
              <w:top w:val="single" w:sz="4" w:space="0" w:color="auto"/>
              <w:left w:val="nil"/>
              <w:bottom w:val="single" w:sz="4" w:space="0" w:color="auto"/>
              <w:right w:val="single" w:sz="4" w:space="0" w:color="auto"/>
            </w:tcBorders>
            <w:vAlign w:val="center"/>
          </w:tcPr>
          <w:p w:rsidR="009A5EB6" w:rsidRPr="0079107C" w:rsidRDefault="009A5EB6"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9A5EB6" w:rsidRPr="0079107C" w:rsidRDefault="009A5EB6"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9A5EB6" w:rsidRPr="0079107C" w:rsidRDefault="009A5EB6"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9A5EB6" w:rsidRPr="0079107C" w:rsidRDefault="009A5EB6" w:rsidP="009A5EB6">
            <w:pPr>
              <w:jc w:val="center"/>
              <w:rPr>
                <w:rFonts w:eastAsia="超研澤中圓"/>
                <w:b/>
                <w:sz w:val="44"/>
                <w:szCs w:val="44"/>
              </w:rPr>
            </w:pPr>
            <w:r w:rsidRPr="0079107C">
              <w:rPr>
                <w:rFonts w:eastAsia="超研澤中圓"/>
                <w:b/>
                <w:sz w:val="44"/>
                <w:szCs w:val="44"/>
              </w:rPr>
              <w:t>□</w:t>
            </w:r>
          </w:p>
        </w:tc>
      </w:tr>
      <w:tr w:rsidR="009A5EB6"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9A5EB6" w:rsidRPr="0079107C" w:rsidRDefault="009A5EB6" w:rsidP="009A5EB6">
            <w:pPr>
              <w:rPr>
                <w:rFonts w:eastAsia="超研澤中圓"/>
                <w:b/>
                <w:color w:val="000000"/>
              </w:rPr>
            </w:pPr>
            <w:r>
              <w:rPr>
                <w:rFonts w:eastAsia="超研澤中圓" w:hint="eastAsia"/>
                <w:b/>
                <w:color w:val="000000"/>
              </w:rPr>
              <w:t xml:space="preserve">14. </w:t>
            </w:r>
            <w:r>
              <w:rPr>
                <w:rFonts w:hAnsi="TimesNewRomanPSMT" w:hint="eastAsia"/>
                <w:b/>
                <w:kern w:val="0"/>
              </w:rPr>
              <w:t>這位學童</w:t>
            </w:r>
            <w:r>
              <w:rPr>
                <w:rFonts w:eastAsia="超研澤中圓" w:hint="eastAsia"/>
                <w:b/>
                <w:color w:val="000000"/>
              </w:rPr>
              <w:t>說話問題影響學業表現。</w:t>
            </w:r>
          </w:p>
        </w:tc>
        <w:tc>
          <w:tcPr>
            <w:tcW w:w="1029" w:type="dxa"/>
            <w:tcBorders>
              <w:top w:val="single" w:sz="4" w:space="0" w:color="auto"/>
              <w:left w:val="nil"/>
              <w:bottom w:val="single" w:sz="4" w:space="0" w:color="auto"/>
              <w:right w:val="single" w:sz="4" w:space="0" w:color="auto"/>
            </w:tcBorders>
            <w:vAlign w:val="center"/>
          </w:tcPr>
          <w:p w:rsidR="009A5EB6" w:rsidRPr="0079107C" w:rsidRDefault="009A5EB6"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9A5EB6" w:rsidRPr="0079107C" w:rsidRDefault="009A5EB6"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9A5EB6" w:rsidRPr="0079107C" w:rsidRDefault="009A5EB6"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9A5EB6" w:rsidRPr="0079107C" w:rsidRDefault="009A5EB6" w:rsidP="009A5EB6">
            <w:pPr>
              <w:jc w:val="center"/>
              <w:rPr>
                <w:rFonts w:eastAsia="超研澤中圓"/>
                <w:b/>
                <w:sz w:val="44"/>
                <w:szCs w:val="44"/>
              </w:rPr>
            </w:pPr>
            <w:r w:rsidRPr="0079107C">
              <w:rPr>
                <w:rFonts w:eastAsia="超研澤中圓"/>
                <w:b/>
                <w:sz w:val="44"/>
                <w:szCs w:val="44"/>
              </w:rPr>
              <w:t>□</w:t>
            </w:r>
          </w:p>
        </w:tc>
      </w:tr>
      <w:tr w:rsidR="009A5EB6"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9A5EB6" w:rsidRDefault="009A5EB6" w:rsidP="009A5EB6">
            <w:pPr>
              <w:rPr>
                <w:rFonts w:eastAsia="超研澤中圓"/>
                <w:b/>
                <w:color w:val="000000"/>
              </w:rPr>
            </w:pPr>
            <w:r>
              <w:rPr>
                <w:rFonts w:eastAsia="超研澤中圓" w:hint="eastAsia"/>
                <w:b/>
                <w:color w:val="000000"/>
              </w:rPr>
              <w:t xml:space="preserve">15. </w:t>
            </w:r>
            <w:r>
              <w:rPr>
                <w:rFonts w:hAnsi="TimesNewRomanPSMT" w:hint="eastAsia"/>
                <w:b/>
                <w:kern w:val="0"/>
              </w:rPr>
              <w:t>這位學童</w:t>
            </w:r>
            <w:r>
              <w:rPr>
                <w:rFonts w:eastAsia="超研澤中圓" w:hint="eastAsia"/>
                <w:b/>
                <w:color w:val="000000"/>
              </w:rPr>
              <w:t>說話問題影響人際</w:t>
            </w:r>
            <w:r>
              <w:rPr>
                <w:rFonts w:eastAsia="超研澤中圓" w:hint="eastAsia"/>
                <w:b/>
                <w:color w:val="000000"/>
              </w:rPr>
              <w:t>/</w:t>
            </w:r>
            <w:r>
              <w:rPr>
                <w:rFonts w:eastAsia="超研澤中圓" w:hint="eastAsia"/>
                <w:b/>
                <w:color w:val="000000"/>
              </w:rPr>
              <w:t>社會情緒發展。</w:t>
            </w:r>
          </w:p>
        </w:tc>
        <w:tc>
          <w:tcPr>
            <w:tcW w:w="1029" w:type="dxa"/>
            <w:tcBorders>
              <w:top w:val="single" w:sz="4" w:space="0" w:color="auto"/>
              <w:left w:val="nil"/>
              <w:bottom w:val="single" w:sz="4" w:space="0" w:color="auto"/>
              <w:right w:val="single" w:sz="4" w:space="0" w:color="auto"/>
            </w:tcBorders>
            <w:vAlign w:val="center"/>
          </w:tcPr>
          <w:p w:rsidR="009A5EB6" w:rsidRPr="0079107C" w:rsidRDefault="009A5EB6"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9A5EB6" w:rsidRPr="0079107C" w:rsidRDefault="009A5EB6" w:rsidP="009A5EB6">
            <w:pPr>
              <w:jc w:val="center"/>
              <w:rPr>
                <w:rFonts w:eastAsia="超研澤中圓"/>
                <w:b/>
                <w:sz w:val="44"/>
                <w:szCs w:val="44"/>
              </w:rPr>
            </w:pPr>
            <w:r w:rsidRPr="0079107C">
              <w:rPr>
                <w:rFonts w:eastAsia="超研澤中圓"/>
                <w:b/>
                <w:sz w:val="44"/>
                <w:szCs w:val="44"/>
              </w:rPr>
              <w:t>□</w:t>
            </w:r>
          </w:p>
        </w:tc>
        <w:tc>
          <w:tcPr>
            <w:tcW w:w="1029" w:type="dxa"/>
            <w:tcBorders>
              <w:top w:val="single" w:sz="4" w:space="0" w:color="auto"/>
              <w:left w:val="nil"/>
              <w:bottom w:val="single" w:sz="4" w:space="0" w:color="auto"/>
              <w:right w:val="single" w:sz="4" w:space="0" w:color="auto"/>
            </w:tcBorders>
            <w:vAlign w:val="center"/>
          </w:tcPr>
          <w:p w:rsidR="009A5EB6" w:rsidRPr="0079107C" w:rsidRDefault="009A5EB6" w:rsidP="009A5EB6">
            <w:pPr>
              <w:jc w:val="center"/>
              <w:rPr>
                <w:rFonts w:eastAsia="超研澤中圓"/>
                <w:b/>
                <w:sz w:val="44"/>
                <w:szCs w:val="44"/>
              </w:rPr>
            </w:pPr>
            <w:r w:rsidRPr="0079107C">
              <w:rPr>
                <w:rFonts w:eastAsia="超研澤中圓"/>
                <w:b/>
                <w:sz w:val="44"/>
                <w:szCs w:val="44"/>
              </w:rPr>
              <w:t>□</w:t>
            </w:r>
          </w:p>
        </w:tc>
        <w:tc>
          <w:tcPr>
            <w:tcW w:w="1030" w:type="dxa"/>
            <w:tcBorders>
              <w:top w:val="single" w:sz="4" w:space="0" w:color="auto"/>
              <w:left w:val="nil"/>
              <w:bottom w:val="single" w:sz="4" w:space="0" w:color="auto"/>
              <w:right w:val="single" w:sz="4" w:space="0" w:color="auto"/>
            </w:tcBorders>
            <w:vAlign w:val="center"/>
          </w:tcPr>
          <w:p w:rsidR="009A5EB6" w:rsidRPr="0079107C" w:rsidRDefault="009A5EB6" w:rsidP="009A5EB6">
            <w:pPr>
              <w:jc w:val="center"/>
              <w:rPr>
                <w:rFonts w:eastAsia="超研澤中圓"/>
                <w:b/>
                <w:sz w:val="44"/>
                <w:szCs w:val="44"/>
              </w:rPr>
            </w:pPr>
            <w:r w:rsidRPr="0079107C">
              <w:rPr>
                <w:rFonts w:eastAsia="超研澤中圓"/>
                <w:b/>
                <w:sz w:val="44"/>
                <w:szCs w:val="44"/>
              </w:rPr>
              <w:t>□</w:t>
            </w:r>
          </w:p>
        </w:tc>
      </w:tr>
    </w:tbl>
    <w:p w:rsidR="001B2024" w:rsidRDefault="001B2024" w:rsidP="001B2024">
      <w:pPr>
        <w:pStyle w:val="Web"/>
        <w:ind w:left="600"/>
        <w:rPr>
          <w:rStyle w:val="a3"/>
          <w:color w:val="000000"/>
        </w:rPr>
      </w:pPr>
    </w:p>
    <w:p w:rsidR="001B2024" w:rsidRPr="0079107C" w:rsidRDefault="001B2024" w:rsidP="001B2024">
      <w:pPr>
        <w:pStyle w:val="Web"/>
        <w:ind w:left="600"/>
        <w:rPr>
          <w:rStyle w:val="a3"/>
          <w:color w:val="000000"/>
        </w:rPr>
      </w:pPr>
      <w:r>
        <w:rPr>
          <w:rStyle w:val="a3"/>
          <w:rFonts w:hint="eastAsia"/>
          <w:color w:val="000000"/>
        </w:rPr>
        <w:t>＊＊＊＊＊＊＊＊＊＊＊＊＊＊＊＊＊＊＊＊＊＊＊＊＊＊＊＊＊＊＊＊</w:t>
      </w:r>
    </w:p>
    <w:p w:rsidR="001B2024" w:rsidRPr="00752073" w:rsidRDefault="001B2024" w:rsidP="001B2024">
      <w:pPr>
        <w:pStyle w:val="Web"/>
        <w:rPr>
          <w:rStyle w:val="a3"/>
          <w:rFonts w:ascii="SimHei" w:eastAsia="SimHei" w:hAnsi="SimHei" w:cs="Tahoma"/>
          <w:color w:val="000000"/>
          <w:sz w:val="32"/>
          <w:szCs w:val="32"/>
        </w:rPr>
      </w:pPr>
      <w:r w:rsidRPr="00752073">
        <w:rPr>
          <w:rStyle w:val="a3"/>
          <w:rFonts w:ascii="SimHei" w:eastAsia="SimHei" w:hAnsi="SimHei" w:hint="eastAsia"/>
          <w:color w:val="000000"/>
          <w:sz w:val="32"/>
          <w:szCs w:val="32"/>
        </w:rPr>
        <w:t>四、語言障礙</w:t>
      </w:r>
      <w:r w:rsidRPr="00752073">
        <w:rPr>
          <w:rStyle w:val="a3"/>
          <w:rFonts w:ascii="SimHei" w:eastAsia="SimHei" w:hAnsi="SimHei" w:cs="Tahoma" w:hint="eastAsia"/>
          <w:color w:val="000000"/>
          <w:sz w:val="32"/>
          <w:szCs w:val="32"/>
        </w:rPr>
        <w:t>篩選檢核表</w:t>
      </w:r>
    </w:p>
    <w:p w:rsidR="001B2024" w:rsidRPr="00783760" w:rsidRDefault="001B2024" w:rsidP="001B2024">
      <w:pPr>
        <w:pStyle w:val="Web"/>
        <w:rPr>
          <w:rStyle w:val="a3"/>
          <w:rFonts w:cs="Tahoma"/>
          <w:color w:val="000000"/>
        </w:rPr>
      </w:pPr>
      <w:r>
        <w:rPr>
          <w:rStyle w:val="a3"/>
          <w:rFonts w:ascii="Tahoma" w:hAnsi="Tahoma" w:cs="Tahoma" w:hint="eastAsia"/>
          <w:color w:val="000000"/>
        </w:rPr>
        <w:t xml:space="preserve">       </w:t>
      </w:r>
      <w:r w:rsidRPr="00783760">
        <w:rPr>
          <w:rStyle w:val="a3"/>
          <w:rFonts w:cs="Tahoma" w:hint="eastAsia"/>
          <w:color w:val="000000"/>
        </w:rPr>
        <w:t>錡寶香/ 國立台北教育大學特教系</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8"/>
        <w:gridCol w:w="1029"/>
        <w:gridCol w:w="1029"/>
        <w:gridCol w:w="1029"/>
        <w:gridCol w:w="1030"/>
      </w:tblGrid>
      <w:tr w:rsidR="009A5EB6" w:rsidRPr="0079107C" w:rsidTr="009A5EB6">
        <w:trPr>
          <w:trHeight w:val="343"/>
        </w:trPr>
        <w:tc>
          <w:tcPr>
            <w:tcW w:w="5608" w:type="dxa"/>
            <w:tcBorders>
              <w:top w:val="single" w:sz="4" w:space="0" w:color="auto"/>
              <w:left w:val="single" w:sz="4" w:space="0" w:color="auto"/>
              <w:bottom w:val="single" w:sz="4" w:space="0" w:color="auto"/>
              <w:right w:val="single" w:sz="4" w:space="0" w:color="auto"/>
            </w:tcBorders>
            <w:vAlign w:val="center"/>
          </w:tcPr>
          <w:p w:rsidR="009A5EB6" w:rsidRPr="00061641" w:rsidRDefault="009A5EB6" w:rsidP="009A5EB6">
            <w:pPr>
              <w:rPr>
                <w:b/>
                <w:color w:val="000000"/>
              </w:rPr>
            </w:pPr>
          </w:p>
        </w:tc>
        <w:tc>
          <w:tcPr>
            <w:tcW w:w="1029" w:type="dxa"/>
            <w:tcBorders>
              <w:top w:val="single" w:sz="4" w:space="0" w:color="auto"/>
              <w:left w:val="nil"/>
              <w:bottom w:val="single" w:sz="4" w:space="0" w:color="auto"/>
              <w:right w:val="single" w:sz="4" w:space="0" w:color="auto"/>
            </w:tcBorders>
          </w:tcPr>
          <w:p w:rsidR="009A5EB6" w:rsidRPr="0079107C" w:rsidRDefault="009A5EB6" w:rsidP="009A5EB6">
            <w:pPr>
              <w:spacing w:before="240" w:after="240"/>
              <w:jc w:val="center"/>
              <w:rPr>
                <w:rFonts w:eastAsia="超研澤中圓"/>
                <w:b/>
              </w:rPr>
            </w:pPr>
            <w:r>
              <w:rPr>
                <w:rFonts w:eastAsia="超研澤中圓" w:hint="eastAsia"/>
                <w:b/>
              </w:rPr>
              <w:t>總是這樣</w:t>
            </w:r>
          </w:p>
        </w:tc>
        <w:tc>
          <w:tcPr>
            <w:tcW w:w="1029" w:type="dxa"/>
            <w:tcBorders>
              <w:top w:val="single" w:sz="4" w:space="0" w:color="auto"/>
              <w:left w:val="single" w:sz="4" w:space="0" w:color="auto"/>
              <w:bottom w:val="single" w:sz="4" w:space="0" w:color="auto"/>
              <w:right w:val="single" w:sz="4" w:space="0" w:color="auto"/>
            </w:tcBorders>
            <w:vAlign w:val="center"/>
          </w:tcPr>
          <w:p w:rsidR="009A5EB6" w:rsidRPr="0079107C" w:rsidRDefault="009A5EB6" w:rsidP="009A5EB6">
            <w:pPr>
              <w:spacing w:before="240" w:after="240"/>
              <w:jc w:val="center"/>
              <w:rPr>
                <w:rFonts w:eastAsia="超研澤中圓"/>
                <w:b/>
              </w:rPr>
            </w:pPr>
            <w:r>
              <w:rPr>
                <w:rFonts w:eastAsia="超研澤中圓" w:hint="eastAsia"/>
                <w:b/>
              </w:rPr>
              <w:t>經常這樣</w:t>
            </w:r>
          </w:p>
        </w:tc>
        <w:tc>
          <w:tcPr>
            <w:tcW w:w="1029" w:type="dxa"/>
            <w:tcBorders>
              <w:top w:val="single" w:sz="4" w:space="0" w:color="auto"/>
              <w:left w:val="nil"/>
              <w:bottom w:val="single" w:sz="4" w:space="0" w:color="auto"/>
              <w:right w:val="single" w:sz="4" w:space="0" w:color="auto"/>
            </w:tcBorders>
            <w:vAlign w:val="center"/>
          </w:tcPr>
          <w:p w:rsidR="009A5EB6" w:rsidRPr="0079107C" w:rsidRDefault="009A5EB6" w:rsidP="009A5EB6">
            <w:pPr>
              <w:spacing w:before="240" w:after="240"/>
              <w:jc w:val="center"/>
              <w:rPr>
                <w:rFonts w:eastAsia="超研澤中圓"/>
                <w:b/>
              </w:rPr>
            </w:pPr>
            <w:r>
              <w:rPr>
                <w:rFonts w:eastAsia="超研澤中圓" w:hint="eastAsia"/>
                <w:b/>
              </w:rPr>
              <w:t>有時這樣</w:t>
            </w:r>
          </w:p>
        </w:tc>
        <w:tc>
          <w:tcPr>
            <w:tcW w:w="1030" w:type="dxa"/>
            <w:tcBorders>
              <w:top w:val="single" w:sz="4" w:space="0" w:color="auto"/>
              <w:left w:val="nil"/>
              <w:bottom w:val="single" w:sz="4" w:space="0" w:color="auto"/>
              <w:right w:val="single" w:sz="4" w:space="0" w:color="auto"/>
            </w:tcBorders>
            <w:vAlign w:val="center"/>
          </w:tcPr>
          <w:p w:rsidR="009A5EB6" w:rsidRPr="0079107C" w:rsidRDefault="009A5EB6" w:rsidP="009A5EB6">
            <w:pPr>
              <w:spacing w:before="240" w:after="240"/>
              <w:jc w:val="center"/>
              <w:rPr>
                <w:rFonts w:eastAsia="超研澤中圓"/>
                <w:b/>
              </w:rPr>
            </w:pPr>
            <w:r>
              <w:rPr>
                <w:rFonts w:eastAsia="超研澤中圓" w:hint="eastAsia"/>
                <w:b/>
              </w:rPr>
              <w:t>很少這樣</w:t>
            </w:r>
          </w:p>
        </w:tc>
      </w:tr>
      <w:tr w:rsidR="001B2024" w:rsidRPr="0079107C" w:rsidTr="009A5EB6">
        <w:trPr>
          <w:trHeight w:val="516"/>
        </w:trPr>
        <w:tc>
          <w:tcPr>
            <w:tcW w:w="5608" w:type="dxa"/>
            <w:tcBorders>
              <w:top w:val="single" w:sz="4" w:space="0" w:color="auto"/>
              <w:left w:val="single" w:sz="4" w:space="0" w:color="auto"/>
              <w:bottom w:val="single" w:sz="4" w:space="0" w:color="auto"/>
              <w:right w:val="single" w:sz="4" w:space="0" w:color="auto"/>
            </w:tcBorders>
            <w:vAlign w:val="center"/>
          </w:tcPr>
          <w:p w:rsidR="001B2024" w:rsidRPr="00E51556" w:rsidRDefault="001B2024" w:rsidP="00E51556">
            <w:pPr>
              <w:pStyle w:val="aa"/>
              <w:numPr>
                <w:ilvl w:val="0"/>
                <w:numId w:val="26"/>
              </w:numPr>
              <w:ind w:leftChars="0"/>
              <w:rPr>
                <w:b/>
                <w:color w:val="000000"/>
              </w:rPr>
            </w:pPr>
            <w:r w:rsidRPr="00E51556">
              <w:rPr>
                <w:rFonts w:hAnsi="新細明體"/>
                <w:b/>
                <w:color w:val="000000"/>
              </w:rPr>
              <w:t>使用的詞彙有限。</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1B2024" w:rsidRPr="0079107C" w:rsidTr="009A5EB6">
        <w:trPr>
          <w:trHeight w:val="516"/>
        </w:trPr>
        <w:tc>
          <w:tcPr>
            <w:tcW w:w="5608" w:type="dxa"/>
            <w:tcBorders>
              <w:top w:val="single" w:sz="4" w:space="0" w:color="auto"/>
              <w:left w:val="single" w:sz="4" w:space="0" w:color="auto"/>
              <w:bottom w:val="single" w:sz="4" w:space="0" w:color="auto"/>
              <w:right w:val="single" w:sz="4" w:space="0" w:color="auto"/>
            </w:tcBorders>
            <w:vAlign w:val="center"/>
          </w:tcPr>
          <w:p w:rsidR="001B2024" w:rsidRPr="00E51556" w:rsidRDefault="001B2024" w:rsidP="00E51556">
            <w:pPr>
              <w:pStyle w:val="aa"/>
              <w:numPr>
                <w:ilvl w:val="0"/>
                <w:numId w:val="26"/>
              </w:numPr>
              <w:ind w:leftChars="0"/>
              <w:rPr>
                <w:b/>
                <w:color w:val="000000"/>
              </w:rPr>
            </w:pPr>
            <w:r w:rsidRPr="00E51556">
              <w:rPr>
                <w:rFonts w:hAnsi="新細明體"/>
                <w:b/>
                <w:color w:val="000000"/>
              </w:rPr>
              <w:t>話語中常常錯用詞彙。</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1B2024" w:rsidRPr="0079107C" w:rsidTr="009A5EB6">
        <w:trPr>
          <w:trHeight w:val="516"/>
        </w:trPr>
        <w:tc>
          <w:tcPr>
            <w:tcW w:w="5608" w:type="dxa"/>
            <w:tcBorders>
              <w:top w:val="single" w:sz="4" w:space="0" w:color="auto"/>
              <w:left w:val="single" w:sz="4" w:space="0" w:color="auto"/>
              <w:bottom w:val="single" w:sz="4" w:space="0" w:color="auto"/>
              <w:right w:val="single" w:sz="4" w:space="0" w:color="auto"/>
            </w:tcBorders>
            <w:vAlign w:val="center"/>
          </w:tcPr>
          <w:p w:rsidR="001B2024" w:rsidRPr="00E51556" w:rsidRDefault="001B2024" w:rsidP="00E51556">
            <w:pPr>
              <w:pStyle w:val="aa"/>
              <w:numPr>
                <w:ilvl w:val="0"/>
                <w:numId w:val="26"/>
              </w:numPr>
              <w:ind w:leftChars="0"/>
              <w:rPr>
                <w:rStyle w:val="a3"/>
                <w:color w:val="000000"/>
              </w:rPr>
            </w:pPr>
            <w:r w:rsidRPr="00E51556">
              <w:rPr>
                <w:rFonts w:hAnsi="新細明體"/>
                <w:b/>
                <w:color w:val="000000"/>
              </w:rPr>
              <w:t>話語中常出現電報式語句，或是常省略詞彙。</w:t>
            </w:r>
          </w:p>
          <w:p w:rsidR="001B2024" w:rsidRPr="00061641" w:rsidRDefault="001B2024" w:rsidP="009A5EB6">
            <w:pPr>
              <w:rPr>
                <w:rStyle w:val="a3"/>
                <w:color w:val="000000"/>
              </w:rPr>
            </w:pP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1B2024" w:rsidRPr="0079107C"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E51556" w:rsidRDefault="001B2024" w:rsidP="00E51556">
            <w:pPr>
              <w:pStyle w:val="aa"/>
              <w:numPr>
                <w:ilvl w:val="0"/>
                <w:numId w:val="26"/>
              </w:numPr>
              <w:ind w:leftChars="0"/>
              <w:rPr>
                <w:rFonts w:hAnsi="新細明體"/>
                <w:b/>
                <w:color w:val="000000"/>
              </w:rPr>
            </w:pPr>
            <w:r w:rsidRPr="00E51556">
              <w:rPr>
                <w:rFonts w:hAnsi="新細明體"/>
                <w:b/>
                <w:color w:val="000000"/>
              </w:rPr>
              <w:t>語句中會有詞彙順序排列錯誤的語法問題。</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1B2024" w:rsidRPr="0079107C"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E51556" w:rsidRDefault="001B2024" w:rsidP="00E51556">
            <w:pPr>
              <w:pStyle w:val="aa"/>
              <w:numPr>
                <w:ilvl w:val="0"/>
                <w:numId w:val="26"/>
              </w:numPr>
              <w:ind w:leftChars="0"/>
              <w:rPr>
                <w:rFonts w:hAnsi="新細明體"/>
                <w:b/>
                <w:color w:val="000000"/>
              </w:rPr>
            </w:pPr>
            <w:r w:rsidRPr="00E51556">
              <w:rPr>
                <w:rFonts w:hAnsi="新細明體"/>
                <w:b/>
                <w:color w:val="000000"/>
              </w:rPr>
              <w:t>對別人的要求、命令、提問，常出現雞同鴨講情形，無法適當回應。</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1B2024" w:rsidRPr="0079107C" w:rsidTr="009A5EB6">
        <w:trPr>
          <w:trHeight w:val="704"/>
        </w:trPr>
        <w:tc>
          <w:tcPr>
            <w:tcW w:w="5608" w:type="dxa"/>
            <w:tcBorders>
              <w:top w:val="single" w:sz="4" w:space="0" w:color="auto"/>
              <w:left w:val="single" w:sz="4" w:space="0" w:color="auto"/>
              <w:bottom w:val="single" w:sz="4" w:space="0" w:color="auto"/>
              <w:right w:val="single" w:sz="4" w:space="0" w:color="auto"/>
            </w:tcBorders>
            <w:vAlign w:val="center"/>
          </w:tcPr>
          <w:p w:rsidR="001B2024" w:rsidRPr="00E51556" w:rsidRDefault="001B2024" w:rsidP="009A5EB6">
            <w:pPr>
              <w:pStyle w:val="Web"/>
              <w:numPr>
                <w:ilvl w:val="0"/>
                <w:numId w:val="26"/>
              </w:numPr>
              <w:snapToGrid w:val="0"/>
              <w:contextualSpacing/>
              <w:rPr>
                <w:b/>
                <w:color w:val="000000"/>
              </w:rPr>
            </w:pPr>
            <w:r w:rsidRPr="00061641">
              <w:rPr>
                <w:b/>
                <w:color w:val="000000"/>
              </w:rPr>
              <w:t>對別人的指令或是意見常常無法適當的回應。</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E51556">
            <w:pPr>
              <w:pStyle w:val="Web"/>
              <w:numPr>
                <w:ilvl w:val="0"/>
                <w:numId w:val="26"/>
              </w:numPr>
              <w:snapToGrid w:val="0"/>
              <w:contextualSpacing/>
              <w:rPr>
                <w:rFonts w:ascii="Times New Roman" w:cs="Times New Roman"/>
                <w:b/>
                <w:color w:val="000000"/>
              </w:rPr>
            </w:pPr>
            <w:r w:rsidRPr="00061641">
              <w:rPr>
                <w:b/>
                <w:color w:val="000000"/>
              </w:rPr>
              <w:t>無法透過教師的口語解釋來學習。</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E51556" w:rsidRDefault="001B2024" w:rsidP="00E51556">
            <w:pPr>
              <w:pStyle w:val="aa"/>
              <w:numPr>
                <w:ilvl w:val="0"/>
                <w:numId w:val="26"/>
              </w:numPr>
              <w:ind w:leftChars="0"/>
              <w:rPr>
                <w:rFonts w:hAnsi="新細明體"/>
                <w:b/>
                <w:color w:val="000000"/>
              </w:rPr>
            </w:pPr>
            <w:r w:rsidRPr="00E51556">
              <w:rPr>
                <w:rFonts w:hAnsi="新細明體"/>
                <w:b/>
                <w:color w:val="000000"/>
              </w:rPr>
              <w:t>對別人的話語，或是上課的內容，常常需要多次的說明與解釋，或是視覺線索</w:t>
            </w:r>
            <w:r w:rsidRPr="00E51556">
              <w:rPr>
                <w:b/>
                <w:color w:val="000000"/>
              </w:rPr>
              <w:t>/</w:t>
            </w:r>
            <w:r w:rsidRPr="00E51556">
              <w:rPr>
                <w:rFonts w:hAnsi="新細明體"/>
                <w:b/>
                <w:color w:val="000000"/>
              </w:rPr>
              <w:t>具體物品的輔助，方能理解。</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E51556" w:rsidRDefault="001B2024" w:rsidP="00E51556">
            <w:pPr>
              <w:pStyle w:val="aa"/>
              <w:numPr>
                <w:ilvl w:val="0"/>
                <w:numId w:val="26"/>
              </w:numPr>
              <w:ind w:leftChars="0"/>
              <w:rPr>
                <w:b/>
                <w:color w:val="000000"/>
              </w:rPr>
            </w:pPr>
            <w:r w:rsidRPr="00E51556">
              <w:rPr>
                <w:rFonts w:hint="eastAsia"/>
                <w:b/>
              </w:rPr>
              <w:t>無法使用語言詢問新的訊息。</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E51556" w:rsidRDefault="001B2024" w:rsidP="00E51556">
            <w:pPr>
              <w:pStyle w:val="aa"/>
              <w:numPr>
                <w:ilvl w:val="0"/>
                <w:numId w:val="26"/>
              </w:numPr>
              <w:ind w:leftChars="0"/>
              <w:rPr>
                <w:b/>
                <w:color w:val="000000"/>
              </w:rPr>
            </w:pPr>
            <w:r w:rsidRPr="00E51556">
              <w:rPr>
                <w:rFonts w:hint="eastAsia"/>
                <w:b/>
                <w:bCs/>
              </w:rPr>
              <w:t>對學科中出現的抽象概念較難理解。</w:t>
            </w:r>
          </w:p>
          <w:p w:rsidR="001B2024" w:rsidRPr="00061641" w:rsidRDefault="001B2024" w:rsidP="009A5EB6">
            <w:pPr>
              <w:rPr>
                <w:b/>
                <w:color w:val="000000"/>
              </w:rPr>
            </w:pP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E51556" w:rsidRDefault="001B2024" w:rsidP="00E51556">
            <w:pPr>
              <w:pStyle w:val="aa"/>
              <w:numPr>
                <w:ilvl w:val="0"/>
                <w:numId w:val="26"/>
              </w:numPr>
              <w:ind w:leftChars="0"/>
              <w:rPr>
                <w:rFonts w:hAnsi="新細明體"/>
                <w:b/>
                <w:color w:val="000000"/>
              </w:rPr>
            </w:pPr>
            <w:r w:rsidRPr="00E51556">
              <w:rPr>
                <w:rFonts w:hAnsi="新細明體"/>
                <w:b/>
                <w:color w:val="000000"/>
              </w:rPr>
              <w:t>與人溝通時，仍然極為依賴手勢、動作與視覺輔助方式，表達己意。</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E51556" w:rsidRDefault="001B2024" w:rsidP="00E51556">
            <w:pPr>
              <w:pStyle w:val="aa"/>
              <w:numPr>
                <w:ilvl w:val="0"/>
                <w:numId w:val="26"/>
              </w:numPr>
              <w:ind w:leftChars="0"/>
              <w:rPr>
                <w:b/>
              </w:rPr>
            </w:pPr>
            <w:r w:rsidRPr="00E51556">
              <w:rPr>
                <w:rFonts w:hint="eastAsia"/>
                <w:b/>
              </w:rPr>
              <w:t>使用口語表達時</w:t>
            </w:r>
            <w:r w:rsidRPr="00E51556">
              <w:rPr>
                <w:rFonts w:hint="eastAsia"/>
                <w:b/>
              </w:rPr>
              <w:t xml:space="preserve"> </w:t>
            </w:r>
            <w:r w:rsidRPr="00E51556">
              <w:rPr>
                <w:rFonts w:hint="eastAsia"/>
                <w:b/>
              </w:rPr>
              <w:t>常出現複述別人的簡單句子或詞彙。</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1B2024"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1B2024" w:rsidRPr="00E51556" w:rsidRDefault="001B2024" w:rsidP="00E51556">
            <w:pPr>
              <w:pStyle w:val="aa"/>
              <w:numPr>
                <w:ilvl w:val="0"/>
                <w:numId w:val="26"/>
              </w:numPr>
              <w:ind w:leftChars="0"/>
              <w:rPr>
                <w:b/>
                <w:color w:val="000000"/>
              </w:rPr>
            </w:pPr>
            <w:r w:rsidRPr="00E51556">
              <w:rPr>
                <w:rFonts w:hint="eastAsia"/>
                <w:b/>
                <w:bCs/>
              </w:rPr>
              <w:t>無法完整地說一個故事。</w:t>
            </w:r>
            <w:r w:rsidRPr="00E51556">
              <w:rPr>
                <w:rFonts w:hint="eastAsia"/>
                <w:b/>
                <w:bCs/>
              </w:rPr>
              <w:t>(</w:t>
            </w:r>
            <w:r w:rsidRPr="00E51556">
              <w:rPr>
                <w:rFonts w:hint="eastAsia"/>
                <w:b/>
                <w:bCs/>
              </w:rPr>
              <w:t>如</w:t>
            </w:r>
            <w:r w:rsidRPr="00E51556">
              <w:rPr>
                <w:rFonts w:hint="eastAsia"/>
                <w:b/>
                <w:bCs/>
              </w:rPr>
              <w:t>3</w:t>
            </w:r>
            <w:r w:rsidRPr="00E51556">
              <w:rPr>
                <w:rFonts w:hint="eastAsia"/>
                <w:b/>
                <w:bCs/>
              </w:rPr>
              <w:t>隻小豬蓋房子</w:t>
            </w:r>
            <w:r w:rsidRPr="00E51556">
              <w:rPr>
                <w:rFonts w:hint="eastAsia"/>
                <w:b/>
                <w:bCs/>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1B2024" w:rsidRPr="00061641" w:rsidRDefault="001B2024" w:rsidP="009A5EB6">
            <w:pPr>
              <w:jc w:val="center"/>
              <w:rPr>
                <w:b/>
                <w:color w:val="000000"/>
                <w:sz w:val="44"/>
                <w:szCs w:val="44"/>
              </w:rPr>
            </w:pPr>
            <w:r w:rsidRPr="00061641">
              <w:rPr>
                <w:b/>
                <w:color w:val="000000"/>
                <w:sz w:val="44"/>
                <w:szCs w:val="44"/>
              </w:rPr>
              <w:t>□</w:t>
            </w:r>
          </w:p>
        </w:tc>
      </w:tr>
      <w:tr w:rsidR="009A5EB6"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9A5EB6" w:rsidRPr="00E51556" w:rsidRDefault="009A5EB6" w:rsidP="00E51556">
            <w:pPr>
              <w:pStyle w:val="aa"/>
              <w:numPr>
                <w:ilvl w:val="0"/>
                <w:numId w:val="26"/>
              </w:numPr>
              <w:ind w:leftChars="0"/>
              <w:rPr>
                <w:b/>
              </w:rPr>
            </w:pPr>
            <w:r w:rsidRPr="00E51556">
              <w:rPr>
                <w:rFonts w:hint="eastAsia"/>
                <w:b/>
                <w:bCs/>
              </w:rPr>
              <w:lastRenderedPageBreak/>
              <w:t>無法完整地解釋說明與描述事件的發生順序或因果關係。</w:t>
            </w:r>
          </w:p>
        </w:tc>
        <w:tc>
          <w:tcPr>
            <w:tcW w:w="1029"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r>
      <w:tr w:rsidR="009A5EB6"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9A5EB6" w:rsidRPr="00E51556" w:rsidRDefault="009A5EB6" w:rsidP="00E51556">
            <w:pPr>
              <w:pStyle w:val="aa"/>
              <w:numPr>
                <w:ilvl w:val="0"/>
                <w:numId w:val="26"/>
              </w:numPr>
              <w:ind w:leftChars="0"/>
              <w:rPr>
                <w:b/>
                <w:color w:val="000000"/>
              </w:rPr>
            </w:pPr>
            <w:r w:rsidRPr="00E51556">
              <w:rPr>
                <w:rFonts w:hAnsi="新細明體"/>
                <w:b/>
                <w:color w:val="000000"/>
              </w:rPr>
              <w:t>無法說出過去的經驗或是將發生的事情</w:t>
            </w:r>
            <w:r w:rsidRPr="00E51556">
              <w:rPr>
                <w:b/>
                <w:color w:val="000000"/>
              </w:rPr>
              <w:t>/</w:t>
            </w:r>
            <w:r w:rsidRPr="00E51556">
              <w:rPr>
                <w:rFonts w:hAnsi="新細明體"/>
                <w:b/>
                <w:color w:val="000000"/>
              </w:rPr>
              <w:t>事件。</w:t>
            </w:r>
          </w:p>
        </w:tc>
        <w:tc>
          <w:tcPr>
            <w:tcW w:w="1029"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r>
      <w:tr w:rsidR="009A5EB6"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9A5EB6" w:rsidRPr="00E51556" w:rsidRDefault="009A5EB6" w:rsidP="00E51556">
            <w:pPr>
              <w:pStyle w:val="Web"/>
              <w:numPr>
                <w:ilvl w:val="0"/>
                <w:numId w:val="26"/>
              </w:numPr>
              <w:snapToGrid w:val="0"/>
              <w:contextualSpacing/>
              <w:rPr>
                <w:rFonts w:ascii="Times New Roman" w:cs="Times New Roman"/>
                <w:b/>
                <w:color w:val="000000"/>
              </w:rPr>
            </w:pPr>
            <w:r w:rsidRPr="00061641">
              <w:rPr>
                <w:rFonts w:ascii="Times New Roman" w:cs="Times New Roman"/>
                <w:b/>
                <w:color w:val="000000"/>
              </w:rPr>
              <w:t>與人對話時，常出現中斷現象</w:t>
            </w:r>
            <w:r w:rsidRPr="00061641">
              <w:rPr>
                <w:rFonts w:cs="Times New Roman"/>
                <w:b/>
                <w:color w:val="000000"/>
              </w:rPr>
              <w:t>，</w:t>
            </w:r>
            <w:r w:rsidRPr="00061641">
              <w:rPr>
                <w:rFonts w:ascii="Times New Roman" w:cs="Times New Roman"/>
                <w:b/>
                <w:color w:val="000000"/>
              </w:rPr>
              <w:t>無法持續對話交</w:t>
            </w:r>
            <w:r w:rsidRPr="00E51556">
              <w:rPr>
                <w:rFonts w:ascii="Times New Roman" w:cs="Times New Roman"/>
                <w:b/>
                <w:color w:val="000000"/>
              </w:rPr>
              <w:t>談。</w:t>
            </w:r>
          </w:p>
        </w:tc>
        <w:tc>
          <w:tcPr>
            <w:tcW w:w="1029"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r>
      <w:tr w:rsidR="009A5EB6"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9A5EB6" w:rsidRPr="00E51556" w:rsidRDefault="009A5EB6" w:rsidP="00E51556">
            <w:pPr>
              <w:pStyle w:val="Web"/>
              <w:numPr>
                <w:ilvl w:val="0"/>
                <w:numId w:val="26"/>
              </w:numPr>
              <w:snapToGrid w:val="0"/>
              <w:contextualSpacing/>
              <w:rPr>
                <w:rFonts w:ascii="Times New Roman" w:cs="Times New Roman"/>
                <w:b/>
                <w:color w:val="000000"/>
              </w:rPr>
            </w:pPr>
            <w:r w:rsidRPr="00061641">
              <w:rPr>
                <w:rFonts w:ascii="Times New Roman" w:cs="Times New Roman"/>
                <w:b/>
                <w:color w:val="000000"/>
              </w:rPr>
              <w:t>說出的話語常常語焉不詳，因為話語或話題跳來</w:t>
            </w:r>
            <w:r w:rsidRPr="00E51556">
              <w:rPr>
                <w:rFonts w:ascii="Times New Roman" w:cs="Times New Roman"/>
                <w:b/>
                <w:color w:val="000000"/>
              </w:rPr>
              <w:t>跳去，或是語法出現問題，或是詞彙不當。</w:t>
            </w:r>
          </w:p>
        </w:tc>
        <w:tc>
          <w:tcPr>
            <w:tcW w:w="1029"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r>
      <w:tr w:rsidR="009A5EB6" w:rsidRPr="0079107C" w:rsidTr="009A5EB6">
        <w:trPr>
          <w:trHeight w:val="703"/>
        </w:trPr>
        <w:tc>
          <w:tcPr>
            <w:tcW w:w="5608" w:type="dxa"/>
            <w:tcBorders>
              <w:top w:val="single" w:sz="4" w:space="0" w:color="auto"/>
              <w:left w:val="single" w:sz="4" w:space="0" w:color="auto"/>
              <w:bottom w:val="single" w:sz="4" w:space="0" w:color="auto"/>
              <w:right w:val="single" w:sz="4" w:space="0" w:color="auto"/>
            </w:tcBorders>
            <w:vAlign w:val="center"/>
          </w:tcPr>
          <w:p w:rsidR="009A5EB6" w:rsidRPr="00E51556" w:rsidRDefault="009A5EB6" w:rsidP="00E51556">
            <w:pPr>
              <w:pStyle w:val="aa"/>
              <w:numPr>
                <w:ilvl w:val="0"/>
                <w:numId w:val="26"/>
              </w:numPr>
              <w:ind w:leftChars="0"/>
              <w:rPr>
                <w:b/>
              </w:rPr>
            </w:pPr>
            <w:r w:rsidRPr="00E51556">
              <w:rPr>
                <w:rFonts w:hint="eastAsia"/>
                <w:b/>
                <w:color w:val="000000"/>
              </w:rPr>
              <w:t>在社會互動情境中，常出現退縮行為。</w:t>
            </w:r>
          </w:p>
        </w:tc>
        <w:tc>
          <w:tcPr>
            <w:tcW w:w="1029"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29" w:type="dxa"/>
            <w:tcBorders>
              <w:top w:val="single" w:sz="4" w:space="0" w:color="auto"/>
              <w:left w:val="single" w:sz="4" w:space="0" w:color="auto"/>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29"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c>
          <w:tcPr>
            <w:tcW w:w="1030" w:type="dxa"/>
            <w:tcBorders>
              <w:top w:val="single" w:sz="4" w:space="0" w:color="auto"/>
              <w:left w:val="nil"/>
              <w:bottom w:val="single" w:sz="4" w:space="0" w:color="auto"/>
              <w:right w:val="single" w:sz="4" w:space="0" w:color="auto"/>
            </w:tcBorders>
            <w:vAlign w:val="center"/>
          </w:tcPr>
          <w:p w:rsidR="009A5EB6" w:rsidRPr="00061641" w:rsidRDefault="009A5EB6" w:rsidP="009A5EB6">
            <w:pPr>
              <w:jc w:val="center"/>
              <w:rPr>
                <w:b/>
                <w:color w:val="000000"/>
                <w:sz w:val="44"/>
                <w:szCs w:val="44"/>
              </w:rPr>
            </w:pPr>
            <w:r w:rsidRPr="00061641">
              <w:rPr>
                <w:b/>
                <w:color w:val="000000"/>
                <w:sz w:val="44"/>
                <w:szCs w:val="44"/>
              </w:rPr>
              <w:t>□</w:t>
            </w:r>
          </w:p>
        </w:tc>
      </w:tr>
    </w:tbl>
    <w:p w:rsidR="001B2024" w:rsidRDefault="001B2024" w:rsidP="001B2024"/>
    <w:p w:rsidR="001B2024" w:rsidRDefault="001B2024" w:rsidP="001B2024"/>
    <w:p w:rsidR="00B11458" w:rsidRDefault="00B11458" w:rsidP="00B11458">
      <w:pPr>
        <w:rPr>
          <w:rFonts w:ascii="SimHei" w:eastAsiaTheme="minorEastAsia" w:hAnsi="SimHei"/>
          <w:b/>
          <w:color w:val="000000"/>
          <w:sz w:val="32"/>
          <w:szCs w:val="32"/>
        </w:rPr>
      </w:pPr>
      <w:r w:rsidRPr="00752073">
        <w:rPr>
          <w:rFonts w:ascii="SimHei" w:eastAsia="SimHei" w:hAnsi="SimHei" w:hint="eastAsia"/>
          <w:b/>
          <w:color w:val="000000"/>
          <w:sz w:val="32"/>
          <w:szCs w:val="32"/>
        </w:rPr>
        <w:t>五、敘事整體品質分析檢核表</w:t>
      </w:r>
    </w:p>
    <w:p w:rsidR="00752073" w:rsidRPr="00783760" w:rsidRDefault="00752073" w:rsidP="00752073">
      <w:pPr>
        <w:pStyle w:val="Web"/>
        <w:rPr>
          <w:rStyle w:val="a3"/>
          <w:rFonts w:cs="Tahoma"/>
          <w:color w:val="000000"/>
        </w:rPr>
      </w:pPr>
      <w:r>
        <w:rPr>
          <w:rStyle w:val="a3"/>
          <w:rFonts w:ascii="Tahoma" w:hAnsi="Tahoma" w:cs="Tahoma" w:hint="eastAsia"/>
          <w:color w:val="000000"/>
        </w:rPr>
        <w:t xml:space="preserve">  </w:t>
      </w:r>
      <w:r w:rsidRPr="00783760">
        <w:rPr>
          <w:rStyle w:val="a3"/>
          <w:rFonts w:cs="Tahoma" w:hint="eastAsia"/>
          <w:color w:val="000000"/>
        </w:rPr>
        <w:t>錡寶香/ 國立台北教育大學特教系</w:t>
      </w:r>
    </w:p>
    <w:tbl>
      <w:tblPr>
        <w:tblW w:w="5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2"/>
        <w:gridCol w:w="4536"/>
        <w:gridCol w:w="1063"/>
        <w:gridCol w:w="1063"/>
        <w:gridCol w:w="1063"/>
        <w:gridCol w:w="1060"/>
      </w:tblGrid>
      <w:tr w:rsidR="00E51556" w:rsidRPr="0001662A" w:rsidTr="00752073">
        <w:tc>
          <w:tcPr>
            <w:tcW w:w="456" w:type="pct"/>
            <w:tcBorders>
              <w:top w:val="single" w:sz="4" w:space="0" w:color="auto"/>
              <w:left w:val="single" w:sz="4" w:space="0" w:color="auto"/>
              <w:bottom w:val="single" w:sz="4" w:space="0" w:color="auto"/>
              <w:right w:val="single" w:sz="4" w:space="0" w:color="auto"/>
            </w:tcBorders>
            <w:vAlign w:val="center"/>
            <w:hideMark/>
          </w:tcPr>
          <w:p w:rsidR="00E51556" w:rsidRPr="0001662A" w:rsidRDefault="00E51556" w:rsidP="00E51556">
            <w:pPr>
              <w:rPr>
                <w:rFonts w:ascii="新細明體" w:hAnsi="新細明體"/>
                <w:b/>
                <w:color w:val="000000"/>
              </w:rPr>
            </w:pPr>
            <w:r w:rsidRPr="0001662A">
              <w:rPr>
                <w:rFonts w:ascii="新細明體" w:hAnsi="新細明體" w:hint="eastAsia"/>
                <w:b/>
                <w:color w:val="000000"/>
              </w:rPr>
              <w:t>項目</w:t>
            </w:r>
          </w:p>
        </w:tc>
        <w:tc>
          <w:tcPr>
            <w:tcW w:w="2346" w:type="pct"/>
            <w:tcBorders>
              <w:top w:val="single" w:sz="4" w:space="0" w:color="auto"/>
              <w:left w:val="single" w:sz="4" w:space="0" w:color="auto"/>
              <w:bottom w:val="single" w:sz="4" w:space="0" w:color="auto"/>
              <w:right w:val="single" w:sz="4" w:space="0" w:color="auto"/>
            </w:tcBorders>
            <w:vAlign w:val="center"/>
            <w:hideMark/>
          </w:tcPr>
          <w:p w:rsidR="00E51556" w:rsidRPr="0001662A" w:rsidRDefault="00E51556" w:rsidP="009A5EB6">
            <w:pPr>
              <w:rPr>
                <w:rFonts w:ascii="新細明體" w:hAnsi="新細明體"/>
                <w:b/>
                <w:color w:val="000000"/>
              </w:rPr>
            </w:pPr>
            <w:r w:rsidRPr="0001662A">
              <w:rPr>
                <w:rFonts w:ascii="新細明體" w:hAnsi="新細明體" w:hint="eastAsia"/>
                <w:b/>
                <w:color w:val="000000"/>
              </w:rPr>
              <w:t>特徵</w:t>
            </w:r>
          </w:p>
        </w:tc>
        <w:tc>
          <w:tcPr>
            <w:tcW w:w="550" w:type="pct"/>
            <w:tcBorders>
              <w:top w:val="single" w:sz="4" w:space="0" w:color="auto"/>
              <w:left w:val="single" w:sz="4" w:space="0" w:color="auto"/>
              <w:bottom w:val="single" w:sz="4" w:space="0" w:color="auto"/>
              <w:right w:val="single" w:sz="4" w:space="0" w:color="auto"/>
            </w:tcBorders>
            <w:hideMark/>
          </w:tcPr>
          <w:p w:rsidR="00E51556" w:rsidRPr="0079107C" w:rsidRDefault="00E51556" w:rsidP="00EC151E">
            <w:pPr>
              <w:spacing w:before="240" w:after="240"/>
              <w:jc w:val="center"/>
              <w:rPr>
                <w:rFonts w:eastAsia="超研澤中圓"/>
                <w:b/>
              </w:rPr>
            </w:pPr>
            <w:r>
              <w:rPr>
                <w:rFonts w:eastAsia="超研澤中圓" w:hint="eastAsia"/>
                <w:b/>
              </w:rPr>
              <w:t>總是這樣</w:t>
            </w:r>
          </w:p>
        </w:tc>
        <w:tc>
          <w:tcPr>
            <w:tcW w:w="550" w:type="pct"/>
            <w:tcBorders>
              <w:top w:val="single" w:sz="4" w:space="0" w:color="auto"/>
              <w:left w:val="single" w:sz="4" w:space="0" w:color="auto"/>
              <w:bottom w:val="single" w:sz="4" w:space="0" w:color="auto"/>
              <w:right w:val="single" w:sz="4" w:space="0" w:color="auto"/>
            </w:tcBorders>
            <w:vAlign w:val="center"/>
          </w:tcPr>
          <w:p w:rsidR="00E51556" w:rsidRPr="0079107C" w:rsidRDefault="00E51556" w:rsidP="00EC151E">
            <w:pPr>
              <w:spacing w:before="240" w:after="240"/>
              <w:jc w:val="center"/>
              <w:rPr>
                <w:rFonts w:eastAsia="超研澤中圓"/>
                <w:b/>
              </w:rPr>
            </w:pPr>
            <w:r>
              <w:rPr>
                <w:rFonts w:eastAsia="超研澤中圓" w:hint="eastAsia"/>
                <w:b/>
              </w:rPr>
              <w:t>經常這樣</w:t>
            </w:r>
          </w:p>
        </w:tc>
        <w:tc>
          <w:tcPr>
            <w:tcW w:w="550" w:type="pct"/>
            <w:tcBorders>
              <w:top w:val="single" w:sz="4" w:space="0" w:color="auto"/>
              <w:left w:val="single" w:sz="4" w:space="0" w:color="auto"/>
              <w:bottom w:val="single" w:sz="4" w:space="0" w:color="auto"/>
              <w:right w:val="single" w:sz="4" w:space="0" w:color="auto"/>
            </w:tcBorders>
            <w:vAlign w:val="center"/>
          </w:tcPr>
          <w:p w:rsidR="00E51556" w:rsidRPr="0079107C" w:rsidRDefault="00E51556" w:rsidP="00EC151E">
            <w:pPr>
              <w:spacing w:before="240" w:after="240"/>
              <w:jc w:val="center"/>
              <w:rPr>
                <w:rFonts w:eastAsia="超研澤中圓"/>
                <w:b/>
              </w:rPr>
            </w:pPr>
            <w:r>
              <w:rPr>
                <w:rFonts w:eastAsia="超研澤中圓" w:hint="eastAsia"/>
                <w:b/>
              </w:rPr>
              <w:t>有時這樣</w:t>
            </w:r>
          </w:p>
        </w:tc>
        <w:tc>
          <w:tcPr>
            <w:tcW w:w="548" w:type="pct"/>
            <w:tcBorders>
              <w:top w:val="single" w:sz="4" w:space="0" w:color="auto"/>
              <w:left w:val="single" w:sz="4" w:space="0" w:color="auto"/>
              <w:bottom w:val="single" w:sz="4" w:space="0" w:color="auto"/>
              <w:right w:val="single" w:sz="4" w:space="0" w:color="auto"/>
            </w:tcBorders>
            <w:vAlign w:val="center"/>
          </w:tcPr>
          <w:p w:rsidR="00E51556" w:rsidRPr="0079107C" w:rsidRDefault="00E51556" w:rsidP="00EC151E">
            <w:pPr>
              <w:spacing w:before="240" w:after="240"/>
              <w:jc w:val="center"/>
              <w:rPr>
                <w:rFonts w:eastAsia="超研澤中圓"/>
                <w:b/>
              </w:rPr>
            </w:pPr>
            <w:r>
              <w:rPr>
                <w:rFonts w:eastAsia="超研澤中圓" w:hint="eastAsia"/>
                <w:b/>
              </w:rPr>
              <w:t>很少這樣</w:t>
            </w:r>
          </w:p>
        </w:tc>
      </w:tr>
      <w:tr w:rsidR="00E51556" w:rsidRPr="0001662A" w:rsidTr="00752073">
        <w:trPr>
          <w:trHeight w:val="325"/>
        </w:trPr>
        <w:tc>
          <w:tcPr>
            <w:tcW w:w="456" w:type="pct"/>
            <w:vMerge w:val="restart"/>
            <w:tcBorders>
              <w:top w:val="single" w:sz="4" w:space="0" w:color="auto"/>
              <w:left w:val="single" w:sz="4" w:space="0" w:color="auto"/>
              <w:right w:val="single" w:sz="4" w:space="0" w:color="auto"/>
            </w:tcBorders>
            <w:hideMark/>
          </w:tcPr>
          <w:p w:rsidR="00E51556" w:rsidRPr="0001662A" w:rsidRDefault="00E51556" w:rsidP="009A5EB6">
            <w:pPr>
              <w:rPr>
                <w:rFonts w:ascii="新細明體" w:hAnsi="新細明體"/>
                <w:b/>
                <w:color w:val="000000"/>
              </w:rPr>
            </w:pPr>
            <w:r w:rsidRPr="0001662A">
              <w:rPr>
                <w:rFonts w:ascii="新細明體" w:hAnsi="新細明體" w:hint="eastAsia"/>
                <w:b/>
                <w:color w:val="000000"/>
              </w:rPr>
              <w:t>語言</w:t>
            </w:r>
          </w:p>
        </w:tc>
        <w:tc>
          <w:tcPr>
            <w:tcW w:w="2346" w:type="pct"/>
            <w:tcBorders>
              <w:top w:val="single" w:sz="4" w:space="0" w:color="auto"/>
              <w:left w:val="single" w:sz="4" w:space="0" w:color="auto"/>
              <w:bottom w:val="single" w:sz="4" w:space="0" w:color="auto"/>
              <w:right w:val="single" w:sz="4" w:space="0" w:color="auto"/>
            </w:tcBorders>
          </w:tcPr>
          <w:p w:rsidR="00E51556" w:rsidRPr="009A5EB6" w:rsidRDefault="00E51556" w:rsidP="009A5EB6">
            <w:pPr>
              <w:pStyle w:val="aa"/>
              <w:numPr>
                <w:ilvl w:val="0"/>
                <w:numId w:val="25"/>
              </w:numPr>
              <w:ind w:leftChars="0"/>
              <w:rPr>
                <w:rFonts w:ascii="新細明體" w:hAnsi="新細明體"/>
                <w:b/>
                <w:color w:val="000000"/>
              </w:rPr>
            </w:pPr>
            <w:r w:rsidRPr="009A5EB6">
              <w:rPr>
                <w:rFonts w:ascii="新細明體" w:hAnsi="新細明體" w:hint="eastAsia"/>
                <w:b/>
                <w:color w:val="000000"/>
              </w:rPr>
              <w:t>詞彙簡單重複</w:t>
            </w:r>
          </w:p>
        </w:tc>
        <w:tc>
          <w:tcPr>
            <w:tcW w:w="550" w:type="pct"/>
            <w:tcBorders>
              <w:top w:val="single" w:sz="4" w:space="0" w:color="auto"/>
              <w:left w:val="single" w:sz="4" w:space="0" w:color="auto"/>
              <w:right w:val="single" w:sz="4" w:space="0" w:color="auto"/>
            </w:tcBorders>
            <w:vAlign w:val="center"/>
            <w:hideMark/>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322"/>
        </w:trPr>
        <w:tc>
          <w:tcPr>
            <w:tcW w:w="456" w:type="pct"/>
            <w:vMerge/>
            <w:tcBorders>
              <w:left w:val="single" w:sz="4" w:space="0" w:color="auto"/>
              <w:right w:val="single" w:sz="4" w:space="0" w:color="auto"/>
            </w:tcBorders>
          </w:tcPr>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E51556" w:rsidRPr="009A5EB6" w:rsidRDefault="00E51556" w:rsidP="009A5EB6">
            <w:pPr>
              <w:pStyle w:val="aa"/>
              <w:numPr>
                <w:ilvl w:val="0"/>
                <w:numId w:val="25"/>
              </w:numPr>
              <w:ind w:leftChars="0"/>
              <w:rPr>
                <w:rFonts w:ascii="新細明體" w:hAnsi="新細明體"/>
                <w:b/>
                <w:color w:val="000000"/>
              </w:rPr>
            </w:pPr>
            <w:r w:rsidRPr="009A5EB6">
              <w:rPr>
                <w:rFonts w:ascii="新細明體" w:hAnsi="新細明體" w:hint="eastAsia"/>
                <w:b/>
                <w:color w:val="000000"/>
              </w:rPr>
              <w:t>語句簡短</w:t>
            </w:r>
          </w:p>
        </w:tc>
        <w:tc>
          <w:tcPr>
            <w:tcW w:w="550" w:type="pct"/>
            <w:tcBorders>
              <w:left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322"/>
        </w:trPr>
        <w:tc>
          <w:tcPr>
            <w:tcW w:w="456" w:type="pct"/>
            <w:vMerge/>
            <w:tcBorders>
              <w:left w:val="single" w:sz="4" w:space="0" w:color="auto"/>
              <w:right w:val="single" w:sz="4" w:space="0" w:color="auto"/>
            </w:tcBorders>
          </w:tcPr>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E51556" w:rsidRPr="009A5EB6" w:rsidRDefault="00E51556" w:rsidP="009A5EB6">
            <w:pPr>
              <w:pStyle w:val="aa"/>
              <w:numPr>
                <w:ilvl w:val="0"/>
                <w:numId w:val="25"/>
              </w:numPr>
              <w:ind w:leftChars="0"/>
              <w:rPr>
                <w:rFonts w:ascii="新細明體" w:hAnsi="新細明體"/>
                <w:b/>
                <w:color w:val="000000"/>
              </w:rPr>
            </w:pPr>
            <w:r w:rsidRPr="009A5EB6">
              <w:rPr>
                <w:rFonts w:ascii="新細明體" w:hAnsi="新細明體" w:hint="eastAsia"/>
                <w:b/>
                <w:color w:val="000000"/>
              </w:rPr>
              <w:t>詞彙使用錯誤</w:t>
            </w:r>
          </w:p>
        </w:tc>
        <w:tc>
          <w:tcPr>
            <w:tcW w:w="550" w:type="pct"/>
            <w:tcBorders>
              <w:left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322"/>
        </w:trPr>
        <w:tc>
          <w:tcPr>
            <w:tcW w:w="456" w:type="pct"/>
            <w:vMerge/>
            <w:tcBorders>
              <w:left w:val="single" w:sz="4" w:space="0" w:color="auto"/>
              <w:right w:val="single" w:sz="4" w:space="0" w:color="auto"/>
            </w:tcBorders>
          </w:tcPr>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E51556" w:rsidRPr="009A5EB6" w:rsidRDefault="00E51556" w:rsidP="009A5EB6">
            <w:pPr>
              <w:pStyle w:val="aa"/>
              <w:numPr>
                <w:ilvl w:val="0"/>
                <w:numId w:val="25"/>
              </w:numPr>
              <w:ind w:leftChars="0"/>
              <w:rPr>
                <w:rFonts w:ascii="新細明體" w:hAnsi="新細明體"/>
                <w:b/>
                <w:color w:val="000000"/>
              </w:rPr>
            </w:pPr>
            <w:r w:rsidRPr="009A5EB6">
              <w:rPr>
                <w:rFonts w:ascii="新細明體" w:hAnsi="新細明體" w:hint="eastAsia"/>
                <w:b/>
                <w:color w:val="000000"/>
              </w:rPr>
              <w:t>語句句法錯誤</w:t>
            </w:r>
          </w:p>
        </w:tc>
        <w:tc>
          <w:tcPr>
            <w:tcW w:w="550" w:type="pct"/>
            <w:tcBorders>
              <w:left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322"/>
        </w:trPr>
        <w:tc>
          <w:tcPr>
            <w:tcW w:w="456" w:type="pct"/>
            <w:vMerge/>
            <w:tcBorders>
              <w:left w:val="single" w:sz="4" w:space="0" w:color="auto"/>
              <w:right w:val="single" w:sz="4" w:space="0" w:color="auto"/>
            </w:tcBorders>
          </w:tcPr>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E51556" w:rsidRPr="009A5EB6" w:rsidRDefault="00E51556" w:rsidP="009A5EB6">
            <w:pPr>
              <w:pStyle w:val="aa"/>
              <w:numPr>
                <w:ilvl w:val="0"/>
                <w:numId w:val="25"/>
              </w:numPr>
              <w:ind w:leftChars="0"/>
              <w:rPr>
                <w:rFonts w:ascii="新細明體" w:hAnsi="新細明體"/>
                <w:b/>
                <w:color w:val="000000"/>
              </w:rPr>
            </w:pPr>
            <w:r w:rsidRPr="009A5EB6">
              <w:rPr>
                <w:rFonts w:ascii="新細明體" w:hAnsi="新細明體" w:hint="eastAsia"/>
                <w:b/>
                <w:color w:val="000000"/>
              </w:rPr>
              <w:t>整體敘事過於簡短</w:t>
            </w:r>
          </w:p>
        </w:tc>
        <w:tc>
          <w:tcPr>
            <w:tcW w:w="550" w:type="pct"/>
            <w:tcBorders>
              <w:left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830"/>
        </w:trPr>
        <w:tc>
          <w:tcPr>
            <w:tcW w:w="456" w:type="pct"/>
            <w:vMerge w:val="restart"/>
            <w:tcBorders>
              <w:top w:val="single" w:sz="4" w:space="0" w:color="auto"/>
              <w:left w:val="single" w:sz="4" w:space="0" w:color="auto"/>
              <w:right w:val="single" w:sz="4" w:space="0" w:color="auto"/>
            </w:tcBorders>
          </w:tcPr>
          <w:p w:rsidR="00E51556" w:rsidRPr="0001662A" w:rsidRDefault="00E51556" w:rsidP="009A5EB6">
            <w:pPr>
              <w:rPr>
                <w:rFonts w:ascii="新細明體" w:hAnsi="新細明體"/>
                <w:b/>
                <w:color w:val="000000"/>
              </w:rPr>
            </w:pPr>
            <w:r w:rsidRPr="0001662A">
              <w:rPr>
                <w:rFonts w:ascii="新細明體" w:hAnsi="新細明體" w:hint="eastAsia"/>
                <w:b/>
                <w:color w:val="000000"/>
              </w:rPr>
              <w:t>連接詞的應用</w:t>
            </w:r>
          </w:p>
          <w:p w:rsidR="00E51556" w:rsidRPr="0001662A" w:rsidRDefault="00E51556" w:rsidP="009A5EB6">
            <w:pPr>
              <w:rPr>
                <w:rFonts w:ascii="新細明體" w:hAnsi="新細明體"/>
                <w:b/>
                <w:color w:val="000000"/>
              </w:rPr>
            </w:pPr>
          </w:p>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hideMark/>
          </w:tcPr>
          <w:p w:rsidR="00E51556" w:rsidRPr="009A5EB6" w:rsidRDefault="00E51556" w:rsidP="00752073">
            <w:pPr>
              <w:numPr>
                <w:ilvl w:val="0"/>
                <w:numId w:val="21"/>
              </w:numPr>
              <w:rPr>
                <w:rFonts w:ascii="新細明體" w:hAnsi="新細明體"/>
                <w:b/>
                <w:color w:val="000000"/>
              </w:rPr>
            </w:pPr>
            <w:r w:rsidRPr="0001662A">
              <w:rPr>
                <w:rFonts w:ascii="新細明體" w:hAnsi="新細明體" w:hint="eastAsia"/>
                <w:b/>
                <w:color w:val="000000"/>
              </w:rPr>
              <w:t>使用較少連接詞說明敘事的開始與結束、敘說重點的轉變</w:t>
            </w:r>
            <w:r w:rsidR="00752073">
              <w:rPr>
                <w:rFonts w:ascii="標楷體" w:eastAsia="標楷體" w:hAnsi="標楷體" w:hint="eastAsia"/>
                <w:b/>
                <w:color w:val="000000"/>
              </w:rPr>
              <w:t>，</w:t>
            </w:r>
            <w:r w:rsidR="00752073">
              <w:rPr>
                <w:rFonts w:ascii="新細明體" w:hAnsi="新細明體" w:hint="eastAsia"/>
                <w:b/>
                <w:color w:val="000000"/>
              </w:rPr>
              <w:t>或</w:t>
            </w:r>
            <w:r w:rsidRPr="0001662A">
              <w:rPr>
                <w:rFonts w:ascii="新細明體" w:hAnsi="新細明體" w:hint="eastAsia"/>
                <w:b/>
                <w:color w:val="000000"/>
              </w:rPr>
              <w:t>事件發生順序的變化。</w:t>
            </w:r>
          </w:p>
        </w:tc>
        <w:tc>
          <w:tcPr>
            <w:tcW w:w="550" w:type="pct"/>
            <w:tcBorders>
              <w:top w:val="single" w:sz="4" w:space="0" w:color="auto"/>
              <w:left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829"/>
        </w:trPr>
        <w:tc>
          <w:tcPr>
            <w:tcW w:w="456" w:type="pct"/>
            <w:vMerge/>
            <w:tcBorders>
              <w:left w:val="single" w:sz="4" w:space="0" w:color="auto"/>
              <w:bottom w:val="single" w:sz="4" w:space="0" w:color="auto"/>
              <w:right w:val="single" w:sz="4" w:space="0" w:color="auto"/>
            </w:tcBorders>
          </w:tcPr>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E51556" w:rsidRPr="0001662A" w:rsidRDefault="00E51556" w:rsidP="00461EA2">
            <w:pPr>
              <w:numPr>
                <w:ilvl w:val="0"/>
                <w:numId w:val="21"/>
              </w:numPr>
              <w:rPr>
                <w:rFonts w:ascii="新細明體" w:hAnsi="新細明體"/>
                <w:b/>
                <w:color w:val="000000"/>
              </w:rPr>
            </w:pPr>
            <w:r w:rsidRPr="0001662A">
              <w:rPr>
                <w:rFonts w:ascii="新細明體" w:hAnsi="新細明體" w:hint="eastAsia"/>
                <w:b/>
                <w:color w:val="000000"/>
              </w:rPr>
              <w:t>無法使用連接詞說明插曲事件的邏輯關係、因果關係或反意關係。</w:t>
            </w:r>
          </w:p>
        </w:tc>
        <w:tc>
          <w:tcPr>
            <w:tcW w:w="550" w:type="pct"/>
            <w:tcBorders>
              <w:left w:val="single" w:sz="4" w:space="0" w:color="auto"/>
              <w:bottom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830"/>
        </w:trPr>
        <w:tc>
          <w:tcPr>
            <w:tcW w:w="456" w:type="pct"/>
            <w:vMerge w:val="restart"/>
            <w:tcBorders>
              <w:top w:val="single" w:sz="4" w:space="0" w:color="auto"/>
              <w:left w:val="single" w:sz="4" w:space="0" w:color="auto"/>
              <w:right w:val="single" w:sz="4" w:space="0" w:color="auto"/>
            </w:tcBorders>
          </w:tcPr>
          <w:p w:rsidR="00752073" w:rsidRDefault="00E51556" w:rsidP="009A5EB6">
            <w:pPr>
              <w:rPr>
                <w:rFonts w:ascii="新細明體" w:hAnsi="新細明體"/>
                <w:b/>
                <w:color w:val="000000"/>
              </w:rPr>
            </w:pPr>
            <w:r w:rsidRPr="0001662A">
              <w:rPr>
                <w:rFonts w:ascii="新細明體" w:hAnsi="新細明體" w:hint="eastAsia"/>
                <w:b/>
                <w:color w:val="000000"/>
              </w:rPr>
              <w:t>敘說</w:t>
            </w:r>
          </w:p>
          <w:p w:rsidR="00E51556" w:rsidRPr="0001662A" w:rsidRDefault="00E51556" w:rsidP="009A5EB6">
            <w:pPr>
              <w:rPr>
                <w:rFonts w:ascii="新細明體" w:hAnsi="新細明體"/>
                <w:b/>
                <w:color w:val="000000"/>
              </w:rPr>
            </w:pPr>
            <w:r w:rsidRPr="0001662A">
              <w:rPr>
                <w:rFonts w:ascii="新細明體" w:hAnsi="新細明體" w:hint="eastAsia"/>
                <w:b/>
                <w:color w:val="000000"/>
              </w:rPr>
              <w:t>風格</w:t>
            </w:r>
          </w:p>
          <w:p w:rsidR="00E51556" w:rsidRPr="0001662A" w:rsidRDefault="00E51556" w:rsidP="009A5EB6">
            <w:pPr>
              <w:rPr>
                <w:rFonts w:ascii="新細明體" w:hAnsi="新細明體"/>
                <w:b/>
                <w:color w:val="000000"/>
              </w:rPr>
            </w:pPr>
          </w:p>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E51556" w:rsidRPr="00E51556" w:rsidRDefault="00E51556" w:rsidP="00E51556">
            <w:pPr>
              <w:numPr>
                <w:ilvl w:val="0"/>
                <w:numId w:val="22"/>
              </w:numPr>
              <w:rPr>
                <w:rFonts w:ascii="新細明體" w:hAnsi="新細明體"/>
                <w:b/>
                <w:color w:val="000000"/>
              </w:rPr>
            </w:pPr>
            <w:r w:rsidRPr="0001662A">
              <w:rPr>
                <w:rFonts w:ascii="新細明體" w:hAnsi="新細明體" w:hint="eastAsia"/>
                <w:b/>
                <w:color w:val="000000"/>
              </w:rPr>
              <w:lastRenderedPageBreak/>
              <w:t>組織紊亂，敘說內容零零散散。</w:t>
            </w:r>
          </w:p>
        </w:tc>
        <w:tc>
          <w:tcPr>
            <w:tcW w:w="550" w:type="pct"/>
            <w:tcBorders>
              <w:top w:val="single" w:sz="4" w:space="0" w:color="auto"/>
              <w:left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416"/>
        </w:trPr>
        <w:tc>
          <w:tcPr>
            <w:tcW w:w="456" w:type="pct"/>
            <w:vMerge/>
            <w:tcBorders>
              <w:left w:val="single" w:sz="4" w:space="0" w:color="auto"/>
              <w:right w:val="single" w:sz="4" w:space="0" w:color="auto"/>
            </w:tcBorders>
          </w:tcPr>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E51556" w:rsidRPr="00E51556" w:rsidRDefault="00E51556" w:rsidP="00E51556">
            <w:pPr>
              <w:numPr>
                <w:ilvl w:val="0"/>
                <w:numId w:val="22"/>
              </w:numPr>
              <w:rPr>
                <w:rFonts w:ascii="新細明體" w:hAnsi="新細明體"/>
                <w:b/>
                <w:color w:val="000000"/>
              </w:rPr>
            </w:pPr>
            <w:r w:rsidRPr="0001662A">
              <w:rPr>
                <w:rFonts w:ascii="新細明體" w:hAnsi="新細明體" w:hint="eastAsia"/>
                <w:b/>
                <w:color w:val="000000"/>
              </w:rPr>
              <w:t>敘事流暢性較低，常常出現迷走語的不流暢現象，例如：說了</w:t>
            </w:r>
            <w:r w:rsidRPr="0001662A">
              <w:rPr>
                <w:rFonts w:ascii="新細明體" w:hAnsi="新細明體"/>
                <w:b/>
                <w:color w:val="000000"/>
              </w:rPr>
              <w:sym w:font="Symbol" w:char="00AE"/>
            </w:r>
            <w:r w:rsidRPr="0001662A">
              <w:rPr>
                <w:rFonts w:ascii="新細明體" w:hAnsi="新細明體" w:hint="eastAsia"/>
                <w:b/>
                <w:color w:val="000000"/>
              </w:rPr>
              <w:t>放棄</w:t>
            </w:r>
            <w:r w:rsidRPr="0001662A">
              <w:rPr>
                <w:rFonts w:ascii="新細明體" w:hAnsi="新細明體"/>
                <w:b/>
                <w:color w:val="000000"/>
              </w:rPr>
              <w:sym w:font="Symbol" w:char="00AE"/>
            </w:r>
            <w:r w:rsidRPr="0001662A">
              <w:rPr>
                <w:rFonts w:ascii="新細明體" w:hAnsi="新細明體" w:hint="eastAsia"/>
                <w:b/>
                <w:color w:val="000000"/>
              </w:rPr>
              <w:t>重新說、重複詞彙</w:t>
            </w:r>
            <w:r w:rsidRPr="0001662A">
              <w:rPr>
                <w:rFonts w:ascii="新細明體" w:hAnsi="新細明體"/>
                <w:b/>
                <w:color w:val="000000"/>
              </w:rPr>
              <w:t>/</w:t>
            </w:r>
            <w:r w:rsidRPr="0001662A">
              <w:rPr>
                <w:rFonts w:ascii="新細明體" w:hAnsi="新細明體" w:hint="eastAsia"/>
                <w:b/>
                <w:color w:val="000000"/>
              </w:rPr>
              <w:t>句子、突然中斷。</w:t>
            </w:r>
          </w:p>
        </w:tc>
        <w:tc>
          <w:tcPr>
            <w:tcW w:w="550" w:type="pct"/>
            <w:tcBorders>
              <w:left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829"/>
        </w:trPr>
        <w:tc>
          <w:tcPr>
            <w:tcW w:w="456" w:type="pct"/>
            <w:vMerge/>
            <w:tcBorders>
              <w:left w:val="single" w:sz="4" w:space="0" w:color="auto"/>
              <w:bottom w:val="single" w:sz="4" w:space="0" w:color="auto"/>
              <w:right w:val="single" w:sz="4" w:space="0" w:color="auto"/>
            </w:tcBorders>
          </w:tcPr>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E51556" w:rsidRPr="0001662A" w:rsidRDefault="00E51556" w:rsidP="00461EA2">
            <w:pPr>
              <w:numPr>
                <w:ilvl w:val="0"/>
                <w:numId w:val="22"/>
              </w:numPr>
              <w:rPr>
                <w:rFonts w:ascii="新細明體" w:hAnsi="新細明體"/>
                <w:b/>
                <w:color w:val="000000"/>
              </w:rPr>
            </w:pPr>
            <w:r w:rsidRPr="0001662A">
              <w:rPr>
                <w:rFonts w:ascii="新細明體" w:hAnsi="新細明體" w:hint="eastAsia"/>
                <w:b/>
                <w:color w:val="000000"/>
              </w:rPr>
              <w:t>敘說平淡不吸引人，似乎只是將圖畫內容看圖造句說出。</w:t>
            </w:r>
          </w:p>
        </w:tc>
        <w:tc>
          <w:tcPr>
            <w:tcW w:w="550" w:type="pct"/>
            <w:tcBorders>
              <w:left w:val="single" w:sz="4" w:space="0" w:color="auto"/>
              <w:bottom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645"/>
        </w:trPr>
        <w:tc>
          <w:tcPr>
            <w:tcW w:w="456" w:type="pct"/>
            <w:vMerge w:val="restart"/>
            <w:tcBorders>
              <w:top w:val="single" w:sz="4" w:space="0" w:color="auto"/>
              <w:left w:val="single" w:sz="4" w:space="0" w:color="auto"/>
              <w:right w:val="single" w:sz="4" w:space="0" w:color="auto"/>
            </w:tcBorders>
          </w:tcPr>
          <w:p w:rsidR="00E51556" w:rsidRPr="00752073" w:rsidRDefault="00E51556" w:rsidP="009A5EB6">
            <w:pPr>
              <w:pStyle w:val="ae"/>
              <w:rPr>
                <w:rFonts w:ascii="新細明體" w:hAnsi="新細明體"/>
                <w:b/>
                <w:color w:val="000000"/>
                <w:sz w:val="24"/>
                <w:szCs w:val="24"/>
              </w:rPr>
            </w:pPr>
            <w:r w:rsidRPr="00752073">
              <w:rPr>
                <w:rFonts w:ascii="新細明體" w:hAnsi="新細明體" w:hint="eastAsia"/>
                <w:b/>
                <w:color w:val="000000"/>
                <w:sz w:val="24"/>
                <w:szCs w:val="24"/>
              </w:rPr>
              <w:t>提供的訊息</w:t>
            </w:r>
          </w:p>
          <w:p w:rsidR="00E51556" w:rsidRPr="0001662A" w:rsidRDefault="00E51556" w:rsidP="009A5EB6">
            <w:pPr>
              <w:rPr>
                <w:rFonts w:ascii="新細明體" w:hAnsi="新細明體"/>
                <w:b/>
                <w:color w:val="000000"/>
              </w:rPr>
            </w:pPr>
          </w:p>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hideMark/>
          </w:tcPr>
          <w:p w:rsidR="00E51556" w:rsidRPr="00E51556" w:rsidRDefault="00E51556" w:rsidP="00E51556">
            <w:pPr>
              <w:numPr>
                <w:ilvl w:val="0"/>
                <w:numId w:val="23"/>
              </w:numPr>
              <w:rPr>
                <w:rFonts w:ascii="新細明體" w:hAnsi="新細明體"/>
                <w:b/>
                <w:color w:val="000000"/>
              </w:rPr>
            </w:pPr>
            <w:r w:rsidRPr="0001662A">
              <w:rPr>
                <w:rFonts w:ascii="新細明體" w:hAnsi="新細明體" w:hint="eastAsia"/>
                <w:b/>
                <w:color w:val="000000"/>
              </w:rPr>
              <w:t>提供的訊息較不清楚也較不明確。</w:t>
            </w:r>
          </w:p>
        </w:tc>
        <w:tc>
          <w:tcPr>
            <w:tcW w:w="550" w:type="pct"/>
            <w:tcBorders>
              <w:top w:val="single" w:sz="4" w:space="0" w:color="auto"/>
              <w:left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645"/>
        </w:trPr>
        <w:tc>
          <w:tcPr>
            <w:tcW w:w="456" w:type="pct"/>
            <w:vMerge/>
            <w:tcBorders>
              <w:left w:val="single" w:sz="4" w:space="0" w:color="auto"/>
              <w:right w:val="single" w:sz="4" w:space="0" w:color="auto"/>
            </w:tcBorders>
          </w:tcPr>
          <w:p w:rsidR="00E51556" w:rsidRPr="0001662A" w:rsidRDefault="00E51556" w:rsidP="009A5EB6">
            <w:pPr>
              <w:pStyle w:val="ae"/>
              <w:rPr>
                <w:rFonts w:ascii="新細明體" w:hAnsi="新細明體"/>
                <w:b/>
                <w:color w:val="000000"/>
                <w:szCs w:val="24"/>
              </w:rPr>
            </w:pPr>
          </w:p>
        </w:tc>
        <w:tc>
          <w:tcPr>
            <w:tcW w:w="2346" w:type="pct"/>
            <w:tcBorders>
              <w:top w:val="single" w:sz="4" w:space="0" w:color="auto"/>
              <w:left w:val="single" w:sz="4" w:space="0" w:color="auto"/>
              <w:bottom w:val="single" w:sz="4" w:space="0" w:color="auto"/>
              <w:right w:val="single" w:sz="4" w:space="0" w:color="auto"/>
            </w:tcBorders>
          </w:tcPr>
          <w:p w:rsidR="00E51556" w:rsidRPr="00E51556" w:rsidRDefault="00E51556" w:rsidP="00E51556">
            <w:pPr>
              <w:numPr>
                <w:ilvl w:val="0"/>
                <w:numId w:val="23"/>
              </w:numPr>
              <w:rPr>
                <w:rFonts w:ascii="新細明體" w:hAnsi="新細明體"/>
                <w:b/>
                <w:color w:val="000000"/>
              </w:rPr>
            </w:pPr>
            <w:r w:rsidRPr="0001662A">
              <w:rPr>
                <w:rFonts w:ascii="新細明體" w:hAnsi="新細明體" w:hint="eastAsia"/>
                <w:b/>
                <w:color w:val="000000"/>
              </w:rPr>
              <w:t>常常遺漏重要與必要的訊息，聽者須自行補上相關訊息。</w:t>
            </w:r>
          </w:p>
        </w:tc>
        <w:tc>
          <w:tcPr>
            <w:tcW w:w="550" w:type="pct"/>
            <w:tcBorders>
              <w:left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645"/>
        </w:trPr>
        <w:tc>
          <w:tcPr>
            <w:tcW w:w="456" w:type="pct"/>
            <w:vMerge/>
            <w:tcBorders>
              <w:left w:val="single" w:sz="4" w:space="0" w:color="auto"/>
              <w:bottom w:val="single" w:sz="4" w:space="0" w:color="auto"/>
              <w:right w:val="single" w:sz="4" w:space="0" w:color="auto"/>
            </w:tcBorders>
          </w:tcPr>
          <w:p w:rsidR="00E51556" w:rsidRPr="0001662A" w:rsidRDefault="00E51556" w:rsidP="009A5EB6">
            <w:pPr>
              <w:pStyle w:val="ae"/>
              <w:rPr>
                <w:rFonts w:ascii="新細明體" w:hAnsi="新細明體"/>
                <w:b/>
                <w:color w:val="000000"/>
                <w:szCs w:val="24"/>
              </w:rPr>
            </w:pPr>
          </w:p>
        </w:tc>
        <w:tc>
          <w:tcPr>
            <w:tcW w:w="2346" w:type="pct"/>
            <w:tcBorders>
              <w:top w:val="single" w:sz="4" w:space="0" w:color="auto"/>
              <w:left w:val="single" w:sz="4" w:space="0" w:color="auto"/>
              <w:bottom w:val="single" w:sz="4" w:space="0" w:color="auto"/>
              <w:right w:val="single" w:sz="4" w:space="0" w:color="auto"/>
            </w:tcBorders>
          </w:tcPr>
          <w:p w:rsidR="00E51556" w:rsidRPr="0001662A" w:rsidRDefault="00E51556" w:rsidP="00461EA2">
            <w:pPr>
              <w:numPr>
                <w:ilvl w:val="0"/>
                <w:numId w:val="23"/>
              </w:numPr>
              <w:rPr>
                <w:rFonts w:ascii="新細明體" w:hAnsi="新細明體"/>
                <w:b/>
                <w:color w:val="000000"/>
              </w:rPr>
            </w:pPr>
            <w:r w:rsidRPr="0001662A">
              <w:rPr>
                <w:rFonts w:ascii="新細明體" w:hAnsi="新細明體" w:hint="eastAsia"/>
                <w:b/>
                <w:color w:val="000000"/>
              </w:rPr>
              <w:t>敘說內容常常跳過很多的細節。</w:t>
            </w:r>
          </w:p>
        </w:tc>
        <w:tc>
          <w:tcPr>
            <w:tcW w:w="550" w:type="pct"/>
            <w:tcBorders>
              <w:left w:val="single" w:sz="4" w:space="0" w:color="auto"/>
              <w:bottom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738"/>
        </w:trPr>
        <w:tc>
          <w:tcPr>
            <w:tcW w:w="456" w:type="pct"/>
            <w:vMerge w:val="restart"/>
            <w:tcBorders>
              <w:top w:val="single" w:sz="4" w:space="0" w:color="auto"/>
              <w:left w:val="single" w:sz="4" w:space="0" w:color="auto"/>
              <w:right w:val="single" w:sz="4" w:space="0" w:color="auto"/>
            </w:tcBorders>
          </w:tcPr>
          <w:p w:rsidR="00E51556" w:rsidRPr="0001662A" w:rsidRDefault="00E51556" w:rsidP="009A5EB6">
            <w:pPr>
              <w:rPr>
                <w:rFonts w:ascii="新細明體" w:hAnsi="新細明體"/>
                <w:b/>
                <w:color w:val="000000"/>
              </w:rPr>
            </w:pPr>
            <w:r w:rsidRPr="0001662A">
              <w:rPr>
                <w:rFonts w:ascii="新細明體" w:hAnsi="新細明體" w:hint="eastAsia"/>
                <w:b/>
                <w:color w:val="000000"/>
              </w:rPr>
              <w:t>插曲情節之間的連貫</w:t>
            </w:r>
          </w:p>
          <w:p w:rsidR="00E51556" w:rsidRPr="0001662A" w:rsidRDefault="00E51556" w:rsidP="009A5EB6">
            <w:pPr>
              <w:rPr>
                <w:rFonts w:ascii="新細明體" w:hAnsi="新細明體"/>
                <w:b/>
                <w:color w:val="000000"/>
              </w:rPr>
            </w:pPr>
          </w:p>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E51556" w:rsidRPr="00E51556" w:rsidRDefault="00E51556" w:rsidP="00E51556">
            <w:pPr>
              <w:numPr>
                <w:ilvl w:val="0"/>
                <w:numId w:val="24"/>
              </w:numPr>
              <w:rPr>
                <w:rFonts w:ascii="新細明體" w:hAnsi="新細明體"/>
                <w:b/>
                <w:color w:val="000000"/>
              </w:rPr>
            </w:pPr>
            <w:r w:rsidRPr="0001662A">
              <w:rPr>
                <w:rFonts w:ascii="新細明體" w:hAnsi="新細明體" w:hint="eastAsia"/>
                <w:b/>
                <w:color w:val="000000"/>
              </w:rPr>
              <w:t>不同插曲情節之間缺乏適當的連貫，情節轉換之處，並未交代前後延續之關係。</w:t>
            </w:r>
          </w:p>
        </w:tc>
        <w:tc>
          <w:tcPr>
            <w:tcW w:w="550" w:type="pct"/>
            <w:tcBorders>
              <w:top w:val="single" w:sz="4" w:space="0" w:color="auto"/>
              <w:left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top w:val="single" w:sz="4" w:space="0" w:color="auto"/>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737"/>
        </w:trPr>
        <w:tc>
          <w:tcPr>
            <w:tcW w:w="456" w:type="pct"/>
            <w:vMerge/>
            <w:tcBorders>
              <w:left w:val="single" w:sz="4" w:space="0" w:color="auto"/>
              <w:right w:val="single" w:sz="4" w:space="0" w:color="auto"/>
            </w:tcBorders>
          </w:tcPr>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E51556" w:rsidRPr="00E51556" w:rsidRDefault="00E51556" w:rsidP="00E51556">
            <w:pPr>
              <w:numPr>
                <w:ilvl w:val="0"/>
                <w:numId w:val="24"/>
              </w:numPr>
              <w:rPr>
                <w:rFonts w:ascii="新細明體" w:hAnsi="新細明體"/>
                <w:b/>
                <w:color w:val="000000"/>
              </w:rPr>
            </w:pPr>
            <w:r w:rsidRPr="0001662A">
              <w:rPr>
                <w:rFonts w:ascii="新細明體" w:hAnsi="新細明體" w:hint="eastAsia"/>
                <w:b/>
                <w:color w:val="000000"/>
              </w:rPr>
              <w:t>未使用適當的語句告知聽者其敘說重點</w:t>
            </w:r>
            <w:r w:rsidRPr="0001662A">
              <w:rPr>
                <w:rFonts w:ascii="新細明體" w:hAnsi="新細明體"/>
                <w:b/>
                <w:color w:val="000000"/>
              </w:rPr>
              <w:t>/</w:t>
            </w:r>
            <w:r w:rsidRPr="0001662A">
              <w:rPr>
                <w:rFonts w:ascii="新細明體" w:hAnsi="新細明體" w:hint="eastAsia"/>
                <w:b/>
                <w:color w:val="000000"/>
              </w:rPr>
              <w:t>內容已轉變。</w:t>
            </w:r>
          </w:p>
        </w:tc>
        <w:tc>
          <w:tcPr>
            <w:tcW w:w="550" w:type="pct"/>
            <w:tcBorders>
              <w:left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left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rPr>
          <w:trHeight w:val="737"/>
        </w:trPr>
        <w:tc>
          <w:tcPr>
            <w:tcW w:w="456" w:type="pct"/>
            <w:vMerge/>
            <w:tcBorders>
              <w:left w:val="single" w:sz="4" w:space="0" w:color="auto"/>
              <w:bottom w:val="single" w:sz="4" w:space="0" w:color="auto"/>
              <w:right w:val="single" w:sz="4" w:space="0" w:color="auto"/>
            </w:tcBorders>
          </w:tcPr>
          <w:p w:rsidR="00E51556" w:rsidRPr="0001662A" w:rsidRDefault="00E51556"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E51556" w:rsidRPr="00E51556" w:rsidRDefault="00E51556" w:rsidP="00E51556">
            <w:pPr>
              <w:numPr>
                <w:ilvl w:val="0"/>
                <w:numId w:val="24"/>
              </w:numPr>
              <w:rPr>
                <w:rFonts w:ascii="新細明體" w:hAnsi="新細明體"/>
                <w:b/>
                <w:color w:val="000000"/>
              </w:rPr>
            </w:pPr>
            <w:r w:rsidRPr="0001662A">
              <w:rPr>
                <w:rFonts w:ascii="新細明體" w:hAnsi="新細明體" w:hint="eastAsia"/>
                <w:b/>
                <w:color w:val="000000"/>
              </w:rPr>
              <w:t>敘說故事中事件發生的順序錯亂。</w:t>
            </w:r>
          </w:p>
        </w:tc>
        <w:tc>
          <w:tcPr>
            <w:tcW w:w="550" w:type="pct"/>
            <w:tcBorders>
              <w:left w:val="single" w:sz="4" w:space="0" w:color="auto"/>
              <w:bottom w:val="single" w:sz="4" w:space="0" w:color="auto"/>
              <w:right w:val="single" w:sz="4" w:space="0" w:color="auto"/>
            </w:tcBorders>
            <w:vAlign w:val="center"/>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E51556" w:rsidRPr="0001662A" w:rsidTr="00752073">
        <w:tc>
          <w:tcPr>
            <w:tcW w:w="456" w:type="pct"/>
            <w:tcBorders>
              <w:top w:val="single" w:sz="4" w:space="0" w:color="auto"/>
              <w:left w:val="single" w:sz="4" w:space="0" w:color="auto"/>
              <w:bottom w:val="single" w:sz="4" w:space="0" w:color="auto"/>
              <w:right w:val="single" w:sz="4" w:space="0" w:color="auto"/>
            </w:tcBorders>
            <w:hideMark/>
          </w:tcPr>
          <w:p w:rsidR="00E51556" w:rsidRPr="0001662A" w:rsidRDefault="00E51556" w:rsidP="009A5EB6">
            <w:pPr>
              <w:rPr>
                <w:rFonts w:ascii="新細明體" w:hAnsi="新細明體"/>
                <w:b/>
                <w:color w:val="000000"/>
              </w:rPr>
            </w:pPr>
            <w:r w:rsidRPr="0001662A">
              <w:rPr>
                <w:rFonts w:ascii="新細明體" w:hAnsi="新細明體" w:hint="eastAsia"/>
                <w:b/>
                <w:color w:val="000000"/>
              </w:rPr>
              <w:t>人物、事件前後指稱關係</w:t>
            </w:r>
          </w:p>
        </w:tc>
        <w:tc>
          <w:tcPr>
            <w:tcW w:w="2346" w:type="pct"/>
            <w:tcBorders>
              <w:top w:val="single" w:sz="4" w:space="0" w:color="auto"/>
              <w:left w:val="single" w:sz="4" w:space="0" w:color="auto"/>
              <w:bottom w:val="single" w:sz="4" w:space="0" w:color="auto"/>
              <w:right w:val="single" w:sz="4" w:space="0" w:color="auto"/>
            </w:tcBorders>
          </w:tcPr>
          <w:p w:rsidR="00E51556" w:rsidRPr="0001662A" w:rsidRDefault="00E51556" w:rsidP="009A5EB6">
            <w:pPr>
              <w:rPr>
                <w:rFonts w:ascii="新細明體" w:hAnsi="新細明體"/>
                <w:b/>
                <w:color w:val="000000"/>
              </w:rPr>
            </w:pPr>
            <w:r w:rsidRPr="0001662A">
              <w:rPr>
                <w:rFonts w:ascii="新細明體" w:hAnsi="新細明體" w:hint="eastAsia"/>
                <w:b/>
                <w:color w:val="000000"/>
              </w:rPr>
              <w:t>主角或插曲事件角色的指稱在前後述文</w:t>
            </w:r>
            <w:r w:rsidR="00752073">
              <w:rPr>
                <w:rFonts w:ascii="新細明體" w:hAnsi="新細明體" w:hint="eastAsia"/>
                <w:b/>
                <w:color w:val="000000"/>
              </w:rPr>
              <w:t>不</w:t>
            </w:r>
            <w:r w:rsidRPr="0001662A">
              <w:rPr>
                <w:rFonts w:ascii="新細明體" w:hAnsi="新細明體" w:hint="eastAsia"/>
                <w:b/>
                <w:color w:val="000000"/>
              </w:rPr>
              <w:t>一致。</w:t>
            </w:r>
          </w:p>
          <w:p w:rsidR="00E51556" w:rsidRPr="0001662A" w:rsidRDefault="00E51556" w:rsidP="009A5EB6">
            <w:pPr>
              <w:ind w:left="360"/>
              <w:rPr>
                <w:rFonts w:ascii="新細明體" w:hAnsi="新細明體"/>
                <w:b/>
                <w:color w:val="000000"/>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E51556" w:rsidRPr="0001662A" w:rsidRDefault="00E51556"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top w:val="single" w:sz="4" w:space="0" w:color="auto"/>
              <w:left w:val="single" w:sz="4" w:space="0" w:color="auto"/>
              <w:bottom w:val="single" w:sz="4" w:space="0" w:color="auto"/>
              <w:right w:val="single" w:sz="4" w:space="0" w:color="auto"/>
            </w:tcBorders>
            <w:vAlign w:val="center"/>
          </w:tcPr>
          <w:p w:rsidR="00E51556" w:rsidRPr="0001662A" w:rsidRDefault="00E51556"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D75C55" w:rsidRPr="0001662A" w:rsidTr="00EC151E">
        <w:tc>
          <w:tcPr>
            <w:tcW w:w="456" w:type="pct"/>
            <w:vMerge w:val="restart"/>
            <w:tcBorders>
              <w:top w:val="single" w:sz="4" w:space="0" w:color="auto"/>
              <w:left w:val="single" w:sz="4" w:space="0" w:color="auto"/>
              <w:right w:val="single" w:sz="4" w:space="0" w:color="auto"/>
            </w:tcBorders>
            <w:hideMark/>
          </w:tcPr>
          <w:p w:rsidR="00D75C55" w:rsidRPr="0001662A" w:rsidRDefault="00D75C55" w:rsidP="009A5EB6">
            <w:pPr>
              <w:rPr>
                <w:rFonts w:ascii="新細明體" w:hAnsi="新細明體"/>
                <w:b/>
                <w:color w:val="000000"/>
              </w:rPr>
            </w:pPr>
            <w:r w:rsidRPr="0001662A">
              <w:rPr>
                <w:rFonts w:ascii="新細明體" w:hAnsi="新細明體" w:hint="eastAsia"/>
                <w:b/>
                <w:color w:val="000000"/>
              </w:rPr>
              <w:t>主題的維持與延續</w:t>
            </w:r>
          </w:p>
        </w:tc>
        <w:tc>
          <w:tcPr>
            <w:tcW w:w="2346" w:type="pct"/>
            <w:tcBorders>
              <w:top w:val="single" w:sz="4" w:space="0" w:color="auto"/>
              <w:left w:val="single" w:sz="4" w:space="0" w:color="auto"/>
              <w:bottom w:val="single" w:sz="4" w:space="0" w:color="auto"/>
              <w:right w:val="single" w:sz="4" w:space="0" w:color="auto"/>
            </w:tcBorders>
          </w:tcPr>
          <w:p w:rsidR="00D75C55" w:rsidRPr="0001662A" w:rsidRDefault="00D75C55" w:rsidP="00752073">
            <w:pPr>
              <w:rPr>
                <w:rFonts w:ascii="新細明體" w:hAnsi="新細明體"/>
                <w:b/>
                <w:color w:val="000000"/>
              </w:rPr>
            </w:pPr>
            <w:r>
              <w:rPr>
                <w:rFonts w:ascii="新細明體" w:hAnsi="新細明體" w:hint="eastAsia"/>
                <w:b/>
                <w:color w:val="000000"/>
              </w:rPr>
              <w:t>無法</w:t>
            </w:r>
            <w:r w:rsidRPr="0001662A">
              <w:rPr>
                <w:rFonts w:ascii="新細明體" w:hAnsi="新細明體" w:hint="eastAsia"/>
                <w:b/>
                <w:color w:val="000000"/>
              </w:rPr>
              <w:t>顧及敘說內容中主題的維持</w:t>
            </w:r>
            <w:r>
              <w:rPr>
                <w:rFonts w:ascii="標楷體" w:eastAsia="標楷體" w:hAnsi="標楷體" w:hint="eastAsia"/>
                <w:b/>
                <w:color w:val="000000"/>
              </w:rPr>
              <w:t>。</w:t>
            </w:r>
          </w:p>
        </w:tc>
        <w:tc>
          <w:tcPr>
            <w:tcW w:w="550" w:type="pct"/>
            <w:tcBorders>
              <w:top w:val="single" w:sz="4" w:space="0" w:color="auto"/>
              <w:left w:val="single" w:sz="4" w:space="0" w:color="auto"/>
              <w:bottom w:val="single" w:sz="4" w:space="0" w:color="auto"/>
              <w:right w:val="single" w:sz="4" w:space="0" w:color="auto"/>
            </w:tcBorders>
            <w:vAlign w:val="center"/>
            <w:hideMark/>
          </w:tcPr>
          <w:p w:rsidR="00D75C55" w:rsidRPr="0001662A" w:rsidRDefault="00D75C55"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bottom w:val="single" w:sz="4" w:space="0" w:color="auto"/>
              <w:right w:val="single" w:sz="4" w:space="0" w:color="auto"/>
            </w:tcBorders>
            <w:vAlign w:val="center"/>
          </w:tcPr>
          <w:p w:rsidR="00D75C55" w:rsidRPr="0001662A" w:rsidRDefault="00D75C55"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bottom w:val="single" w:sz="4" w:space="0" w:color="auto"/>
              <w:right w:val="single" w:sz="4" w:space="0" w:color="auto"/>
            </w:tcBorders>
            <w:vAlign w:val="center"/>
          </w:tcPr>
          <w:p w:rsidR="00D75C55" w:rsidRPr="0001662A" w:rsidRDefault="00D75C55"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top w:val="single" w:sz="4" w:space="0" w:color="auto"/>
              <w:left w:val="single" w:sz="4" w:space="0" w:color="auto"/>
              <w:bottom w:val="single" w:sz="4" w:space="0" w:color="auto"/>
              <w:right w:val="single" w:sz="4" w:space="0" w:color="auto"/>
            </w:tcBorders>
            <w:vAlign w:val="center"/>
          </w:tcPr>
          <w:p w:rsidR="00D75C55" w:rsidRPr="0001662A" w:rsidRDefault="00D75C55"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D75C55" w:rsidRPr="0001662A" w:rsidTr="00EC151E">
        <w:tc>
          <w:tcPr>
            <w:tcW w:w="456" w:type="pct"/>
            <w:vMerge/>
            <w:tcBorders>
              <w:left w:val="single" w:sz="4" w:space="0" w:color="auto"/>
              <w:bottom w:val="single" w:sz="4" w:space="0" w:color="auto"/>
              <w:right w:val="single" w:sz="4" w:space="0" w:color="auto"/>
            </w:tcBorders>
          </w:tcPr>
          <w:p w:rsidR="00D75C55" w:rsidRPr="0001662A" w:rsidRDefault="00D75C55"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D75C55" w:rsidRPr="0001662A" w:rsidRDefault="00D75C55" w:rsidP="00752073">
            <w:pPr>
              <w:rPr>
                <w:rFonts w:ascii="新細明體" w:hAnsi="新細明體"/>
                <w:b/>
                <w:color w:val="000000"/>
              </w:rPr>
            </w:pPr>
            <w:r>
              <w:rPr>
                <w:rFonts w:ascii="新細明體" w:hAnsi="新細明體" w:hint="eastAsia"/>
                <w:b/>
                <w:color w:val="000000"/>
              </w:rPr>
              <w:t>敘說內容中</w:t>
            </w:r>
            <w:r w:rsidRPr="0001662A">
              <w:rPr>
                <w:rFonts w:ascii="新細明體" w:hAnsi="新細明體" w:hint="eastAsia"/>
                <w:b/>
                <w:color w:val="000000"/>
              </w:rPr>
              <w:t>會加入與敘事主題無關的訊息。</w:t>
            </w:r>
          </w:p>
          <w:p w:rsidR="00D75C55" w:rsidRPr="00752073" w:rsidRDefault="00D75C55" w:rsidP="009A5EB6">
            <w:pPr>
              <w:rPr>
                <w:rFonts w:ascii="新細明體" w:hAnsi="新細明體"/>
                <w:b/>
                <w:color w:val="000000"/>
              </w:rPr>
            </w:pPr>
          </w:p>
        </w:tc>
        <w:tc>
          <w:tcPr>
            <w:tcW w:w="550" w:type="pct"/>
            <w:tcBorders>
              <w:top w:val="single" w:sz="4" w:space="0" w:color="auto"/>
              <w:left w:val="single" w:sz="4" w:space="0" w:color="auto"/>
              <w:bottom w:val="single" w:sz="4" w:space="0" w:color="auto"/>
              <w:right w:val="single" w:sz="4" w:space="0" w:color="auto"/>
            </w:tcBorders>
            <w:vAlign w:val="center"/>
          </w:tcPr>
          <w:p w:rsidR="00D75C55" w:rsidRPr="0001662A" w:rsidRDefault="00D75C55"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bottom w:val="single" w:sz="4" w:space="0" w:color="auto"/>
              <w:right w:val="single" w:sz="4" w:space="0" w:color="auto"/>
            </w:tcBorders>
            <w:vAlign w:val="center"/>
          </w:tcPr>
          <w:p w:rsidR="00D75C55" w:rsidRPr="0001662A" w:rsidRDefault="00D75C55"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bottom w:val="single" w:sz="4" w:space="0" w:color="auto"/>
              <w:right w:val="single" w:sz="4" w:space="0" w:color="auto"/>
            </w:tcBorders>
            <w:vAlign w:val="center"/>
          </w:tcPr>
          <w:p w:rsidR="00D75C55" w:rsidRPr="0001662A" w:rsidRDefault="00D75C55"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top w:val="single" w:sz="4" w:space="0" w:color="auto"/>
              <w:left w:val="single" w:sz="4" w:space="0" w:color="auto"/>
              <w:bottom w:val="single" w:sz="4" w:space="0" w:color="auto"/>
              <w:right w:val="single" w:sz="4" w:space="0" w:color="auto"/>
            </w:tcBorders>
            <w:vAlign w:val="center"/>
          </w:tcPr>
          <w:p w:rsidR="00D75C55" w:rsidRPr="0001662A" w:rsidRDefault="00D75C55"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r w:rsidR="00752073" w:rsidRPr="0001662A" w:rsidTr="00752073">
        <w:tc>
          <w:tcPr>
            <w:tcW w:w="456" w:type="pct"/>
            <w:tcBorders>
              <w:top w:val="single" w:sz="4" w:space="0" w:color="auto"/>
              <w:left w:val="single" w:sz="4" w:space="0" w:color="auto"/>
              <w:bottom w:val="single" w:sz="4" w:space="0" w:color="auto"/>
              <w:right w:val="single" w:sz="4" w:space="0" w:color="auto"/>
            </w:tcBorders>
          </w:tcPr>
          <w:p w:rsidR="00752073" w:rsidRDefault="00752073" w:rsidP="009A5EB6">
            <w:pPr>
              <w:rPr>
                <w:rFonts w:ascii="新細明體" w:hAnsi="新細明體"/>
                <w:b/>
                <w:color w:val="000000"/>
              </w:rPr>
            </w:pPr>
            <w:r w:rsidRPr="0001662A">
              <w:rPr>
                <w:rFonts w:ascii="新細明體" w:hAnsi="新細明體" w:hint="eastAsia"/>
                <w:b/>
                <w:color w:val="000000"/>
              </w:rPr>
              <w:t>因果</w:t>
            </w:r>
          </w:p>
          <w:p w:rsidR="00752073" w:rsidRPr="0001662A" w:rsidRDefault="00752073" w:rsidP="009A5EB6">
            <w:pPr>
              <w:rPr>
                <w:rFonts w:ascii="新細明體" w:hAnsi="新細明體"/>
                <w:b/>
                <w:color w:val="000000"/>
              </w:rPr>
            </w:pPr>
            <w:r w:rsidRPr="0001662A">
              <w:rPr>
                <w:rFonts w:ascii="新細明體" w:hAnsi="新細明體" w:hint="eastAsia"/>
                <w:b/>
                <w:color w:val="000000"/>
              </w:rPr>
              <w:t>關係</w:t>
            </w:r>
          </w:p>
          <w:p w:rsidR="00752073" w:rsidRPr="0001662A" w:rsidRDefault="00752073" w:rsidP="009A5EB6">
            <w:pPr>
              <w:rPr>
                <w:rFonts w:ascii="新細明體" w:hAnsi="新細明體"/>
                <w:b/>
                <w:color w:val="000000"/>
              </w:rPr>
            </w:pPr>
          </w:p>
          <w:p w:rsidR="00752073" w:rsidRPr="0001662A" w:rsidRDefault="00752073" w:rsidP="009A5EB6">
            <w:pPr>
              <w:rPr>
                <w:rFonts w:ascii="新細明體" w:hAnsi="新細明體"/>
                <w:b/>
                <w:color w:val="000000"/>
              </w:rPr>
            </w:pPr>
          </w:p>
        </w:tc>
        <w:tc>
          <w:tcPr>
            <w:tcW w:w="2346" w:type="pct"/>
            <w:tcBorders>
              <w:top w:val="single" w:sz="4" w:space="0" w:color="auto"/>
              <w:left w:val="single" w:sz="4" w:space="0" w:color="auto"/>
              <w:bottom w:val="single" w:sz="4" w:space="0" w:color="auto"/>
              <w:right w:val="single" w:sz="4" w:space="0" w:color="auto"/>
            </w:tcBorders>
          </w:tcPr>
          <w:p w:rsidR="00752073" w:rsidRPr="0001662A" w:rsidRDefault="00752073" w:rsidP="009A5EB6">
            <w:pPr>
              <w:rPr>
                <w:rFonts w:ascii="新細明體" w:hAnsi="新細明體"/>
                <w:b/>
                <w:color w:val="000000"/>
              </w:rPr>
            </w:pPr>
            <w:r w:rsidRPr="0001662A">
              <w:rPr>
                <w:rFonts w:ascii="新細明體" w:hAnsi="新細明體" w:hint="eastAsia"/>
                <w:b/>
                <w:color w:val="000000"/>
              </w:rPr>
              <w:t>敘說內容中因果關係的說明不甚清楚明確。</w:t>
            </w:r>
          </w:p>
          <w:p w:rsidR="00752073" w:rsidRPr="0001662A" w:rsidRDefault="00752073" w:rsidP="009A5EB6">
            <w:pPr>
              <w:rPr>
                <w:rFonts w:ascii="新細明體" w:hAnsi="新細明體"/>
                <w:b/>
                <w:color w:val="000000"/>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752073" w:rsidRPr="0001662A" w:rsidRDefault="00752073" w:rsidP="009A5EB6">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bottom w:val="single" w:sz="4" w:space="0" w:color="auto"/>
              <w:right w:val="single" w:sz="4" w:space="0" w:color="auto"/>
            </w:tcBorders>
            <w:vAlign w:val="center"/>
          </w:tcPr>
          <w:p w:rsidR="00752073" w:rsidRPr="0001662A" w:rsidRDefault="00752073"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50" w:type="pct"/>
            <w:tcBorders>
              <w:top w:val="single" w:sz="4" w:space="0" w:color="auto"/>
              <w:left w:val="single" w:sz="4" w:space="0" w:color="auto"/>
              <w:bottom w:val="single" w:sz="4" w:space="0" w:color="auto"/>
              <w:right w:val="single" w:sz="4" w:space="0" w:color="auto"/>
            </w:tcBorders>
            <w:vAlign w:val="center"/>
          </w:tcPr>
          <w:p w:rsidR="00752073" w:rsidRPr="0001662A" w:rsidRDefault="00752073"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c>
          <w:tcPr>
            <w:tcW w:w="548" w:type="pct"/>
            <w:tcBorders>
              <w:top w:val="single" w:sz="4" w:space="0" w:color="auto"/>
              <w:left w:val="single" w:sz="4" w:space="0" w:color="auto"/>
              <w:bottom w:val="single" w:sz="4" w:space="0" w:color="auto"/>
              <w:right w:val="single" w:sz="4" w:space="0" w:color="auto"/>
            </w:tcBorders>
            <w:vAlign w:val="center"/>
          </w:tcPr>
          <w:p w:rsidR="00752073" w:rsidRPr="0001662A" w:rsidRDefault="00752073" w:rsidP="00EC151E">
            <w:pPr>
              <w:jc w:val="center"/>
              <w:rPr>
                <w:rFonts w:ascii="新細明體" w:hAnsi="新細明體"/>
                <w:b/>
                <w:color w:val="000000"/>
                <w:sz w:val="44"/>
                <w:szCs w:val="44"/>
              </w:rPr>
            </w:pPr>
            <w:r w:rsidRPr="0001662A">
              <w:rPr>
                <w:rFonts w:ascii="新細明體" w:hAnsi="新細明體"/>
                <w:b/>
                <w:color w:val="000000"/>
                <w:sz w:val="44"/>
                <w:szCs w:val="44"/>
              </w:rPr>
              <w:t>□</w:t>
            </w:r>
          </w:p>
        </w:tc>
      </w:tr>
    </w:tbl>
    <w:p w:rsidR="00B11458" w:rsidRPr="0001662A" w:rsidRDefault="00B11458" w:rsidP="00B11458">
      <w:pPr>
        <w:rPr>
          <w:rFonts w:ascii="新細明體" w:hAnsi="新細明體"/>
          <w:b/>
          <w:color w:val="000000"/>
        </w:rPr>
      </w:pPr>
    </w:p>
    <w:sectPr w:rsidR="00B11458" w:rsidRPr="0001662A" w:rsidSect="001B3DB5">
      <w:footerReference w:type="default" r:id="rId11"/>
      <w:pgSz w:w="11906" w:h="16838"/>
      <w:pgMar w:top="1418"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9A7" w:rsidRDefault="007929A7" w:rsidP="008F054F">
      <w:r>
        <w:separator/>
      </w:r>
    </w:p>
  </w:endnote>
  <w:endnote w:type="continuationSeparator" w:id="0">
    <w:p w:rsidR="007929A7" w:rsidRDefault="007929A7" w:rsidP="008F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超研澤中圓">
    <w:altName w:val="新細明體"/>
    <w:charset w:val="88"/>
    <w:family w:val="modern"/>
    <w:pitch w:val="fixed"/>
    <w:sig w:usb0="00000001" w:usb1="08080000" w:usb2="00000010" w:usb3="00000000" w:csb0="00100000" w:csb1="00000000"/>
  </w:font>
  <w:font w:name="Meiryo UI">
    <w:panose1 w:val="020B0604030504040204"/>
    <w:charset w:val="80"/>
    <w:family w:val="swiss"/>
    <w:pitch w:val="variable"/>
    <w:sig w:usb0="E10102FF" w:usb1="EAC7FFFF" w:usb2="0001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1E" w:rsidRDefault="00EC151E">
    <w:pPr>
      <w:pStyle w:val="a8"/>
      <w:jc w:val="right"/>
    </w:pPr>
    <w:r>
      <w:fldChar w:fldCharType="begin"/>
    </w:r>
    <w:r>
      <w:instrText xml:space="preserve"> PAGE   \* MERGEFORMAT </w:instrText>
    </w:r>
    <w:r>
      <w:fldChar w:fldCharType="separate"/>
    </w:r>
    <w:r w:rsidR="006F01B5" w:rsidRPr="006F01B5">
      <w:rPr>
        <w:noProof/>
        <w:lang w:val="zh-TW"/>
      </w:rPr>
      <w:t>3</w:t>
    </w:r>
    <w:r>
      <w:rPr>
        <w:noProof/>
        <w:lang w:val="zh-TW"/>
      </w:rPr>
      <w:fldChar w:fldCharType="end"/>
    </w:r>
  </w:p>
  <w:p w:rsidR="00EC151E" w:rsidRDefault="00EC151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1E" w:rsidRDefault="00EC151E">
    <w:pPr>
      <w:pStyle w:val="a8"/>
      <w:jc w:val="right"/>
    </w:pPr>
    <w:r>
      <w:fldChar w:fldCharType="begin"/>
    </w:r>
    <w:r>
      <w:instrText xml:space="preserve"> PAGE   \* MERGEFORMAT </w:instrText>
    </w:r>
    <w:r>
      <w:fldChar w:fldCharType="separate"/>
    </w:r>
    <w:r w:rsidR="006F01B5" w:rsidRPr="006F01B5">
      <w:rPr>
        <w:noProof/>
        <w:lang w:val="zh-TW"/>
      </w:rPr>
      <w:t>19</w:t>
    </w:r>
    <w:r>
      <w:rPr>
        <w:noProof/>
        <w:lang w:val="zh-TW"/>
      </w:rPr>
      <w:fldChar w:fldCharType="end"/>
    </w:r>
  </w:p>
  <w:p w:rsidR="00EC151E" w:rsidRDefault="00EC15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9A7" w:rsidRDefault="007929A7" w:rsidP="008F054F">
      <w:r>
        <w:separator/>
      </w:r>
    </w:p>
  </w:footnote>
  <w:footnote w:type="continuationSeparator" w:id="0">
    <w:p w:rsidR="007929A7" w:rsidRDefault="007929A7" w:rsidP="008F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48A"/>
    <w:multiLevelType w:val="hybridMultilevel"/>
    <w:tmpl w:val="91D625DE"/>
    <w:lvl w:ilvl="0" w:tplc="DF1A8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C24E65"/>
    <w:multiLevelType w:val="hybridMultilevel"/>
    <w:tmpl w:val="939AE4EC"/>
    <w:lvl w:ilvl="0" w:tplc="F30E0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096BED"/>
    <w:multiLevelType w:val="hybridMultilevel"/>
    <w:tmpl w:val="C56662FA"/>
    <w:lvl w:ilvl="0" w:tplc="06E2549E">
      <w:start w:val="1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93BE9"/>
    <w:multiLevelType w:val="hybridMultilevel"/>
    <w:tmpl w:val="3F9CBD64"/>
    <w:lvl w:ilvl="0" w:tplc="B6E03D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C148E2"/>
    <w:multiLevelType w:val="hybridMultilevel"/>
    <w:tmpl w:val="89ACEB14"/>
    <w:lvl w:ilvl="0" w:tplc="B42A467A">
      <w:start w:val="1"/>
      <w:numFmt w:val="decimal"/>
      <w:lvlText w:val="%1."/>
      <w:lvlJc w:val="left"/>
      <w:pPr>
        <w:tabs>
          <w:tab w:val="num" w:pos="360"/>
        </w:tabs>
        <w:ind w:left="360" w:hanging="360"/>
      </w:pPr>
      <w:rPr>
        <w:rFonts w:hint="eastAsia"/>
      </w:rPr>
    </w:lvl>
    <w:lvl w:ilvl="1" w:tplc="23328916">
      <w:start w:val="2"/>
      <w:numFmt w:val="bullet"/>
      <w:lvlText w:val="□"/>
      <w:lvlJc w:val="left"/>
      <w:pPr>
        <w:ind w:left="840" w:hanging="360"/>
      </w:pPr>
      <w:rPr>
        <w:rFonts w:ascii="新細明體" w:eastAsia="新細明體" w:hAnsi="新細明體" w:cs="Tahoma" w:hint="eastAsia"/>
      </w:rPr>
    </w:lvl>
    <w:lvl w:ilvl="2" w:tplc="1A0466BC">
      <w:start w:val="1"/>
      <w:numFmt w:val="decimal"/>
      <w:lvlText w:val="%3."/>
      <w:lvlJc w:val="right"/>
      <w:pPr>
        <w:tabs>
          <w:tab w:val="num" w:pos="1440"/>
        </w:tabs>
        <w:ind w:left="1440" w:hanging="480"/>
      </w:pPr>
      <w:rPr>
        <w:rFonts w:ascii="Times New Roman" w:eastAsia="Times New Roman" w:hAnsi="Times New Roman" w:cs="Times New Roman"/>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0464B7"/>
    <w:multiLevelType w:val="hybridMultilevel"/>
    <w:tmpl w:val="F718D79C"/>
    <w:lvl w:ilvl="0" w:tplc="136802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987C57"/>
    <w:multiLevelType w:val="hybridMultilevel"/>
    <w:tmpl w:val="E31A0A5C"/>
    <w:lvl w:ilvl="0" w:tplc="6F94F2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D12CA1"/>
    <w:multiLevelType w:val="hybridMultilevel"/>
    <w:tmpl w:val="015A34CA"/>
    <w:lvl w:ilvl="0" w:tplc="80B40730">
      <w:start w:val="1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B30AD1"/>
    <w:multiLevelType w:val="hybridMultilevel"/>
    <w:tmpl w:val="3CD40872"/>
    <w:lvl w:ilvl="0" w:tplc="DF1A8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72AEA"/>
    <w:multiLevelType w:val="hybridMultilevel"/>
    <w:tmpl w:val="8E9675E4"/>
    <w:lvl w:ilvl="0" w:tplc="3C4693C2">
      <w:start w:val="1"/>
      <w:numFmt w:val="decimal"/>
      <w:lvlText w:val="(%1)"/>
      <w:lvlJc w:val="left"/>
      <w:pPr>
        <w:ind w:left="360" w:hanging="360"/>
      </w:pPr>
      <w:rPr>
        <w:rFonts w:hint="default"/>
      </w:rPr>
    </w:lvl>
    <w:lvl w:ilvl="1" w:tplc="1A6E572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346A96"/>
    <w:multiLevelType w:val="hybridMultilevel"/>
    <w:tmpl w:val="B9D6EBC2"/>
    <w:lvl w:ilvl="0" w:tplc="136802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7C547B"/>
    <w:multiLevelType w:val="hybridMultilevel"/>
    <w:tmpl w:val="EBFE3796"/>
    <w:lvl w:ilvl="0" w:tplc="71543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C83667"/>
    <w:multiLevelType w:val="hybridMultilevel"/>
    <w:tmpl w:val="CDB29D84"/>
    <w:lvl w:ilvl="0" w:tplc="F30E0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4E42AF"/>
    <w:multiLevelType w:val="hybridMultilevel"/>
    <w:tmpl w:val="F0DE3C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9859C3"/>
    <w:multiLevelType w:val="hybridMultilevel"/>
    <w:tmpl w:val="B0ECE978"/>
    <w:lvl w:ilvl="0" w:tplc="29AABD00">
      <w:start w:val="1"/>
      <w:numFmt w:val="decimal"/>
      <w:lvlText w:val="%1."/>
      <w:lvlJc w:val="left"/>
      <w:pPr>
        <w:ind w:left="390" w:hanging="390"/>
      </w:pPr>
      <w:rPr>
        <w:rFonts w:asciiTheme="minorEastAsia" w:eastAsiaTheme="minorEastAsia" w:hAnsiTheme="minorEastAsia" w:cs="Times New Roman"/>
        <w:color w:val="000000"/>
      </w:rPr>
    </w:lvl>
    <w:lvl w:ilvl="1" w:tplc="04090019">
      <w:start w:val="1"/>
      <w:numFmt w:val="ideographTraditional"/>
      <w:lvlText w:val="%2、"/>
      <w:lvlJc w:val="left"/>
      <w:pPr>
        <w:ind w:left="1048"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FB5171"/>
    <w:multiLevelType w:val="hybridMultilevel"/>
    <w:tmpl w:val="280A7180"/>
    <w:lvl w:ilvl="0" w:tplc="DF1A8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265B6E"/>
    <w:multiLevelType w:val="hybridMultilevel"/>
    <w:tmpl w:val="FD568A34"/>
    <w:lvl w:ilvl="0" w:tplc="B2AE70E8">
      <w:start w:val="12"/>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6E2401"/>
    <w:multiLevelType w:val="hybridMultilevel"/>
    <w:tmpl w:val="F3BE6C14"/>
    <w:lvl w:ilvl="0" w:tplc="555AE3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5387C8D"/>
    <w:multiLevelType w:val="hybridMultilevel"/>
    <w:tmpl w:val="40FC7484"/>
    <w:lvl w:ilvl="0" w:tplc="CE264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4640A0"/>
    <w:multiLevelType w:val="hybridMultilevel"/>
    <w:tmpl w:val="0066A12C"/>
    <w:lvl w:ilvl="0" w:tplc="DF1A8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454D43"/>
    <w:multiLevelType w:val="hybridMultilevel"/>
    <w:tmpl w:val="482AEA74"/>
    <w:lvl w:ilvl="0" w:tplc="0C8E16EE">
      <w:start w:val="1"/>
      <w:numFmt w:val="decimal"/>
      <w:lvlText w:val="(%1)"/>
      <w:lvlJc w:val="left"/>
      <w:pPr>
        <w:ind w:left="750" w:hanging="360"/>
      </w:pPr>
      <w:rPr>
        <w:rFonts w:ascii="新細明體" w:eastAsia="新細明體" w:hAnsi="新細明體" w:cs="Times New Roman"/>
        <w:color w:val="auto"/>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1" w15:restartNumberingAfterBreak="0">
    <w:nsid w:val="68485DC3"/>
    <w:multiLevelType w:val="hybridMultilevel"/>
    <w:tmpl w:val="D3D05146"/>
    <w:lvl w:ilvl="0" w:tplc="EB165B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9D712A0"/>
    <w:multiLevelType w:val="hybridMultilevel"/>
    <w:tmpl w:val="DFD6B6F0"/>
    <w:lvl w:ilvl="0" w:tplc="EE282368">
      <w:start w:val="1"/>
      <w:numFmt w:val="decimal"/>
      <w:lvlText w:val="%1."/>
      <w:lvlJc w:val="left"/>
      <w:pPr>
        <w:tabs>
          <w:tab w:val="num" w:pos="360"/>
        </w:tabs>
        <w:ind w:left="360" w:hanging="360"/>
      </w:pPr>
      <w:rPr>
        <w:rFonts w:hint="eastAsia"/>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EB7017C"/>
    <w:multiLevelType w:val="hybridMultilevel"/>
    <w:tmpl w:val="562674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F83542"/>
    <w:multiLevelType w:val="hybridMultilevel"/>
    <w:tmpl w:val="8278A68A"/>
    <w:lvl w:ilvl="0" w:tplc="7E841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CA4A2C"/>
    <w:multiLevelType w:val="hybridMultilevel"/>
    <w:tmpl w:val="8F36739C"/>
    <w:lvl w:ilvl="0" w:tplc="136802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2"/>
  </w:num>
  <w:num w:numId="3">
    <w:abstractNumId w:val="4"/>
  </w:num>
  <w:num w:numId="4">
    <w:abstractNumId w:val="7"/>
  </w:num>
  <w:num w:numId="5">
    <w:abstractNumId w:val="16"/>
  </w:num>
  <w:num w:numId="6">
    <w:abstractNumId w:val="2"/>
  </w:num>
  <w:num w:numId="7">
    <w:abstractNumId w:val="21"/>
  </w:num>
  <w:num w:numId="8">
    <w:abstractNumId w:val="17"/>
  </w:num>
  <w:num w:numId="9">
    <w:abstractNumId w:val="24"/>
  </w:num>
  <w:num w:numId="10">
    <w:abstractNumId w:val="18"/>
  </w:num>
  <w:num w:numId="11">
    <w:abstractNumId w:val="9"/>
  </w:num>
  <w:num w:numId="12">
    <w:abstractNumId w:val="11"/>
  </w:num>
  <w:num w:numId="13">
    <w:abstractNumId w:val="19"/>
  </w:num>
  <w:num w:numId="14">
    <w:abstractNumId w:val="15"/>
  </w:num>
  <w:num w:numId="15">
    <w:abstractNumId w:val="0"/>
  </w:num>
  <w:num w:numId="16">
    <w:abstractNumId w:val="8"/>
  </w:num>
  <w:num w:numId="17">
    <w:abstractNumId w:val="6"/>
  </w:num>
  <w:num w:numId="18">
    <w:abstractNumId w:val="14"/>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84"/>
    <w:rsid w:val="00010CA9"/>
    <w:rsid w:val="000134A8"/>
    <w:rsid w:val="00017AE9"/>
    <w:rsid w:val="00022BBB"/>
    <w:rsid w:val="00022EAC"/>
    <w:rsid w:val="000244D4"/>
    <w:rsid w:val="00025A0D"/>
    <w:rsid w:val="00032964"/>
    <w:rsid w:val="00037343"/>
    <w:rsid w:val="00041C82"/>
    <w:rsid w:val="00045D43"/>
    <w:rsid w:val="00050F69"/>
    <w:rsid w:val="00053CBF"/>
    <w:rsid w:val="0006039C"/>
    <w:rsid w:val="00072FEE"/>
    <w:rsid w:val="00093B64"/>
    <w:rsid w:val="00095C6A"/>
    <w:rsid w:val="000A22A0"/>
    <w:rsid w:val="000A293D"/>
    <w:rsid w:val="000A2A2B"/>
    <w:rsid w:val="000B3A18"/>
    <w:rsid w:val="000B5A22"/>
    <w:rsid w:val="000D025B"/>
    <w:rsid w:val="000E0159"/>
    <w:rsid w:val="000E27FB"/>
    <w:rsid w:val="000F3350"/>
    <w:rsid w:val="000F43E2"/>
    <w:rsid w:val="000F72CC"/>
    <w:rsid w:val="00104320"/>
    <w:rsid w:val="00117EB4"/>
    <w:rsid w:val="00120A16"/>
    <w:rsid w:val="001217CE"/>
    <w:rsid w:val="001230D0"/>
    <w:rsid w:val="001260D4"/>
    <w:rsid w:val="00126436"/>
    <w:rsid w:val="00132D32"/>
    <w:rsid w:val="00145AB9"/>
    <w:rsid w:val="00145B6E"/>
    <w:rsid w:val="00165FAE"/>
    <w:rsid w:val="001678C7"/>
    <w:rsid w:val="00171B67"/>
    <w:rsid w:val="001833B7"/>
    <w:rsid w:val="00191588"/>
    <w:rsid w:val="0019301D"/>
    <w:rsid w:val="00197A2E"/>
    <w:rsid w:val="001A16F3"/>
    <w:rsid w:val="001A24C4"/>
    <w:rsid w:val="001A633F"/>
    <w:rsid w:val="001A6ABB"/>
    <w:rsid w:val="001B2024"/>
    <w:rsid w:val="001B2228"/>
    <w:rsid w:val="001B3B40"/>
    <w:rsid w:val="001B3DB5"/>
    <w:rsid w:val="001C653E"/>
    <w:rsid w:val="001D34C8"/>
    <w:rsid w:val="001D6C87"/>
    <w:rsid w:val="001E592C"/>
    <w:rsid w:val="001E5E81"/>
    <w:rsid w:val="001F177B"/>
    <w:rsid w:val="0021008C"/>
    <w:rsid w:val="00210FED"/>
    <w:rsid w:val="0021293B"/>
    <w:rsid w:val="0022290B"/>
    <w:rsid w:val="00223838"/>
    <w:rsid w:val="00226B53"/>
    <w:rsid w:val="00227BBE"/>
    <w:rsid w:val="00227C77"/>
    <w:rsid w:val="00235473"/>
    <w:rsid w:val="00237968"/>
    <w:rsid w:val="0024064D"/>
    <w:rsid w:val="00244128"/>
    <w:rsid w:val="00244F7C"/>
    <w:rsid w:val="0025282E"/>
    <w:rsid w:val="00277BA8"/>
    <w:rsid w:val="00277E9D"/>
    <w:rsid w:val="002915F8"/>
    <w:rsid w:val="002937FB"/>
    <w:rsid w:val="002A0854"/>
    <w:rsid w:val="002A33CB"/>
    <w:rsid w:val="002A5429"/>
    <w:rsid w:val="002B29CE"/>
    <w:rsid w:val="002C5555"/>
    <w:rsid w:val="002D3FC9"/>
    <w:rsid w:val="002E2C91"/>
    <w:rsid w:val="002F04CA"/>
    <w:rsid w:val="002F31BC"/>
    <w:rsid w:val="002F4409"/>
    <w:rsid w:val="002F70B1"/>
    <w:rsid w:val="00301BA6"/>
    <w:rsid w:val="00324047"/>
    <w:rsid w:val="00324545"/>
    <w:rsid w:val="00334B25"/>
    <w:rsid w:val="00336474"/>
    <w:rsid w:val="00342DE8"/>
    <w:rsid w:val="00343A3F"/>
    <w:rsid w:val="00357F3F"/>
    <w:rsid w:val="00364AE4"/>
    <w:rsid w:val="00367126"/>
    <w:rsid w:val="0037018C"/>
    <w:rsid w:val="00370295"/>
    <w:rsid w:val="00377336"/>
    <w:rsid w:val="00387D20"/>
    <w:rsid w:val="00390670"/>
    <w:rsid w:val="003A55D7"/>
    <w:rsid w:val="003B375E"/>
    <w:rsid w:val="003B533F"/>
    <w:rsid w:val="003C1606"/>
    <w:rsid w:val="003C606C"/>
    <w:rsid w:val="003D14D7"/>
    <w:rsid w:val="003D4C8C"/>
    <w:rsid w:val="003D5FDC"/>
    <w:rsid w:val="003E3866"/>
    <w:rsid w:val="004036D2"/>
    <w:rsid w:val="00405669"/>
    <w:rsid w:val="0041282F"/>
    <w:rsid w:val="00417C32"/>
    <w:rsid w:val="00422472"/>
    <w:rsid w:val="00431887"/>
    <w:rsid w:val="004344AD"/>
    <w:rsid w:val="00442CF5"/>
    <w:rsid w:val="00452E44"/>
    <w:rsid w:val="00453B02"/>
    <w:rsid w:val="004603BE"/>
    <w:rsid w:val="00461EA2"/>
    <w:rsid w:val="0047048A"/>
    <w:rsid w:val="00486D93"/>
    <w:rsid w:val="00487E19"/>
    <w:rsid w:val="00490A10"/>
    <w:rsid w:val="004966FE"/>
    <w:rsid w:val="004A3247"/>
    <w:rsid w:val="004A38E2"/>
    <w:rsid w:val="004A4D8A"/>
    <w:rsid w:val="004A665C"/>
    <w:rsid w:val="004B7F77"/>
    <w:rsid w:val="004D4A1E"/>
    <w:rsid w:val="004E07E2"/>
    <w:rsid w:val="004F2BC9"/>
    <w:rsid w:val="00501682"/>
    <w:rsid w:val="0050236F"/>
    <w:rsid w:val="005130B6"/>
    <w:rsid w:val="00517B4D"/>
    <w:rsid w:val="005327BF"/>
    <w:rsid w:val="00552986"/>
    <w:rsid w:val="00562E63"/>
    <w:rsid w:val="00562FFF"/>
    <w:rsid w:val="00587965"/>
    <w:rsid w:val="00590750"/>
    <w:rsid w:val="00594F01"/>
    <w:rsid w:val="005A6B1F"/>
    <w:rsid w:val="005A7893"/>
    <w:rsid w:val="005B077F"/>
    <w:rsid w:val="005B4F98"/>
    <w:rsid w:val="005C07D0"/>
    <w:rsid w:val="005C31BE"/>
    <w:rsid w:val="005C5D4B"/>
    <w:rsid w:val="005E052B"/>
    <w:rsid w:val="005E13F9"/>
    <w:rsid w:val="005E1CDC"/>
    <w:rsid w:val="005E4709"/>
    <w:rsid w:val="005E647C"/>
    <w:rsid w:val="005F136A"/>
    <w:rsid w:val="005F1C69"/>
    <w:rsid w:val="005F1E6A"/>
    <w:rsid w:val="005F2A95"/>
    <w:rsid w:val="0060427C"/>
    <w:rsid w:val="00611776"/>
    <w:rsid w:val="0061188A"/>
    <w:rsid w:val="006259F2"/>
    <w:rsid w:val="00626ABF"/>
    <w:rsid w:val="00627B0F"/>
    <w:rsid w:val="006479C6"/>
    <w:rsid w:val="00650EA9"/>
    <w:rsid w:val="00653CAE"/>
    <w:rsid w:val="0065446A"/>
    <w:rsid w:val="00657351"/>
    <w:rsid w:val="006653E1"/>
    <w:rsid w:val="00666C2E"/>
    <w:rsid w:val="00666EED"/>
    <w:rsid w:val="00681AFD"/>
    <w:rsid w:val="00696DD6"/>
    <w:rsid w:val="006A1E41"/>
    <w:rsid w:val="006B25A6"/>
    <w:rsid w:val="006B67BA"/>
    <w:rsid w:val="006B74C0"/>
    <w:rsid w:val="006C19F3"/>
    <w:rsid w:val="006C51B7"/>
    <w:rsid w:val="006E1005"/>
    <w:rsid w:val="006E50F9"/>
    <w:rsid w:val="006E66BC"/>
    <w:rsid w:val="006F01B5"/>
    <w:rsid w:val="006F130B"/>
    <w:rsid w:val="006F15F6"/>
    <w:rsid w:val="00702314"/>
    <w:rsid w:val="00704288"/>
    <w:rsid w:val="007104D7"/>
    <w:rsid w:val="00716DD8"/>
    <w:rsid w:val="00721958"/>
    <w:rsid w:val="00733E11"/>
    <w:rsid w:val="00737C0A"/>
    <w:rsid w:val="007430BC"/>
    <w:rsid w:val="00744CC2"/>
    <w:rsid w:val="00744EB9"/>
    <w:rsid w:val="00752073"/>
    <w:rsid w:val="00755878"/>
    <w:rsid w:val="00757050"/>
    <w:rsid w:val="00762F20"/>
    <w:rsid w:val="0077039F"/>
    <w:rsid w:val="00771263"/>
    <w:rsid w:val="00773393"/>
    <w:rsid w:val="00780948"/>
    <w:rsid w:val="00780A41"/>
    <w:rsid w:val="00781071"/>
    <w:rsid w:val="00783760"/>
    <w:rsid w:val="00784FEA"/>
    <w:rsid w:val="0079107C"/>
    <w:rsid w:val="007929A7"/>
    <w:rsid w:val="007967C9"/>
    <w:rsid w:val="007B464F"/>
    <w:rsid w:val="007C0BB1"/>
    <w:rsid w:val="007C65E4"/>
    <w:rsid w:val="007E7770"/>
    <w:rsid w:val="007F4EBB"/>
    <w:rsid w:val="0081042A"/>
    <w:rsid w:val="00813ECF"/>
    <w:rsid w:val="008160F3"/>
    <w:rsid w:val="008221FA"/>
    <w:rsid w:val="00823F21"/>
    <w:rsid w:val="00825AEA"/>
    <w:rsid w:val="008337BC"/>
    <w:rsid w:val="00833EC6"/>
    <w:rsid w:val="00840AA4"/>
    <w:rsid w:val="00847CC1"/>
    <w:rsid w:val="00851296"/>
    <w:rsid w:val="00852590"/>
    <w:rsid w:val="00857438"/>
    <w:rsid w:val="00863AAA"/>
    <w:rsid w:val="00864E43"/>
    <w:rsid w:val="008715EC"/>
    <w:rsid w:val="0087688E"/>
    <w:rsid w:val="008869E3"/>
    <w:rsid w:val="00896AC9"/>
    <w:rsid w:val="008A45D7"/>
    <w:rsid w:val="008B4D7E"/>
    <w:rsid w:val="008C0F81"/>
    <w:rsid w:val="008C2C2B"/>
    <w:rsid w:val="008D39AD"/>
    <w:rsid w:val="008E3C50"/>
    <w:rsid w:val="008E54C5"/>
    <w:rsid w:val="008F054F"/>
    <w:rsid w:val="008F382B"/>
    <w:rsid w:val="008F78C9"/>
    <w:rsid w:val="00901B6F"/>
    <w:rsid w:val="009066B7"/>
    <w:rsid w:val="00906D84"/>
    <w:rsid w:val="009304FC"/>
    <w:rsid w:val="009352C3"/>
    <w:rsid w:val="00943910"/>
    <w:rsid w:val="0094530D"/>
    <w:rsid w:val="00945755"/>
    <w:rsid w:val="009539AC"/>
    <w:rsid w:val="009607EC"/>
    <w:rsid w:val="0098424C"/>
    <w:rsid w:val="0099641D"/>
    <w:rsid w:val="009A165A"/>
    <w:rsid w:val="009A5EB6"/>
    <w:rsid w:val="009A7769"/>
    <w:rsid w:val="009C2167"/>
    <w:rsid w:val="009C3293"/>
    <w:rsid w:val="009C7598"/>
    <w:rsid w:val="009E10B6"/>
    <w:rsid w:val="009F1425"/>
    <w:rsid w:val="009F22D0"/>
    <w:rsid w:val="00A067AD"/>
    <w:rsid w:val="00A1651B"/>
    <w:rsid w:val="00A17518"/>
    <w:rsid w:val="00A251A3"/>
    <w:rsid w:val="00A46DFE"/>
    <w:rsid w:val="00A46EE3"/>
    <w:rsid w:val="00A50395"/>
    <w:rsid w:val="00A5468B"/>
    <w:rsid w:val="00A64C95"/>
    <w:rsid w:val="00A75DDE"/>
    <w:rsid w:val="00A86605"/>
    <w:rsid w:val="00A87BAD"/>
    <w:rsid w:val="00A96716"/>
    <w:rsid w:val="00A96B2C"/>
    <w:rsid w:val="00A97D16"/>
    <w:rsid w:val="00AA15D7"/>
    <w:rsid w:val="00AA1D54"/>
    <w:rsid w:val="00AB107E"/>
    <w:rsid w:val="00AB72A8"/>
    <w:rsid w:val="00AC2B72"/>
    <w:rsid w:val="00AC68E2"/>
    <w:rsid w:val="00AD1280"/>
    <w:rsid w:val="00AD3ABA"/>
    <w:rsid w:val="00AD47BF"/>
    <w:rsid w:val="00AD4BE5"/>
    <w:rsid w:val="00AD7BFE"/>
    <w:rsid w:val="00AE0FA2"/>
    <w:rsid w:val="00AF0D18"/>
    <w:rsid w:val="00AF2A65"/>
    <w:rsid w:val="00B03A9C"/>
    <w:rsid w:val="00B0692B"/>
    <w:rsid w:val="00B10442"/>
    <w:rsid w:val="00B11458"/>
    <w:rsid w:val="00B13929"/>
    <w:rsid w:val="00B13F7E"/>
    <w:rsid w:val="00B143B2"/>
    <w:rsid w:val="00B24FDF"/>
    <w:rsid w:val="00B26421"/>
    <w:rsid w:val="00B267AA"/>
    <w:rsid w:val="00B27AA7"/>
    <w:rsid w:val="00B32F77"/>
    <w:rsid w:val="00B373B1"/>
    <w:rsid w:val="00B433F7"/>
    <w:rsid w:val="00B43A95"/>
    <w:rsid w:val="00B50705"/>
    <w:rsid w:val="00B64E77"/>
    <w:rsid w:val="00B7647A"/>
    <w:rsid w:val="00B82A0E"/>
    <w:rsid w:val="00B83131"/>
    <w:rsid w:val="00B960C1"/>
    <w:rsid w:val="00BA1D34"/>
    <w:rsid w:val="00BA2626"/>
    <w:rsid w:val="00BA3853"/>
    <w:rsid w:val="00BA4210"/>
    <w:rsid w:val="00BA581C"/>
    <w:rsid w:val="00BB11EB"/>
    <w:rsid w:val="00BC737E"/>
    <w:rsid w:val="00BD0589"/>
    <w:rsid w:val="00BE66A5"/>
    <w:rsid w:val="00BF2E68"/>
    <w:rsid w:val="00BF64A7"/>
    <w:rsid w:val="00C0062E"/>
    <w:rsid w:val="00C02A0B"/>
    <w:rsid w:val="00C10756"/>
    <w:rsid w:val="00C12981"/>
    <w:rsid w:val="00C145DE"/>
    <w:rsid w:val="00C1460E"/>
    <w:rsid w:val="00C207FB"/>
    <w:rsid w:val="00C46F35"/>
    <w:rsid w:val="00C5139F"/>
    <w:rsid w:val="00C54B6E"/>
    <w:rsid w:val="00C60EBB"/>
    <w:rsid w:val="00C62917"/>
    <w:rsid w:val="00C67C5B"/>
    <w:rsid w:val="00C8024E"/>
    <w:rsid w:val="00C81DC4"/>
    <w:rsid w:val="00C86BB9"/>
    <w:rsid w:val="00C97374"/>
    <w:rsid w:val="00CB57E3"/>
    <w:rsid w:val="00CB6D4E"/>
    <w:rsid w:val="00CC6CE8"/>
    <w:rsid w:val="00CD5974"/>
    <w:rsid w:val="00CF5577"/>
    <w:rsid w:val="00CF5DA5"/>
    <w:rsid w:val="00D10FAF"/>
    <w:rsid w:val="00D11059"/>
    <w:rsid w:val="00D12DBB"/>
    <w:rsid w:val="00D20525"/>
    <w:rsid w:val="00D26071"/>
    <w:rsid w:val="00D35221"/>
    <w:rsid w:val="00D36B2C"/>
    <w:rsid w:val="00D40153"/>
    <w:rsid w:val="00D42621"/>
    <w:rsid w:val="00D46146"/>
    <w:rsid w:val="00D5076B"/>
    <w:rsid w:val="00D53BF0"/>
    <w:rsid w:val="00D5661C"/>
    <w:rsid w:val="00D57C63"/>
    <w:rsid w:val="00D65E76"/>
    <w:rsid w:val="00D74D80"/>
    <w:rsid w:val="00D75803"/>
    <w:rsid w:val="00D75C55"/>
    <w:rsid w:val="00D75E3B"/>
    <w:rsid w:val="00D834AD"/>
    <w:rsid w:val="00D875A1"/>
    <w:rsid w:val="00D878BA"/>
    <w:rsid w:val="00D9229B"/>
    <w:rsid w:val="00D94A78"/>
    <w:rsid w:val="00D97512"/>
    <w:rsid w:val="00DA752D"/>
    <w:rsid w:val="00DB4121"/>
    <w:rsid w:val="00DB6E30"/>
    <w:rsid w:val="00DC0AB0"/>
    <w:rsid w:val="00DD3FA5"/>
    <w:rsid w:val="00DD7B84"/>
    <w:rsid w:val="00DE217E"/>
    <w:rsid w:val="00DE25FA"/>
    <w:rsid w:val="00DF216B"/>
    <w:rsid w:val="00DF6E2B"/>
    <w:rsid w:val="00E02560"/>
    <w:rsid w:val="00E07373"/>
    <w:rsid w:val="00E119CA"/>
    <w:rsid w:val="00E124BA"/>
    <w:rsid w:val="00E15F7E"/>
    <w:rsid w:val="00E16452"/>
    <w:rsid w:val="00E23B8B"/>
    <w:rsid w:val="00E23EEA"/>
    <w:rsid w:val="00E33A42"/>
    <w:rsid w:val="00E3432D"/>
    <w:rsid w:val="00E46ED3"/>
    <w:rsid w:val="00E51556"/>
    <w:rsid w:val="00E5245F"/>
    <w:rsid w:val="00E60677"/>
    <w:rsid w:val="00E676A7"/>
    <w:rsid w:val="00E7465E"/>
    <w:rsid w:val="00E82E60"/>
    <w:rsid w:val="00E86AF4"/>
    <w:rsid w:val="00E94C05"/>
    <w:rsid w:val="00E95F36"/>
    <w:rsid w:val="00E962DF"/>
    <w:rsid w:val="00EB1E5A"/>
    <w:rsid w:val="00EB23AE"/>
    <w:rsid w:val="00EB4EFD"/>
    <w:rsid w:val="00EB5392"/>
    <w:rsid w:val="00EC151E"/>
    <w:rsid w:val="00EC6707"/>
    <w:rsid w:val="00ED2ED1"/>
    <w:rsid w:val="00ED43DF"/>
    <w:rsid w:val="00EF2680"/>
    <w:rsid w:val="00F1459C"/>
    <w:rsid w:val="00F213DB"/>
    <w:rsid w:val="00F25112"/>
    <w:rsid w:val="00F252B7"/>
    <w:rsid w:val="00F25635"/>
    <w:rsid w:val="00F44CE6"/>
    <w:rsid w:val="00F47F03"/>
    <w:rsid w:val="00F52FF2"/>
    <w:rsid w:val="00F57A24"/>
    <w:rsid w:val="00F62B8C"/>
    <w:rsid w:val="00F73044"/>
    <w:rsid w:val="00F755BE"/>
    <w:rsid w:val="00F7578F"/>
    <w:rsid w:val="00F76F9E"/>
    <w:rsid w:val="00F83726"/>
    <w:rsid w:val="00F86669"/>
    <w:rsid w:val="00F9368F"/>
    <w:rsid w:val="00F938F1"/>
    <w:rsid w:val="00F94E65"/>
    <w:rsid w:val="00FA17E0"/>
    <w:rsid w:val="00FA35BD"/>
    <w:rsid w:val="00FB27B8"/>
    <w:rsid w:val="00FB381C"/>
    <w:rsid w:val="00FB7A0A"/>
    <w:rsid w:val="00FD3846"/>
    <w:rsid w:val="00FE1850"/>
    <w:rsid w:val="00FF2A99"/>
    <w:rsid w:val="00FF51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81F931-3D7C-4ECF-BE38-BE2773BF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B84"/>
    <w:pPr>
      <w:widowControl w:val="0"/>
    </w:pPr>
    <w:rPr>
      <w:rFonts w:ascii="Times New Roman" w:eastAsia="新細明體" w:hAnsi="Times New Roman" w:cs="Times New Roman"/>
      <w:szCs w:val="24"/>
    </w:rPr>
  </w:style>
  <w:style w:type="paragraph" w:styleId="1">
    <w:name w:val="heading 1"/>
    <w:basedOn w:val="a"/>
    <w:next w:val="a"/>
    <w:link w:val="10"/>
    <w:qFormat/>
    <w:rsid w:val="001B2024"/>
    <w:pPr>
      <w:autoSpaceDE w:val="0"/>
      <w:autoSpaceDN w:val="0"/>
      <w:adjustRightInd w:val="0"/>
      <w:jc w:val="center"/>
      <w:outlineLvl w:val="0"/>
    </w:pPr>
    <w:rPr>
      <w:rFonts w:hAnsi="Arial" w:cs="新細明體"/>
      <w:kern w:val="0"/>
      <w:sz w:val="44"/>
      <w:szCs w:val="44"/>
      <w:lang w:val="zh-TW"/>
    </w:rPr>
  </w:style>
  <w:style w:type="paragraph" w:styleId="2">
    <w:name w:val="heading 2"/>
    <w:basedOn w:val="a"/>
    <w:next w:val="a"/>
    <w:link w:val="20"/>
    <w:qFormat/>
    <w:rsid w:val="001B2024"/>
    <w:pPr>
      <w:autoSpaceDE w:val="0"/>
      <w:autoSpaceDN w:val="0"/>
      <w:adjustRightInd w:val="0"/>
      <w:ind w:left="270" w:hanging="270"/>
      <w:outlineLvl w:val="1"/>
    </w:pPr>
    <w:rPr>
      <w:rFonts w:hAnsi="Arial" w:cs="新細明體"/>
      <w:kern w:val="0"/>
      <w:sz w:val="32"/>
      <w:szCs w:val="32"/>
      <w:lang w:val="zh-TW"/>
    </w:rPr>
  </w:style>
  <w:style w:type="paragraph" w:styleId="3">
    <w:name w:val="heading 3"/>
    <w:basedOn w:val="a"/>
    <w:next w:val="a"/>
    <w:link w:val="30"/>
    <w:qFormat/>
    <w:rsid w:val="001B2024"/>
    <w:pPr>
      <w:autoSpaceDE w:val="0"/>
      <w:autoSpaceDN w:val="0"/>
      <w:adjustRightInd w:val="0"/>
      <w:ind w:left="585" w:hanging="225"/>
      <w:outlineLvl w:val="2"/>
    </w:pPr>
    <w:rPr>
      <w:rFonts w:hAnsi="Arial" w:cs="新細明體"/>
      <w:kern w:val="0"/>
      <w:sz w:val="28"/>
      <w:szCs w:val="28"/>
      <w:lang w:val="zh-TW"/>
    </w:rPr>
  </w:style>
  <w:style w:type="paragraph" w:styleId="4">
    <w:name w:val="heading 4"/>
    <w:basedOn w:val="a"/>
    <w:next w:val="a"/>
    <w:link w:val="40"/>
    <w:qFormat/>
    <w:rsid w:val="001B2024"/>
    <w:pPr>
      <w:autoSpaceDE w:val="0"/>
      <w:autoSpaceDN w:val="0"/>
      <w:adjustRightInd w:val="0"/>
      <w:ind w:left="900" w:hanging="180"/>
      <w:outlineLvl w:val="3"/>
    </w:pPr>
    <w:rPr>
      <w:rFonts w:hAnsi="Arial" w:cs="新細明體"/>
      <w:kern w:val="0"/>
      <w:lang w:val="zh-TW"/>
    </w:rPr>
  </w:style>
  <w:style w:type="paragraph" w:styleId="5">
    <w:name w:val="heading 5"/>
    <w:basedOn w:val="a"/>
    <w:next w:val="a"/>
    <w:link w:val="50"/>
    <w:qFormat/>
    <w:rsid w:val="001B2024"/>
    <w:pPr>
      <w:autoSpaceDE w:val="0"/>
      <w:autoSpaceDN w:val="0"/>
      <w:adjustRightInd w:val="0"/>
      <w:ind w:left="1260" w:hanging="180"/>
      <w:outlineLvl w:val="4"/>
    </w:pPr>
    <w:rPr>
      <w:rFonts w:hAnsi="Arial" w:cs="新細明體"/>
      <w:kern w:val="0"/>
      <w:sz w:val="20"/>
      <w:szCs w:val="20"/>
      <w:lang w:val="zh-TW"/>
    </w:rPr>
  </w:style>
  <w:style w:type="paragraph" w:styleId="6">
    <w:name w:val="heading 6"/>
    <w:basedOn w:val="a"/>
    <w:next w:val="a"/>
    <w:link w:val="60"/>
    <w:qFormat/>
    <w:rsid w:val="001B2024"/>
    <w:pPr>
      <w:autoSpaceDE w:val="0"/>
      <w:autoSpaceDN w:val="0"/>
      <w:adjustRightInd w:val="0"/>
      <w:ind w:left="1620" w:hanging="180"/>
      <w:outlineLvl w:val="5"/>
    </w:pPr>
    <w:rPr>
      <w:rFonts w:hAnsi="Arial" w:cs="新細明體"/>
      <w:kern w:val="0"/>
      <w:sz w:val="20"/>
      <w:szCs w:val="2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677"/>
    <w:rPr>
      <w:b/>
      <w:bCs/>
    </w:rPr>
  </w:style>
  <w:style w:type="character" w:styleId="a4">
    <w:name w:val="Hyperlink"/>
    <w:basedOn w:val="a0"/>
    <w:rsid w:val="00E60677"/>
    <w:rPr>
      <w:color w:val="0000FF"/>
      <w:u w:val="single"/>
    </w:rPr>
  </w:style>
  <w:style w:type="character" w:customStyle="1" w:styleId="googqs-tidbit1">
    <w:name w:val="goog_qs-tidbit1"/>
    <w:basedOn w:val="a0"/>
    <w:rsid w:val="00C62917"/>
    <w:rPr>
      <w:vanish w:val="0"/>
      <w:webHidden w:val="0"/>
      <w:specVanish w:val="0"/>
    </w:rPr>
  </w:style>
  <w:style w:type="character" w:customStyle="1" w:styleId="citation">
    <w:name w:val="citation"/>
    <w:basedOn w:val="a0"/>
    <w:rsid w:val="00C62917"/>
  </w:style>
  <w:style w:type="character" w:customStyle="1" w:styleId="reference-text">
    <w:name w:val="reference-text"/>
    <w:basedOn w:val="a0"/>
    <w:rsid w:val="00C62917"/>
  </w:style>
  <w:style w:type="character" w:styleId="a5">
    <w:name w:val="Emphasis"/>
    <w:basedOn w:val="a0"/>
    <w:uiPriority w:val="20"/>
    <w:qFormat/>
    <w:rsid w:val="005E052B"/>
    <w:rPr>
      <w:i/>
      <w:iCs/>
    </w:rPr>
  </w:style>
  <w:style w:type="paragraph" w:styleId="Web">
    <w:name w:val="Normal (Web)"/>
    <w:basedOn w:val="a"/>
    <w:uiPriority w:val="99"/>
    <w:unhideWhenUsed/>
    <w:rsid w:val="005E052B"/>
    <w:pPr>
      <w:widowControl/>
      <w:spacing w:before="100" w:beforeAutospacing="1" w:after="100" w:afterAutospacing="1"/>
    </w:pPr>
    <w:rPr>
      <w:rFonts w:ascii="新細明體" w:hAnsi="新細明體" w:cs="新細明體"/>
      <w:kern w:val="0"/>
    </w:rPr>
  </w:style>
  <w:style w:type="paragraph" w:styleId="a6">
    <w:name w:val="header"/>
    <w:basedOn w:val="a"/>
    <w:link w:val="a7"/>
    <w:unhideWhenUsed/>
    <w:rsid w:val="008F054F"/>
    <w:pPr>
      <w:tabs>
        <w:tab w:val="center" w:pos="4153"/>
        <w:tab w:val="right" w:pos="8306"/>
      </w:tabs>
      <w:snapToGrid w:val="0"/>
    </w:pPr>
    <w:rPr>
      <w:sz w:val="20"/>
      <w:szCs w:val="20"/>
    </w:rPr>
  </w:style>
  <w:style w:type="character" w:customStyle="1" w:styleId="a7">
    <w:name w:val="頁首 字元"/>
    <w:basedOn w:val="a0"/>
    <w:link w:val="a6"/>
    <w:rsid w:val="008F054F"/>
    <w:rPr>
      <w:rFonts w:ascii="Times New Roman" w:eastAsia="新細明體" w:hAnsi="Times New Roman" w:cs="Times New Roman"/>
      <w:sz w:val="20"/>
      <w:szCs w:val="20"/>
    </w:rPr>
  </w:style>
  <w:style w:type="paragraph" w:styleId="a8">
    <w:name w:val="footer"/>
    <w:basedOn w:val="a"/>
    <w:link w:val="a9"/>
    <w:uiPriority w:val="99"/>
    <w:unhideWhenUsed/>
    <w:rsid w:val="008F054F"/>
    <w:pPr>
      <w:tabs>
        <w:tab w:val="center" w:pos="4153"/>
        <w:tab w:val="right" w:pos="8306"/>
      </w:tabs>
      <w:snapToGrid w:val="0"/>
    </w:pPr>
    <w:rPr>
      <w:sz w:val="20"/>
      <w:szCs w:val="20"/>
    </w:rPr>
  </w:style>
  <w:style w:type="character" w:customStyle="1" w:styleId="a9">
    <w:name w:val="頁尾 字元"/>
    <w:basedOn w:val="a0"/>
    <w:link w:val="a8"/>
    <w:uiPriority w:val="99"/>
    <w:rsid w:val="008F054F"/>
    <w:rPr>
      <w:rFonts w:ascii="Times New Roman" w:eastAsia="新細明體" w:hAnsi="Times New Roman" w:cs="Times New Roman"/>
      <w:sz w:val="20"/>
      <w:szCs w:val="20"/>
    </w:rPr>
  </w:style>
  <w:style w:type="paragraph" w:customStyle="1" w:styleId="Default">
    <w:name w:val="Default"/>
    <w:rsid w:val="00CB57E3"/>
    <w:pPr>
      <w:widowControl w:val="0"/>
      <w:autoSpaceDE w:val="0"/>
      <w:autoSpaceDN w:val="0"/>
      <w:adjustRightInd w:val="0"/>
    </w:pPr>
    <w:rPr>
      <w:rFonts w:ascii="標楷體" w:eastAsia="標楷體" w:cs="標楷體"/>
      <w:color w:val="000000"/>
      <w:kern w:val="0"/>
      <w:szCs w:val="24"/>
    </w:rPr>
  </w:style>
  <w:style w:type="paragraph" w:styleId="aa">
    <w:name w:val="List Paragraph"/>
    <w:basedOn w:val="a"/>
    <w:uiPriority w:val="34"/>
    <w:qFormat/>
    <w:rsid w:val="004B7F77"/>
    <w:pPr>
      <w:ind w:leftChars="200" w:left="480"/>
    </w:pPr>
  </w:style>
  <w:style w:type="paragraph" w:styleId="ab">
    <w:name w:val="Balloon Text"/>
    <w:basedOn w:val="a"/>
    <w:link w:val="ac"/>
    <w:uiPriority w:val="99"/>
    <w:unhideWhenUsed/>
    <w:rsid w:val="00833EC6"/>
    <w:rPr>
      <w:rFonts w:asciiTheme="majorHAnsi" w:eastAsiaTheme="majorEastAsia" w:hAnsiTheme="majorHAnsi" w:cstheme="majorBidi"/>
      <w:sz w:val="18"/>
      <w:szCs w:val="18"/>
    </w:rPr>
  </w:style>
  <w:style w:type="character" w:customStyle="1" w:styleId="ac">
    <w:name w:val="註解方塊文字 字元"/>
    <w:basedOn w:val="a0"/>
    <w:link w:val="ab"/>
    <w:uiPriority w:val="99"/>
    <w:rsid w:val="00833EC6"/>
    <w:rPr>
      <w:rFonts w:asciiTheme="majorHAnsi" w:eastAsiaTheme="majorEastAsia" w:hAnsiTheme="majorHAnsi" w:cstheme="majorBidi"/>
      <w:sz w:val="18"/>
      <w:szCs w:val="18"/>
    </w:rPr>
  </w:style>
  <w:style w:type="table" w:styleId="ad">
    <w:name w:val="Table Grid"/>
    <w:basedOn w:val="a1"/>
    <w:uiPriority w:val="59"/>
    <w:rsid w:val="00D1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1">
    <w:name w:val="exp1"/>
    <w:basedOn w:val="a"/>
    <w:rsid w:val="00422472"/>
    <w:pPr>
      <w:widowControl/>
      <w:spacing w:before="100" w:beforeAutospacing="1" w:after="100" w:afterAutospacing="1"/>
    </w:pPr>
    <w:rPr>
      <w:rFonts w:ascii="新細明體" w:hAnsi="新細明體" w:cs="新細明體"/>
      <w:kern w:val="0"/>
      <w:sz w:val="28"/>
      <w:szCs w:val="28"/>
    </w:rPr>
  </w:style>
  <w:style w:type="paragraph" w:styleId="ae">
    <w:name w:val="annotation text"/>
    <w:basedOn w:val="a"/>
    <w:link w:val="af"/>
    <w:rsid w:val="00422472"/>
    <w:rPr>
      <w:sz w:val="22"/>
      <w:szCs w:val="20"/>
    </w:rPr>
  </w:style>
  <w:style w:type="character" w:customStyle="1" w:styleId="af">
    <w:name w:val="註解文字 字元"/>
    <w:basedOn w:val="a0"/>
    <w:link w:val="ae"/>
    <w:rsid w:val="00422472"/>
    <w:rPr>
      <w:rFonts w:ascii="Times New Roman" w:eastAsia="新細明體" w:hAnsi="Times New Roman" w:cs="Times New Roman"/>
      <w:sz w:val="22"/>
      <w:szCs w:val="20"/>
    </w:rPr>
  </w:style>
  <w:style w:type="character" w:customStyle="1" w:styleId="10">
    <w:name w:val="標題 1 字元"/>
    <w:basedOn w:val="a0"/>
    <w:link w:val="1"/>
    <w:rsid w:val="001B2024"/>
    <w:rPr>
      <w:rFonts w:ascii="Times New Roman" w:eastAsia="新細明體" w:hAnsi="Arial" w:cs="新細明體"/>
      <w:kern w:val="0"/>
      <w:sz w:val="44"/>
      <w:szCs w:val="44"/>
      <w:lang w:val="zh-TW"/>
    </w:rPr>
  </w:style>
  <w:style w:type="character" w:customStyle="1" w:styleId="20">
    <w:name w:val="標題 2 字元"/>
    <w:basedOn w:val="a0"/>
    <w:link w:val="2"/>
    <w:rsid w:val="001B2024"/>
    <w:rPr>
      <w:rFonts w:ascii="Times New Roman" w:eastAsia="新細明體" w:hAnsi="Arial" w:cs="新細明體"/>
      <w:kern w:val="0"/>
      <w:sz w:val="32"/>
      <w:szCs w:val="32"/>
      <w:lang w:val="zh-TW"/>
    </w:rPr>
  </w:style>
  <w:style w:type="character" w:customStyle="1" w:styleId="30">
    <w:name w:val="標題 3 字元"/>
    <w:basedOn w:val="a0"/>
    <w:link w:val="3"/>
    <w:rsid w:val="001B2024"/>
    <w:rPr>
      <w:rFonts w:ascii="Times New Roman" w:eastAsia="新細明體" w:hAnsi="Arial" w:cs="新細明體"/>
      <w:kern w:val="0"/>
      <w:sz w:val="28"/>
      <w:szCs w:val="28"/>
      <w:lang w:val="zh-TW"/>
    </w:rPr>
  </w:style>
  <w:style w:type="character" w:customStyle="1" w:styleId="40">
    <w:name w:val="標題 4 字元"/>
    <w:basedOn w:val="a0"/>
    <w:link w:val="4"/>
    <w:rsid w:val="001B2024"/>
    <w:rPr>
      <w:rFonts w:ascii="Times New Roman" w:eastAsia="新細明體" w:hAnsi="Arial" w:cs="新細明體"/>
      <w:kern w:val="0"/>
      <w:szCs w:val="24"/>
      <w:lang w:val="zh-TW"/>
    </w:rPr>
  </w:style>
  <w:style w:type="character" w:customStyle="1" w:styleId="50">
    <w:name w:val="標題 5 字元"/>
    <w:basedOn w:val="a0"/>
    <w:link w:val="5"/>
    <w:rsid w:val="001B2024"/>
    <w:rPr>
      <w:rFonts w:ascii="Times New Roman" w:eastAsia="新細明體" w:hAnsi="Arial" w:cs="新細明體"/>
      <w:kern w:val="0"/>
      <w:sz w:val="20"/>
      <w:szCs w:val="20"/>
      <w:lang w:val="zh-TW"/>
    </w:rPr>
  </w:style>
  <w:style w:type="character" w:customStyle="1" w:styleId="60">
    <w:name w:val="標題 6 字元"/>
    <w:basedOn w:val="a0"/>
    <w:link w:val="6"/>
    <w:rsid w:val="001B2024"/>
    <w:rPr>
      <w:rFonts w:ascii="Times New Roman" w:eastAsia="新細明體" w:hAnsi="Arial" w:cs="新細明體"/>
      <w:kern w:val="0"/>
      <w:sz w:val="20"/>
      <w:szCs w:val="20"/>
      <w:lang w:val="zh-TW"/>
    </w:rPr>
  </w:style>
  <w:style w:type="paragraph" w:styleId="af0">
    <w:name w:val="Plain Text"/>
    <w:basedOn w:val="a"/>
    <w:link w:val="af1"/>
    <w:rsid w:val="001B2024"/>
    <w:rPr>
      <w:rFonts w:ascii="細明體" w:eastAsia="細明體" w:hAnsi="Courier New"/>
    </w:rPr>
  </w:style>
  <w:style w:type="character" w:customStyle="1" w:styleId="af1">
    <w:name w:val="純文字 字元"/>
    <w:basedOn w:val="a0"/>
    <w:link w:val="af0"/>
    <w:rsid w:val="001B2024"/>
    <w:rPr>
      <w:rFonts w:ascii="細明體" w:eastAsia="細明體" w:hAnsi="Courier New" w:cs="Times New Roman"/>
      <w:szCs w:val="24"/>
    </w:rPr>
  </w:style>
  <w:style w:type="paragraph" w:customStyle="1" w:styleId="11">
    <w:name w:val="清單段落1"/>
    <w:basedOn w:val="a"/>
    <w:rsid w:val="001B2024"/>
    <w:pPr>
      <w:ind w:leftChars="200" w:left="480"/>
    </w:pPr>
    <w:rPr>
      <w:rFonts w:ascii="Calibri" w:hAnsi="Calibri"/>
      <w:szCs w:val="22"/>
    </w:rPr>
  </w:style>
  <w:style w:type="character" w:customStyle="1" w:styleId="mcontent">
    <w:name w:val="mcontent"/>
    <w:rsid w:val="001B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100">
      <w:bodyDiv w:val="1"/>
      <w:marLeft w:val="0"/>
      <w:marRight w:val="0"/>
      <w:marTop w:val="0"/>
      <w:marBottom w:val="0"/>
      <w:divBdr>
        <w:top w:val="none" w:sz="0" w:space="0" w:color="auto"/>
        <w:left w:val="none" w:sz="0" w:space="0" w:color="auto"/>
        <w:bottom w:val="none" w:sz="0" w:space="0" w:color="auto"/>
        <w:right w:val="none" w:sz="0" w:space="0" w:color="auto"/>
      </w:divBdr>
    </w:div>
    <w:div w:id="286742039">
      <w:bodyDiv w:val="1"/>
      <w:marLeft w:val="0"/>
      <w:marRight w:val="0"/>
      <w:marTop w:val="0"/>
      <w:marBottom w:val="0"/>
      <w:divBdr>
        <w:top w:val="none" w:sz="0" w:space="0" w:color="auto"/>
        <w:left w:val="none" w:sz="0" w:space="0" w:color="auto"/>
        <w:bottom w:val="none" w:sz="0" w:space="0" w:color="auto"/>
        <w:right w:val="none" w:sz="0" w:space="0" w:color="auto"/>
      </w:divBdr>
    </w:div>
    <w:div w:id="490560768">
      <w:bodyDiv w:val="1"/>
      <w:marLeft w:val="0"/>
      <w:marRight w:val="0"/>
      <w:marTop w:val="0"/>
      <w:marBottom w:val="0"/>
      <w:divBdr>
        <w:top w:val="none" w:sz="0" w:space="0" w:color="auto"/>
        <w:left w:val="none" w:sz="0" w:space="0" w:color="auto"/>
        <w:bottom w:val="none" w:sz="0" w:space="0" w:color="auto"/>
        <w:right w:val="none" w:sz="0" w:space="0" w:color="auto"/>
      </w:divBdr>
    </w:div>
    <w:div w:id="750464345">
      <w:bodyDiv w:val="1"/>
      <w:marLeft w:val="0"/>
      <w:marRight w:val="0"/>
      <w:marTop w:val="0"/>
      <w:marBottom w:val="0"/>
      <w:divBdr>
        <w:top w:val="none" w:sz="0" w:space="0" w:color="auto"/>
        <w:left w:val="none" w:sz="0" w:space="0" w:color="auto"/>
        <w:bottom w:val="none" w:sz="0" w:space="0" w:color="auto"/>
        <w:right w:val="none" w:sz="0" w:space="0" w:color="auto"/>
      </w:divBdr>
    </w:div>
    <w:div w:id="1335500238">
      <w:bodyDiv w:val="1"/>
      <w:marLeft w:val="0"/>
      <w:marRight w:val="0"/>
      <w:marTop w:val="0"/>
      <w:marBottom w:val="0"/>
      <w:divBdr>
        <w:top w:val="none" w:sz="0" w:space="0" w:color="auto"/>
        <w:left w:val="none" w:sz="0" w:space="0" w:color="auto"/>
        <w:bottom w:val="none" w:sz="0" w:space="0" w:color="auto"/>
        <w:right w:val="none" w:sz="0" w:space="0" w:color="auto"/>
      </w:divBdr>
      <w:divsChild>
        <w:div w:id="1769346899">
          <w:marLeft w:val="0"/>
          <w:marRight w:val="0"/>
          <w:marTop w:val="0"/>
          <w:marBottom w:val="0"/>
          <w:divBdr>
            <w:top w:val="none" w:sz="0" w:space="0" w:color="auto"/>
            <w:left w:val="none" w:sz="0" w:space="0" w:color="auto"/>
            <w:bottom w:val="none" w:sz="0" w:space="0" w:color="auto"/>
            <w:right w:val="none" w:sz="0" w:space="0" w:color="auto"/>
          </w:divBdr>
          <w:divsChild>
            <w:div w:id="1987271863">
              <w:marLeft w:val="0"/>
              <w:marRight w:val="0"/>
              <w:marTop w:val="0"/>
              <w:marBottom w:val="0"/>
              <w:divBdr>
                <w:top w:val="none" w:sz="0" w:space="0" w:color="auto"/>
                <w:left w:val="none" w:sz="0" w:space="0" w:color="auto"/>
                <w:bottom w:val="none" w:sz="0" w:space="0" w:color="auto"/>
                <w:right w:val="none" w:sz="0" w:space="0" w:color="auto"/>
              </w:divBdr>
              <w:divsChild>
                <w:div w:id="1768232918">
                  <w:marLeft w:val="0"/>
                  <w:marRight w:val="0"/>
                  <w:marTop w:val="0"/>
                  <w:marBottom w:val="0"/>
                  <w:divBdr>
                    <w:top w:val="none" w:sz="0" w:space="0" w:color="auto"/>
                    <w:left w:val="none" w:sz="0" w:space="0" w:color="auto"/>
                    <w:bottom w:val="none" w:sz="0" w:space="0" w:color="auto"/>
                    <w:right w:val="none" w:sz="0" w:space="0" w:color="auto"/>
                  </w:divBdr>
                  <w:divsChild>
                    <w:div w:id="132143066">
                      <w:marLeft w:val="0"/>
                      <w:marRight w:val="0"/>
                      <w:marTop w:val="0"/>
                      <w:marBottom w:val="0"/>
                      <w:divBdr>
                        <w:top w:val="none" w:sz="0" w:space="0" w:color="auto"/>
                        <w:left w:val="none" w:sz="0" w:space="0" w:color="auto"/>
                        <w:bottom w:val="none" w:sz="0" w:space="0" w:color="auto"/>
                        <w:right w:val="none" w:sz="0" w:space="0" w:color="auto"/>
                      </w:divBdr>
                      <w:divsChild>
                        <w:div w:id="1440024700">
                          <w:marLeft w:val="0"/>
                          <w:marRight w:val="0"/>
                          <w:marTop w:val="0"/>
                          <w:marBottom w:val="0"/>
                          <w:divBdr>
                            <w:top w:val="none" w:sz="0" w:space="0" w:color="auto"/>
                            <w:left w:val="none" w:sz="0" w:space="0" w:color="auto"/>
                            <w:bottom w:val="none" w:sz="0" w:space="0" w:color="auto"/>
                            <w:right w:val="none" w:sz="0" w:space="0" w:color="auto"/>
                          </w:divBdr>
                          <w:divsChild>
                            <w:div w:id="625427243">
                              <w:marLeft w:val="0"/>
                              <w:marRight w:val="0"/>
                              <w:marTop w:val="0"/>
                              <w:marBottom w:val="0"/>
                              <w:divBdr>
                                <w:top w:val="none" w:sz="0" w:space="0" w:color="auto"/>
                                <w:left w:val="none" w:sz="0" w:space="0" w:color="auto"/>
                                <w:bottom w:val="none" w:sz="0" w:space="0" w:color="auto"/>
                                <w:right w:val="none" w:sz="0" w:space="0" w:color="auto"/>
                              </w:divBdr>
                              <w:divsChild>
                                <w:div w:id="4221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d.gov/about/reports/annual/osep/2007/parts-b-c/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ed.gov/about/reports/annual/osep/2009/parts-b-c/31st-idea-arc.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68D4-F8EE-4050-BF03-65E13329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2267</Words>
  <Characters>12925</Characters>
  <Application>Microsoft Office Word</Application>
  <DocSecurity>0</DocSecurity>
  <Lines>107</Lines>
  <Paragraphs>30</Paragraphs>
  <ScaleCrop>false</ScaleCrop>
  <Company>NTUE</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NTUE</dc:creator>
  <cp:lastModifiedBy>USER</cp:lastModifiedBy>
  <cp:revision>2</cp:revision>
  <cp:lastPrinted>2013-08-11T10:12:00Z</cp:lastPrinted>
  <dcterms:created xsi:type="dcterms:W3CDTF">2017-08-03T06:58:00Z</dcterms:created>
  <dcterms:modified xsi:type="dcterms:W3CDTF">2017-08-03T06:58:00Z</dcterms:modified>
</cp:coreProperties>
</file>