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59" w:rsidRPr="00231E51" w:rsidRDefault="00FD0A28" w:rsidP="00ED455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對立性行為介入計畫</w:t>
      </w:r>
      <w:r w:rsidR="00256A3B"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="00256A3B">
        <w:rPr>
          <w:rFonts w:ascii="標楷體" w:eastAsia="標楷體" w:hAnsi="標楷體"/>
          <w:b/>
          <w:bCs/>
          <w:sz w:val="32"/>
          <w:szCs w:val="32"/>
        </w:rPr>
        <w:t>Competing Behavior Pathway Model</w:t>
      </w:r>
      <w:r w:rsidR="00256A3B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tbl>
      <w:tblPr>
        <w:tblW w:w="138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33"/>
        <w:gridCol w:w="1985"/>
        <w:gridCol w:w="1994"/>
        <w:gridCol w:w="3155"/>
        <w:gridCol w:w="439"/>
        <w:gridCol w:w="1997"/>
        <w:gridCol w:w="1358"/>
        <w:gridCol w:w="1099"/>
      </w:tblGrid>
      <w:tr w:rsidR="001749E7" w:rsidRPr="00ED4559" w:rsidTr="001749E7">
        <w:trPr>
          <w:trHeight w:val="185"/>
        </w:trPr>
        <w:tc>
          <w:tcPr>
            <w:tcW w:w="138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1749E7" w:rsidRPr="00ED4559" w:rsidRDefault="00FD0A28" w:rsidP="00ED4559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行為功能</w:t>
            </w:r>
            <w:r w:rsidR="008C4DB7">
              <w:rPr>
                <w:rFonts w:ascii="標楷體" w:eastAsia="標楷體" w:hAnsi="標楷體" w:hint="eastAsia"/>
                <w:b/>
                <w:bCs/>
                <w:szCs w:val="24"/>
              </w:rPr>
              <w:t>評估摘要表</w:t>
            </w:r>
          </w:p>
        </w:tc>
      </w:tr>
      <w:tr w:rsidR="008427A3" w:rsidRPr="00ED4559" w:rsidTr="00FD0A28">
        <w:trPr>
          <w:trHeight w:val="206"/>
        </w:trPr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8427A3" w:rsidRPr="00AE4F1F" w:rsidRDefault="008427A3" w:rsidP="00ED4559">
            <w:pPr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Cs w:val="24"/>
              </w:rPr>
            </w:pPr>
            <w:r w:rsidRPr="00AE4F1F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Cs w:val="24"/>
              </w:rPr>
              <w:t>背景因素</w:t>
            </w:r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8427A3" w:rsidRPr="00AE4F1F" w:rsidRDefault="008427A3" w:rsidP="00ED4559">
            <w:pPr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Cs w:val="24"/>
              </w:rPr>
            </w:pPr>
            <w:r w:rsidRPr="00AE4F1F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Cs w:val="24"/>
              </w:rPr>
              <w:t>立即前事、先兆</w:t>
            </w:r>
          </w:p>
        </w:tc>
        <w:tc>
          <w:tcPr>
            <w:tcW w:w="35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8427A3" w:rsidRPr="00AE4F1F" w:rsidRDefault="008427A3" w:rsidP="00256A3B">
            <w:pPr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Cs w:val="24"/>
              </w:rPr>
            </w:pPr>
            <w:r w:rsidRPr="00AE4F1F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Cs w:val="24"/>
              </w:rPr>
              <w:t>行</w:t>
            </w:r>
            <w:r w:rsidR="00256A3B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Cs w:val="24"/>
              </w:rPr>
              <w:t xml:space="preserve">  </w:t>
            </w:r>
            <w:r w:rsidRPr="00AE4F1F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Cs w:val="24"/>
              </w:rPr>
              <w:t xml:space="preserve">  為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8427A3" w:rsidRPr="00AE4F1F" w:rsidRDefault="008427A3" w:rsidP="00ED4559">
            <w:pPr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Cs w:val="24"/>
              </w:rPr>
            </w:pPr>
            <w:r w:rsidRPr="00AE4F1F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Cs w:val="24"/>
              </w:rPr>
              <w:t>後   果</w:t>
            </w:r>
          </w:p>
        </w:tc>
        <w:tc>
          <w:tcPr>
            <w:tcW w:w="10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8427A3" w:rsidRPr="00ED4559" w:rsidRDefault="008427A3" w:rsidP="00ED4559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D4559">
              <w:rPr>
                <w:rFonts w:ascii="標楷體" w:eastAsia="標楷體" w:hAnsi="標楷體" w:hint="eastAsia"/>
                <w:b/>
                <w:bCs/>
                <w:szCs w:val="24"/>
              </w:rPr>
              <w:t>功能</w:t>
            </w:r>
          </w:p>
        </w:tc>
      </w:tr>
      <w:tr w:rsidR="008427A3" w:rsidRPr="00ED4559" w:rsidTr="00FD0A28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8427A3" w:rsidRPr="00AE4F1F" w:rsidRDefault="008427A3" w:rsidP="00ED4559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  <w:r w:rsidRPr="00AE4F1F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個體背景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8427A3" w:rsidRPr="00AE4F1F" w:rsidRDefault="008427A3" w:rsidP="00ED4559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  <w:r w:rsidRPr="00AE4F1F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環境背景</w:t>
            </w:r>
          </w:p>
        </w:tc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427A3" w:rsidRPr="00AE4F1F" w:rsidRDefault="008427A3" w:rsidP="00ED4559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5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427A3" w:rsidRPr="00AE4F1F" w:rsidRDefault="008427A3" w:rsidP="00ED4559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427A3" w:rsidRPr="00AE4F1F" w:rsidRDefault="008427A3" w:rsidP="00ED4559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427A3" w:rsidRPr="00ED4559" w:rsidRDefault="008427A3" w:rsidP="00ED45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559" w:rsidRPr="00ED4559" w:rsidTr="00395FC6">
        <w:trPr>
          <w:trHeight w:val="720"/>
        </w:trPr>
        <w:tc>
          <w:tcPr>
            <w:tcW w:w="1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ED4559" w:rsidRPr="00AE4F1F" w:rsidRDefault="00ED4559" w:rsidP="00ED4559">
            <w:pPr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ED4559" w:rsidRPr="00AE4F1F" w:rsidRDefault="00ED4559" w:rsidP="00ED4559">
            <w:pPr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ED4559" w:rsidRPr="00AE4F1F" w:rsidRDefault="00ED4559" w:rsidP="00ED4559">
            <w:pPr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ED4559" w:rsidRPr="00AE4F1F" w:rsidRDefault="00395FC6" w:rsidP="00ED4559">
            <w:pPr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Cs w:val="24"/>
              </w:rPr>
              <w:t>（期待</w:t>
            </w:r>
            <w:r w:rsidR="00ED4559" w:rsidRPr="00AE4F1F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Cs w:val="24"/>
              </w:rPr>
              <w:t>行為）</w:t>
            </w:r>
          </w:p>
        </w:tc>
        <w:tc>
          <w:tcPr>
            <w:tcW w:w="3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ED4559" w:rsidRPr="00AE4F1F" w:rsidRDefault="00ED4559" w:rsidP="00ED4559">
            <w:pPr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ED4559" w:rsidRPr="00ED4559" w:rsidRDefault="00ED4559" w:rsidP="00ED45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4559" w:rsidRPr="00ED4559" w:rsidTr="00395FC6">
        <w:trPr>
          <w:trHeight w:val="833"/>
        </w:trPr>
        <w:tc>
          <w:tcPr>
            <w:tcW w:w="1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559" w:rsidRPr="00AE4F1F" w:rsidRDefault="00ED4559" w:rsidP="00ED4559">
            <w:pPr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559" w:rsidRPr="00AE4F1F" w:rsidRDefault="00ED4559" w:rsidP="00ED4559">
            <w:pPr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559" w:rsidRPr="00AE4F1F" w:rsidRDefault="00ED4559" w:rsidP="00ED4559">
            <w:pPr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ED4559" w:rsidRPr="00AE4F1F" w:rsidRDefault="00ED4559" w:rsidP="00395FC6">
            <w:pPr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  <w:r w:rsidRPr="00AE4F1F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Cs w:val="24"/>
              </w:rPr>
              <w:t>（</w:t>
            </w:r>
            <w:r w:rsidR="00395FC6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Cs w:val="24"/>
              </w:rPr>
              <w:t>問題</w:t>
            </w:r>
            <w:r w:rsidRPr="00AE4F1F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Cs w:val="24"/>
              </w:rPr>
              <w:t xml:space="preserve">行為） </w:t>
            </w:r>
          </w:p>
        </w:tc>
        <w:tc>
          <w:tcPr>
            <w:tcW w:w="3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ED4559" w:rsidRPr="00AE4F1F" w:rsidRDefault="00ED4559" w:rsidP="00ED4559">
            <w:pPr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  <w:r w:rsidRPr="00AE4F1F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Cs w:val="24"/>
              </w:rPr>
              <w:t xml:space="preserve">（維持行為的後果） </w:t>
            </w:r>
          </w:p>
        </w:tc>
        <w:tc>
          <w:tcPr>
            <w:tcW w:w="1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ED4559" w:rsidRPr="00ED4559" w:rsidRDefault="00ED4559" w:rsidP="00ED45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4559" w:rsidRPr="00ED4559" w:rsidTr="00395FC6">
        <w:trPr>
          <w:trHeight w:val="701"/>
        </w:trPr>
        <w:tc>
          <w:tcPr>
            <w:tcW w:w="1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559" w:rsidRPr="00AE4F1F" w:rsidRDefault="00ED4559" w:rsidP="00ED4559">
            <w:pPr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559" w:rsidRPr="00AE4F1F" w:rsidRDefault="00ED4559" w:rsidP="00ED4559">
            <w:pPr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559" w:rsidRPr="00AE4F1F" w:rsidRDefault="00ED4559" w:rsidP="00ED4559">
            <w:pPr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ED4559" w:rsidRPr="00AE4F1F" w:rsidRDefault="00ED4559" w:rsidP="00ED4559">
            <w:pPr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  <w:r w:rsidRPr="00AE4F1F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Cs w:val="24"/>
              </w:rPr>
              <w:t>（替代行為）</w:t>
            </w:r>
          </w:p>
        </w:tc>
        <w:tc>
          <w:tcPr>
            <w:tcW w:w="3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ED4559" w:rsidRPr="00AE4F1F" w:rsidRDefault="00ED4559" w:rsidP="00ED4559">
            <w:pPr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  <w:r w:rsidRPr="00AE4F1F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Cs w:val="24"/>
              </w:rPr>
              <w:t xml:space="preserve">（預定的維持）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559" w:rsidRPr="00ED4559" w:rsidRDefault="00ED4559" w:rsidP="00ED45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4559" w:rsidRPr="00ED4559" w:rsidTr="001749E7">
        <w:trPr>
          <w:trHeight w:val="108"/>
        </w:trPr>
        <w:tc>
          <w:tcPr>
            <w:tcW w:w="138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ED4559" w:rsidRPr="001749E7" w:rsidRDefault="00FD0A28" w:rsidP="00ED45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介入策略</w:t>
            </w:r>
          </w:p>
        </w:tc>
      </w:tr>
      <w:tr w:rsidR="00ED4559" w:rsidRPr="00ED4559" w:rsidTr="00FD0A28">
        <w:trPr>
          <w:trHeight w:val="22"/>
        </w:trPr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ED4559" w:rsidRPr="00ED4559" w:rsidRDefault="00ED4559" w:rsidP="00ED4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4559">
              <w:rPr>
                <w:rFonts w:ascii="標楷體" w:eastAsia="標楷體" w:hAnsi="標楷體" w:hint="eastAsia"/>
                <w:b/>
                <w:bCs/>
                <w:szCs w:val="24"/>
              </w:rPr>
              <w:t>前事調整策略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ED4559" w:rsidRPr="00ED4559" w:rsidRDefault="00ED4559" w:rsidP="00ED4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4559">
              <w:rPr>
                <w:rFonts w:ascii="標楷體" w:eastAsia="標楷體" w:hAnsi="標楷體" w:hint="eastAsia"/>
                <w:b/>
                <w:bCs/>
                <w:szCs w:val="24"/>
              </w:rPr>
              <w:t>行為教導策略</w:t>
            </w:r>
          </w:p>
        </w:tc>
        <w:tc>
          <w:tcPr>
            <w:tcW w:w="4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ED4559" w:rsidRPr="00ED4559" w:rsidRDefault="00ED4559" w:rsidP="00ED4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4559">
              <w:rPr>
                <w:rFonts w:ascii="標楷體" w:eastAsia="標楷體" w:hAnsi="標楷體" w:hint="eastAsia"/>
                <w:b/>
                <w:bCs/>
                <w:szCs w:val="24"/>
              </w:rPr>
              <w:t>後果處理策略</w:t>
            </w:r>
          </w:p>
        </w:tc>
      </w:tr>
      <w:tr w:rsidR="00ED4559" w:rsidRPr="00ED4559" w:rsidTr="00FD0A28">
        <w:trPr>
          <w:trHeight w:val="20"/>
        </w:trPr>
        <w:tc>
          <w:tcPr>
            <w:tcW w:w="58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ED4559" w:rsidRPr="00ED4559" w:rsidRDefault="00ED4559" w:rsidP="00ED455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ED4559" w:rsidRPr="00ED4559" w:rsidRDefault="00ED4559" w:rsidP="00ED4559">
            <w:pPr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ED4559" w:rsidRPr="00ED4559" w:rsidRDefault="00ED4559" w:rsidP="00ED4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4559">
              <w:rPr>
                <w:rFonts w:ascii="標楷體" w:eastAsia="標楷體" w:hAnsi="標楷體" w:hint="eastAsia"/>
                <w:b/>
                <w:bCs/>
                <w:szCs w:val="24"/>
              </w:rPr>
              <w:t>適當行為發生</w:t>
            </w: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ED4559" w:rsidRPr="00ED4559" w:rsidRDefault="00ED4559" w:rsidP="00ED4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4559">
              <w:rPr>
                <w:rFonts w:ascii="標楷體" w:eastAsia="標楷體" w:hAnsi="標楷體" w:hint="eastAsia"/>
                <w:b/>
                <w:bCs/>
                <w:szCs w:val="24"/>
              </w:rPr>
              <w:t>不當行為發生</w:t>
            </w:r>
          </w:p>
        </w:tc>
      </w:tr>
      <w:tr w:rsidR="00ED4559" w:rsidRPr="00ED4559" w:rsidTr="00AE4F1F">
        <w:trPr>
          <w:trHeight w:val="1337"/>
        </w:trPr>
        <w:tc>
          <w:tcPr>
            <w:tcW w:w="0" w:type="auto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559" w:rsidRPr="00ED4559" w:rsidRDefault="00ED4559" w:rsidP="00ED45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559" w:rsidRPr="00ED4559" w:rsidRDefault="00ED4559" w:rsidP="00ED45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ED4559" w:rsidRDefault="00ED4559" w:rsidP="00ED4559">
            <w:pPr>
              <w:rPr>
                <w:rFonts w:ascii="標楷體" w:eastAsia="標楷體" w:hAnsi="標楷體"/>
                <w:szCs w:val="24"/>
              </w:rPr>
            </w:pPr>
          </w:p>
          <w:p w:rsidR="00FD0A28" w:rsidRDefault="00FD0A28" w:rsidP="00ED4559">
            <w:pPr>
              <w:rPr>
                <w:rFonts w:ascii="標楷體" w:eastAsia="標楷體" w:hAnsi="標楷體"/>
                <w:szCs w:val="24"/>
              </w:rPr>
            </w:pPr>
          </w:p>
          <w:p w:rsidR="00FD0A28" w:rsidRDefault="00FD0A28" w:rsidP="00ED4559">
            <w:pPr>
              <w:rPr>
                <w:rFonts w:ascii="標楷體" w:eastAsia="標楷體" w:hAnsi="標楷體"/>
                <w:szCs w:val="24"/>
              </w:rPr>
            </w:pPr>
          </w:p>
          <w:p w:rsidR="00FD0A28" w:rsidRDefault="00FD0A28" w:rsidP="00ED4559">
            <w:pPr>
              <w:rPr>
                <w:rFonts w:ascii="標楷體" w:eastAsia="標楷體" w:hAnsi="標楷體"/>
                <w:szCs w:val="24"/>
              </w:rPr>
            </w:pPr>
          </w:p>
          <w:p w:rsidR="00FD0A28" w:rsidRDefault="00FD0A28" w:rsidP="00ED4559">
            <w:pPr>
              <w:rPr>
                <w:rFonts w:ascii="標楷體" w:eastAsia="標楷體" w:hAnsi="標楷體"/>
                <w:szCs w:val="24"/>
              </w:rPr>
            </w:pPr>
          </w:p>
          <w:p w:rsidR="00FD0A28" w:rsidRPr="00ED4559" w:rsidRDefault="00FD0A28" w:rsidP="00ED45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ED4559" w:rsidRPr="00ED4559" w:rsidRDefault="00ED4559" w:rsidP="00ED455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D4559" w:rsidRDefault="00ED4559"/>
    <w:sectPr w:rsidR="00ED4559" w:rsidSect="00ED4559">
      <w:footerReference w:type="default" r:id="rId6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B1" w:rsidRDefault="00A011B1" w:rsidP="008427A3">
      <w:r>
        <w:separator/>
      </w:r>
    </w:p>
  </w:endnote>
  <w:endnote w:type="continuationSeparator" w:id="0">
    <w:p w:rsidR="00A011B1" w:rsidRDefault="00A011B1" w:rsidP="0084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89" w:rsidRPr="00C60989" w:rsidRDefault="00C60989" w:rsidP="00C60989">
    <w:pPr>
      <w:pStyle w:val="a5"/>
      <w:jc w:val="center"/>
    </w:pPr>
    <w:r>
      <w:rPr>
        <w:rFonts w:ascii="標楷體" w:eastAsia="標楷體" w:hAnsi="標楷體" w:hint="eastAsia"/>
        <w:b/>
        <w:sz w:val="24"/>
        <w:szCs w:val="24"/>
      </w:rPr>
      <w:t>廖芳玫  rose0901g@gmail.com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B1" w:rsidRDefault="00A011B1" w:rsidP="008427A3">
      <w:r>
        <w:separator/>
      </w:r>
    </w:p>
  </w:footnote>
  <w:footnote w:type="continuationSeparator" w:id="0">
    <w:p w:rsidR="00A011B1" w:rsidRDefault="00A011B1" w:rsidP="00842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51"/>
    <w:rsid w:val="00027CE1"/>
    <w:rsid w:val="001749E7"/>
    <w:rsid w:val="00200D03"/>
    <w:rsid w:val="00231E51"/>
    <w:rsid w:val="00256A3B"/>
    <w:rsid w:val="00257EA6"/>
    <w:rsid w:val="002D4BF9"/>
    <w:rsid w:val="00395FC6"/>
    <w:rsid w:val="00504051"/>
    <w:rsid w:val="008427A3"/>
    <w:rsid w:val="00852940"/>
    <w:rsid w:val="008C4DB7"/>
    <w:rsid w:val="009578EC"/>
    <w:rsid w:val="00A011B1"/>
    <w:rsid w:val="00A64969"/>
    <w:rsid w:val="00AE4F1F"/>
    <w:rsid w:val="00B402F6"/>
    <w:rsid w:val="00B90270"/>
    <w:rsid w:val="00C60989"/>
    <w:rsid w:val="00EC4470"/>
    <w:rsid w:val="00ED4559"/>
    <w:rsid w:val="00F90A99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5350A"/>
  <w15:chartTrackingRefBased/>
  <w15:docId w15:val="{B9813AE7-2893-4DBC-A29A-CD281F28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45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42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7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2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7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liao</dc:creator>
  <cp:keywords/>
  <dc:description/>
  <cp:lastModifiedBy>rose liao</cp:lastModifiedBy>
  <cp:revision>16</cp:revision>
  <dcterms:created xsi:type="dcterms:W3CDTF">2016-08-18T17:33:00Z</dcterms:created>
  <dcterms:modified xsi:type="dcterms:W3CDTF">2016-10-26T18:43:00Z</dcterms:modified>
</cp:coreProperties>
</file>