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79" w:rsidRPr="00FC62E2" w:rsidRDefault="00DC7679" w:rsidP="00DC7679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FC62E2">
        <w:rPr>
          <w:rFonts w:ascii="標楷體" w:eastAsia="標楷體" w:hAnsi="標楷體" w:hint="eastAsia"/>
          <w:sz w:val="32"/>
          <w:szCs w:val="32"/>
        </w:rPr>
        <w:t>基隆市____國中/小疑似學習障礙學生『轉</w:t>
      </w:r>
      <w:proofErr w:type="gramStart"/>
      <w:r w:rsidRPr="00FC62E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FC62E2">
        <w:rPr>
          <w:rFonts w:ascii="標楷體" w:eastAsia="標楷體" w:hAnsi="標楷體" w:hint="eastAsia"/>
          <w:sz w:val="32"/>
          <w:szCs w:val="32"/>
        </w:rPr>
        <w:t>前介入』輔導記錄表</w:t>
      </w:r>
    </w:p>
    <w:tbl>
      <w:tblPr>
        <w:tblW w:w="10595" w:type="dxa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657"/>
        <w:gridCol w:w="532"/>
        <w:gridCol w:w="5846"/>
      </w:tblGrid>
      <w:tr w:rsidR="00DC7679" w:rsidRPr="006A2079" w:rsidTr="00356A76">
        <w:trPr>
          <w:trHeight w:val="1540"/>
          <w:jc w:val="center"/>
        </w:trPr>
        <w:tc>
          <w:tcPr>
            <w:tcW w:w="1560" w:type="dxa"/>
            <w:vAlign w:val="center"/>
          </w:tcPr>
          <w:p w:rsidR="00DC7679" w:rsidRPr="006A2079" w:rsidRDefault="00DC7679" w:rsidP="00356A76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DC7679" w:rsidRPr="006A2079" w:rsidRDefault="00DC7679" w:rsidP="00356A76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2657" w:type="dxa"/>
            <w:vAlign w:val="center"/>
          </w:tcPr>
          <w:p w:rsidR="00DC7679" w:rsidRPr="006A2079" w:rsidRDefault="00DC7679" w:rsidP="00356A7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班 級：</w:t>
            </w:r>
          </w:p>
          <w:p w:rsidR="00DC7679" w:rsidRPr="006A2079" w:rsidRDefault="00DC7679" w:rsidP="00356A7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姓 名：</w:t>
            </w:r>
          </w:p>
        </w:tc>
        <w:tc>
          <w:tcPr>
            <w:tcW w:w="532" w:type="dxa"/>
            <w:vAlign w:val="center"/>
          </w:tcPr>
          <w:p w:rsidR="00DC7679" w:rsidRPr="006A2079" w:rsidRDefault="00DC7679" w:rsidP="00356A7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</w:p>
          <w:p w:rsidR="00DC7679" w:rsidRPr="006A2079" w:rsidRDefault="00DC7679" w:rsidP="00356A7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:rsidR="00DC7679" w:rsidRPr="006A2079" w:rsidRDefault="00DC7679" w:rsidP="00356A7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5846" w:type="dxa"/>
            <w:vAlign w:val="center"/>
          </w:tcPr>
          <w:p w:rsidR="00DC7679" w:rsidRPr="006A2079" w:rsidRDefault="00DC7679" w:rsidP="00356A7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DC7679" w:rsidRPr="006A2079" w:rsidRDefault="00DC7679" w:rsidP="00356A7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與個案關係：□普通班導師 □其他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</w:tbl>
    <w:p w:rsidR="00DC7679" w:rsidRPr="00FC62E2" w:rsidRDefault="00DC7679" w:rsidP="00DC7679">
      <w:pPr>
        <w:spacing w:beforeLines="50" w:before="180" w:afterLines="50" w:after="180"/>
        <w:ind w:leftChars="-177" w:rightChars="-236" w:right="-566" w:hangingChars="177" w:hanging="425"/>
        <w:jc w:val="center"/>
        <w:rPr>
          <w:rFonts w:ascii="標楷體" w:eastAsia="標楷體" w:hAnsi="標楷體"/>
        </w:rPr>
      </w:pPr>
      <w:r w:rsidRPr="00FC62E2">
        <w:rPr>
          <w:rFonts w:ascii="標楷體" w:eastAsia="標楷體" w:hAnsi="標楷體"/>
        </w:rPr>
        <w:t>◎</w:t>
      </w:r>
      <w:r w:rsidRPr="00FC62E2">
        <w:rPr>
          <w:rFonts w:ascii="標楷體" w:eastAsia="標楷體" w:hAnsi="標楷體" w:hint="eastAsia"/>
        </w:rPr>
        <w:t>請依學生實際表現及老師曾使用之轉</w:t>
      </w:r>
      <w:proofErr w:type="gramStart"/>
      <w:r w:rsidRPr="00FC62E2">
        <w:rPr>
          <w:rFonts w:ascii="標楷體" w:eastAsia="標楷體" w:hAnsi="標楷體" w:hint="eastAsia"/>
        </w:rPr>
        <w:t>介</w:t>
      </w:r>
      <w:proofErr w:type="gramEnd"/>
      <w:r w:rsidRPr="00FC62E2">
        <w:rPr>
          <w:rFonts w:ascii="標楷體" w:eastAsia="標楷體" w:hAnsi="標楷體" w:hint="eastAsia"/>
        </w:rPr>
        <w:t>前介入輔導策略詳實填寫   填表日期：    年    月    日</w:t>
      </w:r>
    </w:p>
    <w:tbl>
      <w:tblPr>
        <w:tblW w:w="10088" w:type="dxa"/>
        <w:jc w:val="center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2521"/>
        <w:gridCol w:w="3354"/>
        <w:gridCol w:w="768"/>
        <w:gridCol w:w="768"/>
        <w:gridCol w:w="768"/>
        <w:gridCol w:w="769"/>
      </w:tblGrid>
      <w:tr w:rsidR="00DC7679" w:rsidRPr="006A2079" w:rsidTr="00356A76">
        <w:trPr>
          <w:cantSplit/>
          <w:trHeight w:val="223"/>
          <w:jc w:val="center"/>
        </w:trPr>
        <w:tc>
          <w:tcPr>
            <w:tcW w:w="1140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項　目</w:t>
            </w: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學生學校生活</w:t>
            </w:r>
          </w:p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特徵行為描述</w:t>
            </w:r>
          </w:p>
        </w:tc>
        <w:tc>
          <w:tcPr>
            <w:tcW w:w="3354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前建議</w:t>
            </w:r>
          </w:p>
          <w:p w:rsidR="00DC7679" w:rsidRPr="006A2079" w:rsidRDefault="00DC7679" w:rsidP="00356A76">
            <w:pPr>
              <w:adjustRightInd w:val="0"/>
              <w:snapToGrid w:val="0"/>
              <w:ind w:left="120" w:rightChars="50" w:right="12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使用的策略方式</w:t>
            </w:r>
          </w:p>
        </w:tc>
        <w:tc>
          <w:tcPr>
            <w:tcW w:w="3073" w:type="dxa"/>
            <w:gridSpan w:val="4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ind w:left="120" w:rightChars="50" w:right="12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老師自評輔導效果</w:t>
            </w:r>
            <w:r w:rsidRPr="006A2079">
              <w:rPr>
                <w:rFonts w:ascii="標楷體" w:eastAsia="標楷體" w:hAnsi="標楷體" w:hint="eastAsia"/>
                <w:spacing w:val="-20"/>
              </w:rPr>
              <w:t>(請勾選)</w:t>
            </w:r>
          </w:p>
        </w:tc>
      </w:tr>
      <w:tr w:rsidR="00DC7679" w:rsidRPr="006A2079" w:rsidTr="00356A76">
        <w:trPr>
          <w:cantSplit/>
          <w:trHeight w:val="117"/>
          <w:jc w:val="center"/>
        </w:trPr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46" w:rightChars="50" w:right="120" w:hangingChars="61" w:hanging="146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頗佳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rightChars="50" w:right="120" w:hangingChars="50" w:hanging="120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些微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rightChars="50" w:right="120" w:hangingChars="50" w:hanging="120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無效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hangingChars="60" w:hanging="120"/>
              <w:jc w:val="right"/>
              <w:rPr>
                <w:rFonts w:ascii="標楷體" w:eastAsia="標楷體" w:hAnsi="標楷體"/>
                <w:spacing w:val="-20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不確定</w:t>
            </w:r>
          </w:p>
        </w:tc>
      </w:tr>
      <w:tr w:rsidR="00DC7679" w:rsidRPr="006A2079" w:rsidTr="00356A76">
        <w:trPr>
          <w:cantSplit/>
          <w:trHeight w:val="330"/>
          <w:jc w:val="center"/>
        </w:trPr>
        <w:tc>
          <w:tcPr>
            <w:tcW w:w="1140" w:type="dxa"/>
            <w:vMerge w:val="restart"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行為</w:t>
            </w:r>
          </w:p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表徵</w:t>
            </w: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比一般學生活潑好動、自制力差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與學生共同訂定行為目標，並徹底執行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534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3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抽屜、書包、置物櫃凌亂不堪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以標籤定點提供視覺提示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52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666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容易和同學起爭執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教導轉移情緒方法(ex:寫下不滿的話)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704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透過「停</w:t>
            </w:r>
            <w:proofErr w:type="gramStart"/>
            <w:r w:rsidRPr="006A2079">
              <w:rPr>
                <w:rFonts w:ascii="標楷體" w:eastAsia="標楷體" w:hAnsi="標楷體"/>
              </w:rPr>
              <w:t>—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自我指導放鬆訓練」，學習控制衝動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70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事前情境的移除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ex:易有爭執的兩人座位分開等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541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教導學生固定句子詢問對</w:t>
            </w:r>
          </w:p>
          <w:p w:rsidR="00DC7679" w:rsidRPr="006A2079" w:rsidRDefault="00DC7679" w:rsidP="00356A76">
            <w:pPr>
              <w:spacing w:line="260" w:lineRule="exact"/>
              <w:ind w:rightChars="50" w:right="120" w:firstLineChars="150" w:firstLine="36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方意圖，避免誤會產生爭執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56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246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難與同儕建立或維持友誼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安排熱心、活潑的同學邀請其參與活動</w:t>
            </w:r>
          </w:p>
          <w:p w:rsidR="00DC7679" w:rsidRPr="006A2079" w:rsidRDefault="00DC7679" w:rsidP="00356A76">
            <w:pPr>
              <w:spacing w:line="260" w:lineRule="exact"/>
              <w:ind w:left="477" w:rightChars="50" w:righ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716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提供孩子服務同學的機會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ex：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發簿本）</w:t>
            </w:r>
            <w:proofErr w:type="gramEnd"/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876"/>
          <w:jc w:val="center"/>
        </w:trPr>
        <w:tc>
          <w:tcPr>
            <w:tcW w:w="1140" w:type="dxa"/>
            <w:vMerge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其它：</w:t>
            </w:r>
          </w:p>
          <w:p w:rsidR="00DC7679" w:rsidRPr="006A2079" w:rsidRDefault="00DC7679" w:rsidP="00356A76">
            <w:pPr>
              <w:spacing w:line="300" w:lineRule="exact"/>
              <w:ind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3354" w:type="dxa"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500"/>
          <w:jc w:val="center"/>
        </w:trPr>
        <w:tc>
          <w:tcPr>
            <w:tcW w:w="1140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學習</w:t>
            </w:r>
          </w:p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特質</w:t>
            </w:r>
          </w:p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容易分心,專注學習的時間很短暫</w:t>
            </w:r>
          </w:p>
        </w:tc>
        <w:tc>
          <w:tcPr>
            <w:tcW w:w="335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調整座位</w:t>
            </w:r>
            <w:r w:rsidRPr="006A2079">
              <w:rPr>
                <w:rFonts w:ascii="標楷體" w:eastAsia="標楷體" w:hAnsi="標楷體" w:hint="eastAsia"/>
                <w:bCs/>
              </w:rPr>
              <w:t>(ex前排靠近黑板)</w:t>
            </w:r>
            <w:r w:rsidRPr="006A2079">
              <w:rPr>
                <w:rFonts w:ascii="標楷體" w:eastAsia="標楷體" w:hAnsi="標楷體" w:hint="eastAsia"/>
              </w:rPr>
              <w:t xml:space="preserve"> </w:t>
            </w:r>
          </w:p>
          <w:p w:rsidR="00DC7679" w:rsidRPr="006A2079" w:rsidRDefault="00DC7679" w:rsidP="00356A76">
            <w:pPr>
              <w:spacing w:line="260" w:lineRule="exact"/>
              <w:ind w:left="477" w:rightChars="50" w:righ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68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不定時點選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學生念讀上課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內容或回答問題、上台演算題目。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80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課堂中提醒專心注意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ex:輕敲桌沿、輕拍肩膀、注視個案等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48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請特定同學經常性的提醒與正確示範（小天使制度）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882"/>
          <w:jc w:val="center"/>
        </w:trPr>
        <w:tc>
          <w:tcPr>
            <w:tcW w:w="1140" w:type="dxa"/>
            <w:vMerge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3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223"/>
          <w:jc w:val="center"/>
        </w:trPr>
        <w:tc>
          <w:tcPr>
            <w:tcW w:w="1140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項　目</w:t>
            </w: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學生學校生活</w:t>
            </w:r>
          </w:p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特徵行為描述</w:t>
            </w:r>
          </w:p>
        </w:tc>
        <w:tc>
          <w:tcPr>
            <w:tcW w:w="3354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前建議</w:t>
            </w:r>
          </w:p>
          <w:p w:rsidR="00DC7679" w:rsidRPr="006A2079" w:rsidRDefault="00DC7679" w:rsidP="00356A76">
            <w:pPr>
              <w:adjustRightInd w:val="0"/>
              <w:snapToGrid w:val="0"/>
              <w:ind w:left="120" w:rightChars="50" w:right="12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使用的策略方式</w:t>
            </w:r>
          </w:p>
        </w:tc>
        <w:tc>
          <w:tcPr>
            <w:tcW w:w="3073" w:type="dxa"/>
            <w:gridSpan w:val="4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ind w:left="120" w:rightChars="50" w:right="12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老師自評輔導效果</w:t>
            </w:r>
            <w:r w:rsidRPr="006A2079">
              <w:rPr>
                <w:rFonts w:ascii="標楷體" w:eastAsia="標楷體" w:hAnsi="標楷體" w:hint="eastAsia"/>
                <w:spacing w:val="-20"/>
              </w:rPr>
              <w:t>(請勾選)</w:t>
            </w:r>
          </w:p>
        </w:tc>
      </w:tr>
      <w:tr w:rsidR="00DC7679" w:rsidRPr="006A2079" w:rsidTr="00356A76">
        <w:trPr>
          <w:cantSplit/>
          <w:trHeight w:val="117"/>
          <w:jc w:val="center"/>
        </w:trPr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46" w:rightChars="50" w:right="120" w:hangingChars="61" w:hanging="146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頗佳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rightChars="50" w:right="120" w:hangingChars="50" w:hanging="120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些微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rightChars="50" w:right="120" w:hangingChars="50" w:hanging="120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無效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hangingChars="60" w:hanging="120"/>
              <w:jc w:val="right"/>
              <w:rPr>
                <w:rFonts w:ascii="標楷體" w:eastAsia="標楷體" w:hAnsi="標楷體"/>
                <w:spacing w:val="-20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不確定</w:t>
            </w:r>
          </w:p>
        </w:tc>
      </w:tr>
      <w:tr w:rsidR="00DC7679" w:rsidRPr="006A2079" w:rsidTr="00356A76">
        <w:trPr>
          <w:trHeight w:val="150"/>
          <w:jc w:val="center"/>
        </w:trPr>
        <w:tc>
          <w:tcPr>
            <w:tcW w:w="1140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學習</w:t>
            </w:r>
          </w:p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特質</w:t>
            </w:r>
          </w:p>
        </w:tc>
        <w:tc>
          <w:tcPr>
            <w:tcW w:w="2521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記憶力差,學過不久就忘了</w:t>
            </w:r>
          </w:p>
        </w:tc>
        <w:tc>
          <w:tcPr>
            <w:tcW w:w="335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讓學生反覆背誦與練習必要的學習重點</w:t>
            </w: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41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使用字卡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、圖片、實物呈現或動作等，協助學習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41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教導記憶技巧與策略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ex：口訣、關鍵字等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37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9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在聽說讀寫算之間的能力差距很大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調整作業內容與份量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142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改變作答方式（操作、口語答題等）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7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60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bCs/>
              </w:rPr>
              <w:t>認讀困難</w:t>
            </w:r>
            <w:proofErr w:type="gramEnd"/>
            <w:r w:rsidRPr="006A2079">
              <w:rPr>
                <w:rFonts w:ascii="標楷體" w:eastAsia="標楷體" w:hAnsi="標楷體" w:hint="eastAsia"/>
                <w:bCs/>
              </w:rPr>
              <w:t>,識字量少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讓該生用特定本子記錄學過的字，時時複習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46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94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閱讀時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跳行跳字</w:t>
            </w:r>
            <w:proofErr w:type="gramEnd"/>
          </w:p>
        </w:tc>
        <w:tc>
          <w:tcPr>
            <w:tcW w:w="3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bCs/>
              </w:rPr>
              <w:t>念讀時</w:t>
            </w:r>
            <w:proofErr w:type="gramEnd"/>
            <w:r w:rsidRPr="006A2079">
              <w:rPr>
                <w:rFonts w:ascii="標楷體" w:eastAsia="標楷體" w:hAnsi="標楷體" w:hint="eastAsia"/>
                <w:bCs/>
              </w:rPr>
              <w:t>要求用手或筆</w:t>
            </w:r>
            <w:proofErr w:type="gramStart"/>
            <w:r w:rsidRPr="006A2079">
              <w:rPr>
                <w:rFonts w:ascii="標楷體" w:eastAsia="標楷體" w:hAnsi="標楷體" w:hint="eastAsia"/>
                <w:bCs/>
              </w:rPr>
              <w:t>跟著指讀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94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bCs/>
              </w:rPr>
              <w:t>將未讀部分</w:t>
            </w:r>
            <w:proofErr w:type="gramEnd"/>
            <w:r w:rsidRPr="006A2079">
              <w:rPr>
                <w:rFonts w:ascii="標楷體" w:eastAsia="標楷體" w:hAnsi="標楷體" w:hint="eastAsia"/>
                <w:bCs/>
              </w:rPr>
              <w:t>遮住（可用尺、墊板等），以避免視覺上的混亂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469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72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閱讀理解力差,有讀沒有懂</w:t>
            </w:r>
          </w:p>
        </w:tc>
        <w:tc>
          <w:tcPr>
            <w:tcW w:w="3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請該生回答課文內容簡單的相關問題</w:t>
            </w: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70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指導學生將內容重要部分畫線做記號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3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寫作業速度過慢且錯誤多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作業減量或分段完成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3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簡化作業內容（出基本題）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17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6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寫字時筆劃、筆順經常錯誤</w:t>
            </w:r>
          </w:p>
        </w:tc>
        <w:tc>
          <w:tcPr>
            <w:tcW w:w="3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要求學生放慢速度,每一個字看清楚再抄寫</w:t>
            </w: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針對錯誤字多次書寫練習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65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13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經常將字寫顛倒</w:t>
            </w: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提醒並教導學生養成檢查習慣，必要時可貼提示語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13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重複練習經常錯誤的字或數字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4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189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能抄寫卻無法聽寫</w:t>
            </w:r>
          </w:p>
        </w:tc>
        <w:tc>
          <w:tcPr>
            <w:tcW w:w="3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-51" w:right="-122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書寫練習後立即做語詞聽寫</w:t>
            </w: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189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老師說話速度放慢且題目多重複幾次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7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cantSplit/>
          <w:trHeight w:val="223"/>
          <w:jc w:val="center"/>
        </w:trPr>
        <w:tc>
          <w:tcPr>
            <w:tcW w:w="1140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項　目</w:t>
            </w: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學生學校生活</w:t>
            </w:r>
          </w:p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特徵行為描述</w:t>
            </w:r>
          </w:p>
        </w:tc>
        <w:tc>
          <w:tcPr>
            <w:tcW w:w="3354" w:type="dxa"/>
            <w:vMerge w:val="restart"/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前建議</w:t>
            </w:r>
          </w:p>
          <w:p w:rsidR="00DC7679" w:rsidRPr="006A2079" w:rsidRDefault="00DC7679" w:rsidP="00356A76">
            <w:pPr>
              <w:adjustRightInd w:val="0"/>
              <w:snapToGrid w:val="0"/>
              <w:ind w:left="120" w:rightChars="50" w:right="12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使用的策略方式</w:t>
            </w:r>
          </w:p>
        </w:tc>
        <w:tc>
          <w:tcPr>
            <w:tcW w:w="3073" w:type="dxa"/>
            <w:gridSpan w:val="4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ind w:left="120" w:rightChars="50" w:right="12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老師自評輔導效果</w:t>
            </w:r>
            <w:r w:rsidRPr="006A2079">
              <w:rPr>
                <w:rFonts w:ascii="標楷體" w:eastAsia="標楷體" w:hAnsi="標楷體" w:hint="eastAsia"/>
                <w:spacing w:val="-20"/>
              </w:rPr>
              <w:t>(請勾選)</w:t>
            </w:r>
          </w:p>
        </w:tc>
      </w:tr>
      <w:tr w:rsidR="00DC7679" w:rsidRPr="006A2079" w:rsidTr="00356A76">
        <w:trPr>
          <w:cantSplit/>
          <w:trHeight w:val="117"/>
          <w:jc w:val="center"/>
        </w:trPr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46" w:rightChars="50" w:right="120" w:hangingChars="61" w:hanging="146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頗佳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rightChars="50" w:right="120" w:hangingChars="50" w:hanging="120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些微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rightChars="50" w:right="120" w:hangingChars="50" w:hanging="120"/>
              <w:jc w:val="righ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無效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adjustRightInd w:val="0"/>
              <w:snapToGrid w:val="0"/>
              <w:spacing w:line="380" w:lineRule="exact"/>
              <w:ind w:left="120" w:hangingChars="60" w:hanging="120"/>
              <w:jc w:val="right"/>
              <w:rPr>
                <w:rFonts w:ascii="標楷體" w:eastAsia="標楷體" w:hAnsi="標楷體"/>
                <w:spacing w:val="-20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不確定</w:t>
            </w:r>
          </w:p>
        </w:tc>
      </w:tr>
      <w:tr w:rsidR="00DC7679" w:rsidRPr="006A2079" w:rsidTr="00356A76">
        <w:trPr>
          <w:trHeight w:val="509"/>
          <w:jc w:val="center"/>
        </w:trPr>
        <w:tc>
          <w:tcPr>
            <w:tcW w:w="1140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學習</w:t>
            </w:r>
          </w:p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特質</w:t>
            </w:r>
          </w:p>
        </w:tc>
        <w:tc>
          <w:tcPr>
            <w:tcW w:w="2521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計算能力不佳,常出錯</w:t>
            </w:r>
          </w:p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計算步驟不熟,速度慢</w:t>
            </w:r>
          </w:p>
        </w:tc>
        <w:tc>
          <w:tcPr>
            <w:tcW w:w="335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針對錯誤題型提供反覆練習的機會</w:t>
            </w: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43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要求學生自我檢查錯誤,協助自我修正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24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把題目簡單化，然後逐漸加深難度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24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基本運算規則</w:t>
            </w:r>
            <w:proofErr w:type="gramStart"/>
            <w:r w:rsidRPr="006A2079">
              <w:rPr>
                <w:rFonts w:ascii="標楷體" w:eastAsia="標楷體" w:hAnsi="標楷體" w:hint="eastAsia"/>
                <w:bCs/>
              </w:rPr>
              <w:t>採</w:t>
            </w:r>
            <w:proofErr w:type="gramEnd"/>
            <w:r w:rsidRPr="006A2079">
              <w:rPr>
                <w:rFonts w:ascii="標楷體" w:eastAsia="標楷體" w:hAnsi="標楷體" w:hint="eastAsia"/>
                <w:bCs/>
              </w:rPr>
              <w:t>學習步驟</w:t>
            </w:r>
          </w:p>
          <w:p w:rsidR="00DC7679" w:rsidRPr="006A2079" w:rsidRDefault="00DC7679" w:rsidP="00356A76">
            <w:pPr>
              <w:spacing w:line="260" w:lineRule="exact"/>
              <w:ind w:left="120" w:rightChars="50" w:right="120"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分析，讓學生一步一步的進</w:t>
            </w:r>
          </w:p>
          <w:p w:rsidR="00DC7679" w:rsidRPr="006A2079" w:rsidRDefault="00DC7679" w:rsidP="00356A76">
            <w:pPr>
              <w:spacing w:line="260" w:lineRule="exact"/>
              <w:ind w:left="120" w:rightChars="50" w:right="120"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行練習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282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8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能計算,但無法解文字題</w:t>
            </w:r>
          </w:p>
        </w:tc>
        <w:tc>
          <w:tcPr>
            <w:tcW w:w="3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</w:rPr>
              <w:t>由老師或是同學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唸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題目給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該生聽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要求做題目時</w:t>
            </w:r>
            <w:proofErr w:type="gramStart"/>
            <w:r w:rsidRPr="006A2079">
              <w:rPr>
                <w:rFonts w:ascii="標楷體" w:eastAsia="標楷體" w:hAnsi="標楷體" w:hint="eastAsia"/>
                <w:bCs/>
              </w:rPr>
              <w:t>唸</w:t>
            </w:r>
            <w:proofErr w:type="gramEnd"/>
            <w:r w:rsidRPr="006A2079">
              <w:rPr>
                <w:rFonts w:ascii="標楷體" w:eastAsia="標楷體" w:hAnsi="標楷體" w:hint="eastAsia"/>
                <w:bCs/>
              </w:rPr>
              <w:t>出聲音，進行放聲思考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64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以圖解或口頭說明方式,將題意</w:t>
            </w:r>
            <w:proofErr w:type="gramStart"/>
            <w:r w:rsidRPr="006A2079">
              <w:rPr>
                <w:rFonts w:ascii="標楷體" w:eastAsia="標楷體" w:hAnsi="標楷體" w:hint="eastAsia"/>
                <w:bCs/>
              </w:rPr>
              <w:t>釐</w:t>
            </w:r>
            <w:proofErr w:type="gramEnd"/>
            <w:r w:rsidRPr="006A2079">
              <w:rPr>
                <w:rFonts w:ascii="標楷體" w:eastAsia="標楷體" w:hAnsi="標楷體" w:hint="eastAsia"/>
                <w:bCs/>
              </w:rPr>
              <w:t>清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教導學生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了解並圈出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關鍵字以協助解題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151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其它</w:t>
            </w:r>
          </w:p>
          <w:p w:rsidR="00DC7679" w:rsidRPr="006A2079" w:rsidRDefault="00DC7679" w:rsidP="00356A76">
            <w:pPr>
              <w:spacing w:line="300" w:lineRule="exact"/>
              <w:ind w:left="120" w:rightChars="50" w:right="120"/>
              <w:jc w:val="both"/>
              <w:rPr>
                <w:rFonts w:ascii="標楷體" w:eastAsia="標楷體" w:hAnsi="標楷體"/>
              </w:rPr>
            </w:pPr>
          </w:p>
          <w:p w:rsidR="00DC7679" w:rsidRPr="006A2079" w:rsidRDefault="00DC7679" w:rsidP="00356A76">
            <w:pPr>
              <w:spacing w:line="300" w:lineRule="exac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DC7679" w:rsidRPr="006A2079" w:rsidRDefault="00DC7679" w:rsidP="00356A76">
            <w:pPr>
              <w:spacing w:line="30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           </w:t>
            </w:r>
          </w:p>
          <w:p w:rsidR="00DC7679" w:rsidRPr="006A2079" w:rsidRDefault="00DC7679" w:rsidP="00356A76">
            <w:pPr>
              <w:spacing w:line="300" w:lineRule="exac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針對困難進行補救教學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151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指派小老師協助指導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用比賽方式提升動機與成效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7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建議參加課後輔導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290"/>
          <w:jc w:val="center"/>
        </w:trPr>
        <w:tc>
          <w:tcPr>
            <w:tcW w:w="1140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整體</w:t>
            </w:r>
          </w:p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2521" w:type="dxa"/>
            <w:vMerge w:val="restart"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各方面的反應較一般同學緩慢</w:t>
            </w:r>
          </w:p>
        </w:tc>
        <w:tc>
          <w:tcPr>
            <w:tcW w:w="3354" w:type="dxa"/>
            <w:tcBorders>
              <w:top w:val="double" w:sz="4" w:space="0" w:color="auto"/>
              <w:bottom w:val="dashed" w:sz="4" w:space="0" w:color="000000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關心與鼓勵</w:t>
            </w: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000000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000000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ashed" w:sz="4" w:space="0" w:color="000000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ashed" w:sz="4" w:space="0" w:color="000000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290"/>
          <w:jc w:val="center"/>
        </w:trPr>
        <w:tc>
          <w:tcPr>
            <w:tcW w:w="1140" w:type="dxa"/>
            <w:vMerge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top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製造成功機會</w:t>
            </w:r>
          </w:p>
        </w:tc>
        <w:tc>
          <w:tcPr>
            <w:tcW w:w="768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42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43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生活能力差,處理日常生活細節弱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提供生活能力訓練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7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7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經常聽不懂老師說的話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說話速度放慢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4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指令簡短、明確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41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常需要仰賴他人協助才能完成任務</w:t>
            </w:r>
          </w:p>
        </w:tc>
        <w:tc>
          <w:tcPr>
            <w:tcW w:w="3354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對於好表現給予立即的增強或回饋</w:t>
            </w: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8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為學生設定可實現的漸進式目標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7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30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其它</w:t>
            </w:r>
          </w:p>
          <w:p w:rsidR="00DC7679" w:rsidRPr="006A2079" w:rsidRDefault="00DC7679" w:rsidP="00356A76">
            <w:pPr>
              <w:spacing w:line="300" w:lineRule="exact"/>
              <w:ind w:left="477" w:rightChars="50" w:right="120"/>
              <w:jc w:val="both"/>
              <w:rPr>
                <w:rFonts w:ascii="標楷體" w:eastAsia="標楷體" w:hAnsi="標楷體"/>
              </w:rPr>
            </w:pPr>
          </w:p>
          <w:p w:rsidR="00DC7679" w:rsidRPr="006A2079" w:rsidRDefault="00DC7679" w:rsidP="00356A76">
            <w:pPr>
              <w:spacing w:line="300" w:lineRule="exac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DC7679" w:rsidRPr="006A2079" w:rsidRDefault="00DC7679" w:rsidP="00356A76">
            <w:pPr>
              <w:spacing w:line="30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</w:p>
          <w:p w:rsidR="00DC7679" w:rsidRPr="006A2079" w:rsidRDefault="00DC7679" w:rsidP="00356A76">
            <w:pPr>
              <w:spacing w:line="300" w:lineRule="exac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  <w:tc>
          <w:tcPr>
            <w:tcW w:w="3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與家長溝通教養方式與提</w:t>
            </w:r>
          </w:p>
          <w:p w:rsidR="00DC7679" w:rsidRPr="006A2079" w:rsidRDefault="00DC7679" w:rsidP="00356A76">
            <w:pPr>
              <w:spacing w:line="260" w:lineRule="exact"/>
              <w:ind w:rightChars="50" w:right="120" w:firstLineChars="150" w:firstLine="36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供策略</w:t>
            </w: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6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建議進行醫療評估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50"/>
          <w:jc w:val="center"/>
        </w:trPr>
        <w:tc>
          <w:tcPr>
            <w:tcW w:w="1140" w:type="dxa"/>
            <w:vMerge/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</w:rPr>
              <w:t>觀察服藥後的整體情況</w:t>
            </w: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  <w:tr w:rsidR="00DC7679" w:rsidRPr="006A2079" w:rsidTr="00356A76">
        <w:trPr>
          <w:trHeight w:val="369"/>
          <w:jc w:val="center"/>
        </w:trPr>
        <w:tc>
          <w:tcPr>
            <w:tcW w:w="1140" w:type="dxa"/>
            <w:vMerge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Merge/>
            <w:tcBorders>
              <w:bottom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2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DC7679">
            <w:pPr>
              <w:numPr>
                <w:ilvl w:val="0"/>
                <w:numId w:val="1"/>
              </w:numPr>
              <w:spacing w:line="260" w:lineRule="exact"/>
              <w:ind w:leftChars="50" w:left="477" w:rightChars="50" w:right="120" w:hanging="357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DC7679" w:rsidRPr="006A2079" w:rsidRDefault="00DC7679" w:rsidP="00356A76">
            <w:pPr>
              <w:rPr>
                <w:rFonts w:ascii="標楷體" w:eastAsia="標楷體" w:hAnsi="標楷體"/>
              </w:rPr>
            </w:pPr>
          </w:p>
        </w:tc>
      </w:tr>
    </w:tbl>
    <w:p w:rsidR="00DC7679" w:rsidRDefault="00DC7679" w:rsidP="00DC7679">
      <w:pPr>
        <w:rPr>
          <w:rFonts w:ascii="標楷體" w:eastAsia="標楷體" w:hAnsi="標楷體"/>
        </w:rPr>
      </w:pPr>
    </w:p>
    <w:p w:rsidR="00DC7679" w:rsidRPr="00FC62E2" w:rsidRDefault="00DC7679" w:rsidP="00DC767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DC7679" w:rsidRPr="006A2079" w:rsidTr="00356A76">
        <w:trPr>
          <w:jc w:val="center"/>
        </w:trPr>
        <w:tc>
          <w:tcPr>
            <w:tcW w:w="9694" w:type="dxa"/>
          </w:tcPr>
          <w:p w:rsidR="00DC7679" w:rsidRPr="006A2079" w:rsidRDefault="00DC767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相關觀察與補充說明事項</w:t>
            </w:r>
          </w:p>
        </w:tc>
      </w:tr>
      <w:tr w:rsidR="00DC7679" w:rsidRPr="006A2079" w:rsidTr="00356A76">
        <w:trPr>
          <w:trHeight w:val="12171"/>
          <w:jc w:val="center"/>
        </w:trPr>
        <w:tc>
          <w:tcPr>
            <w:tcW w:w="9694" w:type="dxa"/>
          </w:tcPr>
          <w:p w:rsidR="00DC7679" w:rsidRPr="006A2079" w:rsidRDefault="00DC767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C7679" w:rsidRPr="00FC62E2" w:rsidRDefault="00DC7679" w:rsidP="00DC7679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參考資料：</w:t>
      </w:r>
    </w:p>
    <w:p w:rsidR="00DC7679" w:rsidRPr="00FC62E2" w:rsidRDefault="00DC7679" w:rsidP="00DC7679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孟瑛如（2002）。</w:t>
      </w:r>
      <w:r w:rsidRPr="00FC62E2">
        <w:rPr>
          <w:rFonts w:ascii="標楷體" w:eastAsia="標楷體" w:hAnsi="標楷體" w:hint="eastAsia"/>
          <w:b/>
        </w:rPr>
        <w:t>學習障礙與補救教學-教師及家長實用手冊</w:t>
      </w:r>
      <w:r w:rsidRPr="00FC62E2">
        <w:rPr>
          <w:rFonts w:ascii="標楷體" w:eastAsia="標楷體" w:hAnsi="標楷體" w:hint="eastAsia"/>
        </w:rPr>
        <w:t>。台北市：五南。</w:t>
      </w:r>
    </w:p>
    <w:p w:rsidR="00DC7679" w:rsidRPr="00FC62E2" w:rsidRDefault="00DC7679" w:rsidP="00DC7679">
      <w:pPr>
        <w:rPr>
          <w:rFonts w:ascii="標楷體" w:eastAsia="標楷體" w:hAnsi="標楷體"/>
        </w:rPr>
      </w:pPr>
      <w:r w:rsidRPr="00FC62E2">
        <w:rPr>
          <w:rFonts w:ascii="標楷體" w:eastAsia="標楷體" w:hAnsi="標楷體" w:hint="eastAsia"/>
        </w:rPr>
        <w:t>台南市國民中小學學習障礙學生轉</w:t>
      </w:r>
      <w:proofErr w:type="gramStart"/>
      <w:r w:rsidRPr="00FC62E2">
        <w:rPr>
          <w:rFonts w:ascii="標楷體" w:eastAsia="標楷體" w:hAnsi="標楷體" w:hint="eastAsia"/>
        </w:rPr>
        <w:t>介</w:t>
      </w:r>
      <w:proofErr w:type="gramEnd"/>
      <w:r w:rsidRPr="00FC62E2">
        <w:rPr>
          <w:rFonts w:ascii="標楷體" w:eastAsia="標楷體" w:hAnsi="標楷體" w:hint="eastAsia"/>
        </w:rPr>
        <w:t>前介入輔導記錄本。</w:t>
      </w:r>
    </w:p>
    <w:p w:rsidR="00F3743E" w:rsidRDefault="00DC7679" w:rsidP="00DC7679">
      <w:r w:rsidRPr="00FC62E2">
        <w:rPr>
          <w:rFonts w:ascii="標楷體" w:eastAsia="標楷體" w:hAnsi="標楷體" w:hint="eastAsia"/>
        </w:rPr>
        <w:t>苗栗縣疑似特殊需求學生轉</w:t>
      </w:r>
      <w:proofErr w:type="gramStart"/>
      <w:r w:rsidRPr="00FC62E2">
        <w:rPr>
          <w:rFonts w:ascii="標楷體" w:eastAsia="標楷體" w:hAnsi="標楷體" w:hint="eastAsia"/>
        </w:rPr>
        <w:t>介</w:t>
      </w:r>
      <w:proofErr w:type="gramEnd"/>
      <w:r w:rsidRPr="00FC62E2">
        <w:rPr>
          <w:rFonts w:ascii="標楷體" w:eastAsia="標楷體" w:hAnsi="標楷體" w:hint="eastAsia"/>
        </w:rPr>
        <w:t>前介入輔導記錄表。</w:t>
      </w:r>
      <w:bookmarkStart w:id="0" w:name="_GoBack"/>
      <w:bookmarkEnd w:id="0"/>
    </w:p>
    <w:sectPr w:rsidR="00F3743E" w:rsidSect="00DC76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3048"/>
    <w:multiLevelType w:val="hybridMultilevel"/>
    <w:tmpl w:val="E08CFA3A"/>
    <w:lvl w:ilvl="0" w:tplc="25A6A7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5853138"/>
    <w:multiLevelType w:val="hybridMultilevel"/>
    <w:tmpl w:val="26528454"/>
    <w:lvl w:ilvl="0" w:tplc="FCBECD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EEB4395"/>
    <w:multiLevelType w:val="hybridMultilevel"/>
    <w:tmpl w:val="DFE84D36"/>
    <w:lvl w:ilvl="0" w:tplc="63C29A1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79"/>
    <w:rsid w:val="00DC7679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7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7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2016-02-18T06:35:00Z</dcterms:created>
  <dcterms:modified xsi:type="dcterms:W3CDTF">2016-02-18T06:35:00Z</dcterms:modified>
</cp:coreProperties>
</file>