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17" w:rsidRPr="0029106B" w:rsidRDefault="006F0D17" w:rsidP="006F0D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-247650</wp:posOffset>
                </wp:positionV>
                <wp:extent cx="742950" cy="329565"/>
                <wp:effectExtent l="0" t="0" r="19050" b="1397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D17" w:rsidRPr="00537ED6" w:rsidRDefault="006F0D17" w:rsidP="006F0D17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481.5pt;margin-top:-19.5pt;width:58.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">
                <v:stroke dashstyle="1 1" endcap="round"/>
                <v:textbox style="mso-fit-shape-to-text:t">
                  <w:txbxContent>
                    <w:p w:rsidR="006F0D17" w:rsidRPr="00537ED6" w:rsidRDefault="006F0D17" w:rsidP="006F0D17">
                      <w:pPr>
                        <w:rPr>
                          <w:color w:val="808080"/>
                        </w:rPr>
                      </w:pPr>
                      <w:r>
                        <w:rPr>
                          <w:rFonts w:hint="eastAsia"/>
                          <w:color w:val="80808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29106B">
        <w:rPr>
          <w:rFonts w:ascii="標楷體" w:eastAsia="標楷體" w:hAnsi="標楷體" w:hint="eastAsia"/>
          <w:b/>
          <w:sz w:val="32"/>
          <w:szCs w:val="32"/>
        </w:rPr>
        <w:t xml:space="preserve">基隆市情緒行為障礙學生  </w:t>
      </w:r>
      <w:bookmarkStart w:id="0" w:name="_GoBack"/>
      <w:r w:rsidRPr="0029106B">
        <w:rPr>
          <w:rFonts w:ascii="標楷體" w:eastAsia="標楷體" w:hAnsi="標楷體" w:cs="細明體" w:hint="eastAsia"/>
          <w:b/>
          <w:sz w:val="32"/>
          <w:szCs w:val="32"/>
        </w:rPr>
        <w:t>教師觀察紀錄表</w:t>
      </w:r>
      <w:r w:rsidRPr="0029106B">
        <w:rPr>
          <w:rFonts w:ascii="標楷體" w:eastAsia="標楷體" w:hAnsi="標楷體" w:cs="細明體" w:hint="eastAsia"/>
          <w:b/>
          <w:szCs w:val="32"/>
        </w:rPr>
        <w:t>(再鑑定)</w:t>
      </w:r>
      <w:bookmarkEnd w:id="0"/>
      <w:r w:rsidRPr="00EB08B8">
        <w:rPr>
          <w:rFonts w:ascii="標楷體" w:eastAsia="標楷體" w:hAnsi="標楷體" w:hint="eastAsia"/>
          <w:b/>
          <w:bCs/>
          <w:noProof/>
          <w:color w:val="000000"/>
          <w:sz w:val="32"/>
          <w:szCs w:val="32"/>
          <w:u w:val="single"/>
        </w:rPr>
        <w:t xml:space="preserve"> </w:t>
      </w:r>
    </w:p>
    <w:p w:rsidR="006F0D17" w:rsidRPr="0029106B" w:rsidRDefault="006F0D17" w:rsidP="006F0D17">
      <w:pPr>
        <w:snapToGrid w:val="0"/>
        <w:jc w:val="both"/>
        <w:rPr>
          <w:rFonts w:ascii="標楷體" w:eastAsia="標楷體" w:hAnsi="標楷體"/>
          <w:sz w:val="16"/>
          <w:szCs w:val="16"/>
        </w:rPr>
      </w:pPr>
    </w:p>
    <w:p w:rsidR="006F0D17" w:rsidRPr="0029106B" w:rsidRDefault="006F0D17" w:rsidP="006F0D17">
      <w:pPr>
        <w:snapToGrid w:val="0"/>
        <w:ind w:firstLineChars="150" w:firstLine="420"/>
        <w:jc w:val="both"/>
        <w:rPr>
          <w:rFonts w:ascii="標楷體" w:eastAsia="標楷體" w:hAnsi="標楷體"/>
          <w:sz w:val="16"/>
          <w:u w:val="single"/>
        </w:rPr>
      </w:pPr>
      <w:r w:rsidRPr="0029106B">
        <w:rPr>
          <w:rFonts w:ascii="標楷體" w:eastAsia="標楷體" w:hAnsi="標楷體" w:hint="eastAsia"/>
          <w:sz w:val="28"/>
          <w:szCs w:val="28"/>
        </w:rPr>
        <w:t xml:space="preserve">                                             填表教師：</w:t>
      </w:r>
      <w:r w:rsidRPr="0029106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29106B">
        <w:rPr>
          <w:rFonts w:ascii="標楷體" w:eastAsia="標楷體" w:hAnsi="標楷體" w:hint="eastAsia"/>
          <w:sz w:val="28"/>
          <w:szCs w:val="28"/>
        </w:rPr>
        <w:t xml:space="preserve">  </w:t>
      </w:r>
    </w:p>
    <w:tbl>
      <w:tblPr>
        <w:tblW w:w="0" w:type="auto"/>
        <w:jc w:val="center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5"/>
        <w:gridCol w:w="2980"/>
        <w:gridCol w:w="1404"/>
        <w:gridCol w:w="3688"/>
      </w:tblGrid>
      <w:tr w:rsidR="006F0D17" w:rsidRPr="006A2079" w:rsidTr="00356A76">
        <w:trPr>
          <w:trHeight w:val="454"/>
          <w:jc w:val="center"/>
        </w:trPr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6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F0D17" w:rsidRPr="006A2079" w:rsidRDefault="006F0D17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□男   □女</w:t>
            </w:r>
          </w:p>
        </w:tc>
      </w:tr>
      <w:tr w:rsidR="006F0D17" w:rsidRPr="006A2079" w:rsidTr="00356A76">
        <w:trPr>
          <w:trHeight w:val="454"/>
          <w:jc w:val="center"/>
        </w:trPr>
        <w:tc>
          <w:tcPr>
            <w:tcW w:w="2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0D17" w:rsidRPr="006A2079" w:rsidTr="00356A76">
        <w:trPr>
          <w:trHeight w:val="454"/>
          <w:jc w:val="center"/>
        </w:trPr>
        <w:tc>
          <w:tcPr>
            <w:tcW w:w="25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疑似情緒行為障礙</w:t>
            </w:r>
          </w:p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可能情形</w:t>
            </w:r>
          </w:p>
        </w:tc>
        <w:tc>
          <w:tcPr>
            <w:tcW w:w="80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0D17" w:rsidRPr="006A2079" w:rsidRDefault="006F0D17" w:rsidP="00356A76">
            <w:pPr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</w:rPr>
              <w:t>□精神性疾患   □情感性疾患   □畏懼性疾患   □焦慮性疾患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□注意力缺陷過動症   □注意力缺陷    □其他持續性之情緒或行為問題 </w:t>
            </w:r>
          </w:p>
        </w:tc>
      </w:tr>
    </w:tbl>
    <w:p w:rsidR="006F0D17" w:rsidRPr="0029106B" w:rsidRDefault="006F0D17" w:rsidP="006F0D17">
      <w:pPr>
        <w:jc w:val="center"/>
        <w:rPr>
          <w:rFonts w:ascii="標楷體" w:eastAsia="標楷體" w:hAnsi="標楷體"/>
        </w:rPr>
      </w:pPr>
    </w:p>
    <w:tbl>
      <w:tblPr>
        <w:tblW w:w="0" w:type="auto"/>
        <w:jc w:val="center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5"/>
      </w:tblGrid>
      <w:tr w:rsidR="006F0D17" w:rsidRPr="006A2079" w:rsidTr="00356A76">
        <w:trPr>
          <w:cantSplit/>
          <w:trHeight w:val="348"/>
          <w:jc w:val="center"/>
        </w:trPr>
        <w:tc>
          <w:tcPr>
            <w:tcW w:w="106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F0D17" w:rsidRPr="006A2079" w:rsidRDefault="006F0D17" w:rsidP="00356A76">
            <w:pPr>
              <w:ind w:firstLineChars="100" w:firstLine="28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>資料蒐集</w:t>
            </w:r>
          </w:p>
          <w:p w:rsidR="006F0D17" w:rsidRPr="006A2079" w:rsidRDefault="006F0D17" w:rsidP="00356A76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(藉由訪問家長、主要照顧者、老師，來蒐集困擾學生之情緒/行為。)</w:t>
            </w:r>
          </w:p>
        </w:tc>
      </w:tr>
      <w:tr w:rsidR="006F0D17" w:rsidRPr="006A2079" w:rsidTr="00356A76">
        <w:trPr>
          <w:cantSplit/>
          <w:trHeight w:val="6120"/>
          <w:jc w:val="center"/>
        </w:trPr>
        <w:tc>
          <w:tcPr>
            <w:tcW w:w="106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一、學生情緒/行為之適應顯著困難情形：</w:t>
            </w:r>
          </w:p>
          <w:p w:rsidR="006F0D17" w:rsidRPr="006A2079" w:rsidRDefault="006F0D17" w:rsidP="006F0D1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生活適應(如生活自理、個人清潔、繳交作業</w:t>
            </w:r>
            <w:r w:rsidRPr="006A2079">
              <w:rPr>
                <w:rFonts w:ascii="標楷體" w:eastAsia="標楷體" w:hAnsi="標楷體"/>
              </w:rPr>
              <w:t>…</w:t>
            </w:r>
            <w:r w:rsidRPr="006A2079">
              <w:rPr>
                <w:rFonts w:ascii="標楷體" w:eastAsia="標楷體" w:hAnsi="標楷體" w:hint="eastAsia"/>
              </w:rPr>
              <w:t>)  □ 社會適應(如缺席遲到、破壞規定</w:t>
            </w:r>
            <w:r w:rsidRPr="006A2079">
              <w:rPr>
                <w:rFonts w:ascii="標楷體" w:eastAsia="標楷體" w:hAnsi="標楷體"/>
              </w:rPr>
              <w:t>…</w:t>
            </w:r>
            <w:r w:rsidRPr="006A2079">
              <w:rPr>
                <w:rFonts w:ascii="標楷體" w:eastAsia="標楷體" w:hAnsi="標楷體" w:hint="eastAsia"/>
              </w:rPr>
              <w:t>)</w:t>
            </w:r>
          </w:p>
          <w:p w:rsidR="006F0D17" w:rsidRPr="006A2079" w:rsidRDefault="006F0D17" w:rsidP="006F0D1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人際適應 (如被孤立、忽視..)□ 學業表現(學業表現遠比潛能差</w:t>
            </w:r>
            <w:r w:rsidRPr="006A2079">
              <w:rPr>
                <w:rFonts w:ascii="標楷體" w:eastAsia="標楷體" w:hAnsi="標楷體"/>
              </w:rPr>
              <w:t>…</w:t>
            </w:r>
            <w:r w:rsidRPr="006A2079">
              <w:rPr>
                <w:rFonts w:ascii="標楷體" w:eastAsia="標楷體" w:hAnsi="標楷體" w:hint="eastAsia"/>
              </w:rPr>
              <w:t>)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二、學生之情緒/行為是否出現在兩個情境以上？</w:t>
            </w:r>
          </w:p>
          <w:p w:rsidR="006F0D17" w:rsidRPr="006A2079" w:rsidRDefault="006F0D17" w:rsidP="00356A76">
            <w:pPr>
              <w:ind w:left="480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</w:rPr>
              <w:t>□ 否   □ 是，兩個以上情境（□學校  □家庭  □社區  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6A2079">
              <w:rPr>
                <w:rFonts w:ascii="標楷體" w:eastAsia="標楷體" w:hAnsi="標楷體"/>
              </w:rPr>
              <w:t>）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三、排除其他因素：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□無智力問題  □無感官問題  □無生理健康問題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四、出現情緒/行為持續時間：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□未滿3個月    □未滿6個月     □6個月-1年    □1</w:t>
            </w:r>
            <w:r w:rsidRPr="006A2079">
              <w:rPr>
                <w:rFonts w:ascii="標楷體" w:eastAsia="標楷體" w:hAnsi="標楷體"/>
              </w:rPr>
              <w:t>年以上</w:t>
            </w:r>
            <w:r w:rsidRPr="006A2079">
              <w:rPr>
                <w:rFonts w:ascii="標楷體" w:eastAsia="標楷體" w:hAnsi="標楷體" w:hint="eastAsia"/>
              </w:rPr>
              <w:t xml:space="preserve">     □</w:t>
            </w:r>
            <w:r w:rsidRPr="006A2079">
              <w:rPr>
                <w:rFonts w:ascii="標楷體" w:eastAsia="標楷體" w:hAnsi="標楷體"/>
              </w:rPr>
              <w:t>其他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五、是否有持續服用藥物？  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 □是，藥物名稱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</w:t>
            </w:r>
          </w:p>
          <w:p w:rsidR="006F0D17" w:rsidRPr="006A2079" w:rsidRDefault="006F0D17" w:rsidP="00356A76">
            <w:pPr>
              <w:ind w:leftChars="789" w:left="1894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服用時間：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6A2079">
              <w:rPr>
                <w:rFonts w:ascii="標楷體" w:eastAsia="標楷體" w:hAnsi="標楷體" w:hint="eastAsia"/>
              </w:rPr>
              <w:t xml:space="preserve">  頻率：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6A2079">
              <w:rPr>
                <w:rFonts w:ascii="標楷體" w:eastAsia="標楷體" w:hAnsi="標楷體" w:hint="eastAsia"/>
              </w:rPr>
              <w:t xml:space="preserve">  藥量：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6F0D17" w:rsidRPr="006A2079" w:rsidRDefault="006F0D17" w:rsidP="00356A76">
            <w:pPr>
              <w:ind w:leftChars="789" w:left="1894" w:firstLineChars="494" w:firstLine="1186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建議附藥袋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或處方箋)</w:t>
            </w:r>
          </w:p>
          <w:p w:rsidR="006F0D17" w:rsidRPr="006A2079" w:rsidRDefault="006F0D17" w:rsidP="00356A76">
            <w:pPr>
              <w:tabs>
                <w:tab w:val="left" w:pos="950"/>
                <w:tab w:val="left" w:pos="1084"/>
              </w:tabs>
              <w:ind w:leftChars="789" w:left="1894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服用藥物後情緒問題是否有改善？□有         □沒有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六、是否有持續接受心理治療？</w:t>
            </w:r>
          </w:p>
          <w:p w:rsidR="006F0D17" w:rsidRPr="006A2079" w:rsidRDefault="006F0D17" w:rsidP="00356A76">
            <w:pPr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   □是，接受治療後情緒問題是否有改善？   □有         □沒有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七、是否還有接受其他的治療或協助？</w:t>
            </w:r>
          </w:p>
          <w:p w:rsidR="006F0D17" w:rsidRPr="006A2079" w:rsidRDefault="006F0D17" w:rsidP="00356A76">
            <w:pPr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   □是，治療情形簡述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</w:t>
            </w:r>
          </w:p>
        </w:tc>
      </w:tr>
    </w:tbl>
    <w:p w:rsidR="006F0D17" w:rsidRPr="0029106B" w:rsidRDefault="006F0D17" w:rsidP="006F0D17">
      <w:pPr>
        <w:widowControl/>
      </w:pPr>
    </w:p>
    <w:tbl>
      <w:tblPr>
        <w:tblW w:w="10659" w:type="dxa"/>
        <w:jc w:val="center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1725"/>
        <w:gridCol w:w="1417"/>
        <w:gridCol w:w="3284"/>
        <w:gridCol w:w="3284"/>
      </w:tblGrid>
      <w:tr w:rsidR="006F0D17" w:rsidRPr="006A2079" w:rsidTr="00356A76">
        <w:trPr>
          <w:jc w:val="center"/>
        </w:trPr>
        <w:tc>
          <w:tcPr>
            <w:tcW w:w="1065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                           </w:t>
            </w:r>
            <w:r w:rsidRPr="006A2079">
              <w:rPr>
                <w:rFonts w:ascii="標楷體" w:eastAsia="標楷體" w:hAnsi="標楷體" w:hint="eastAsia"/>
                <w:sz w:val="28"/>
              </w:rPr>
              <w:t>問題行為、介入策略與成效紀錄</w:t>
            </w:r>
          </w:p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(由熟悉學生的教師填寫，紀錄下學生出現的問題行為、採取的介入策略和成效。)</w:t>
            </w:r>
          </w:p>
        </w:tc>
      </w:tr>
      <w:tr w:rsidR="006F0D17" w:rsidRPr="006A2079" w:rsidTr="00356A76">
        <w:trPr>
          <w:trHeight w:val="720"/>
          <w:jc w:val="center"/>
        </w:trPr>
        <w:tc>
          <w:tcPr>
            <w:tcW w:w="949" w:type="dxa"/>
            <w:tcBorders>
              <w:left w:val="double" w:sz="4" w:space="0" w:color="auto"/>
            </w:tcBorders>
            <w:vAlign w:val="center"/>
          </w:tcPr>
          <w:p w:rsidR="006F0D17" w:rsidRPr="006A2079" w:rsidRDefault="006F0D17" w:rsidP="00356A76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25" w:type="dxa"/>
            <w:vAlign w:val="center"/>
          </w:tcPr>
          <w:p w:rsidR="006F0D17" w:rsidRPr="006A2079" w:rsidRDefault="006F0D17" w:rsidP="00356A76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問題行為</w:t>
            </w:r>
          </w:p>
        </w:tc>
        <w:tc>
          <w:tcPr>
            <w:tcW w:w="1417" w:type="dxa"/>
            <w:vAlign w:val="center"/>
          </w:tcPr>
          <w:p w:rsidR="006F0D17" w:rsidRPr="006A2079" w:rsidRDefault="006F0D17" w:rsidP="00356A76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服用藥物</w:t>
            </w:r>
          </w:p>
        </w:tc>
        <w:tc>
          <w:tcPr>
            <w:tcW w:w="3284" w:type="dxa"/>
            <w:vAlign w:val="center"/>
          </w:tcPr>
          <w:p w:rsidR="006F0D17" w:rsidRPr="006A2079" w:rsidRDefault="006F0D17" w:rsidP="00356A76">
            <w:pPr>
              <w:jc w:val="distribute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介入策略</w:t>
            </w:r>
          </w:p>
        </w:tc>
        <w:tc>
          <w:tcPr>
            <w:tcW w:w="3284" w:type="dxa"/>
            <w:tcBorders>
              <w:right w:val="double" w:sz="4" w:space="0" w:color="auto"/>
            </w:tcBorders>
            <w:vAlign w:val="center"/>
          </w:tcPr>
          <w:p w:rsidR="006F0D17" w:rsidRPr="006A2079" w:rsidRDefault="006F0D17" w:rsidP="00356A76">
            <w:pPr>
              <w:jc w:val="distribute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策略成效</w:t>
            </w:r>
          </w:p>
        </w:tc>
      </w:tr>
      <w:tr w:rsidR="006F0D17" w:rsidRPr="006A2079" w:rsidTr="00356A76">
        <w:trPr>
          <w:trHeight w:val="1105"/>
          <w:jc w:val="center"/>
        </w:trPr>
        <w:tc>
          <w:tcPr>
            <w:tcW w:w="949" w:type="dxa"/>
            <w:tcBorders>
              <w:lef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□否    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3284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3284" w:type="dxa"/>
            <w:tcBorders>
              <w:righ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</w:tr>
      <w:tr w:rsidR="006F0D17" w:rsidRPr="006A2079" w:rsidTr="00356A76">
        <w:trPr>
          <w:trHeight w:val="1278"/>
          <w:jc w:val="center"/>
        </w:trPr>
        <w:tc>
          <w:tcPr>
            <w:tcW w:w="949" w:type="dxa"/>
            <w:tcBorders>
              <w:lef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□否    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3284" w:type="dxa"/>
            <w:shd w:val="clear" w:color="auto" w:fill="auto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3284" w:type="dxa"/>
            <w:tcBorders>
              <w:righ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</w:tr>
      <w:tr w:rsidR="006F0D17" w:rsidRPr="006A2079" w:rsidTr="00356A76">
        <w:trPr>
          <w:trHeight w:val="1105"/>
          <w:jc w:val="center"/>
        </w:trPr>
        <w:tc>
          <w:tcPr>
            <w:tcW w:w="949" w:type="dxa"/>
            <w:tcBorders>
              <w:lef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□否    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3284" w:type="dxa"/>
            <w:shd w:val="clear" w:color="auto" w:fill="auto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3284" w:type="dxa"/>
            <w:tcBorders>
              <w:righ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</w:tr>
      <w:tr w:rsidR="006F0D17" w:rsidRPr="006A2079" w:rsidTr="00356A76">
        <w:trPr>
          <w:trHeight w:val="1105"/>
          <w:jc w:val="center"/>
        </w:trPr>
        <w:tc>
          <w:tcPr>
            <w:tcW w:w="949" w:type="dxa"/>
            <w:tcBorders>
              <w:lef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□否    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3284" w:type="dxa"/>
            <w:shd w:val="clear" w:color="auto" w:fill="auto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3284" w:type="dxa"/>
            <w:tcBorders>
              <w:righ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</w:tr>
      <w:tr w:rsidR="006F0D17" w:rsidRPr="006A2079" w:rsidTr="00356A76">
        <w:trPr>
          <w:trHeight w:val="1105"/>
          <w:jc w:val="center"/>
        </w:trPr>
        <w:tc>
          <w:tcPr>
            <w:tcW w:w="949" w:type="dxa"/>
            <w:tcBorders>
              <w:lef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□否    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3284" w:type="dxa"/>
            <w:shd w:val="clear" w:color="auto" w:fill="auto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3284" w:type="dxa"/>
            <w:tcBorders>
              <w:righ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</w:tr>
      <w:tr w:rsidR="006F0D17" w:rsidRPr="006A2079" w:rsidTr="00356A76">
        <w:trPr>
          <w:trHeight w:val="1105"/>
          <w:jc w:val="center"/>
        </w:trPr>
        <w:tc>
          <w:tcPr>
            <w:tcW w:w="949" w:type="dxa"/>
            <w:tcBorders>
              <w:lef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□否    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3284" w:type="dxa"/>
            <w:shd w:val="clear" w:color="auto" w:fill="auto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3284" w:type="dxa"/>
            <w:tcBorders>
              <w:righ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</w:tr>
      <w:tr w:rsidR="006F0D17" w:rsidRPr="006A2079" w:rsidTr="00356A76">
        <w:trPr>
          <w:trHeight w:val="1105"/>
          <w:jc w:val="center"/>
        </w:trPr>
        <w:tc>
          <w:tcPr>
            <w:tcW w:w="949" w:type="dxa"/>
            <w:tcBorders>
              <w:lef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□否    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3284" w:type="dxa"/>
            <w:shd w:val="clear" w:color="auto" w:fill="auto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3284" w:type="dxa"/>
            <w:tcBorders>
              <w:righ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</w:tr>
      <w:tr w:rsidR="006F0D17" w:rsidRPr="006A2079" w:rsidTr="00356A76">
        <w:trPr>
          <w:trHeight w:val="1105"/>
          <w:jc w:val="center"/>
        </w:trPr>
        <w:tc>
          <w:tcPr>
            <w:tcW w:w="949" w:type="dxa"/>
            <w:tcBorders>
              <w:left w:val="double" w:sz="4" w:space="0" w:color="auto"/>
              <w:bottom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  <w:tcBorders>
              <w:bottom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□否    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3284" w:type="dxa"/>
            <w:tcBorders>
              <w:bottom w:val="double" w:sz="4" w:space="0" w:color="auto"/>
            </w:tcBorders>
            <w:shd w:val="clear" w:color="auto" w:fill="auto"/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3284" w:type="dxa"/>
            <w:tcBorders>
              <w:bottom w:val="double" w:sz="4" w:space="0" w:color="auto"/>
              <w:right w:val="double" w:sz="4" w:space="0" w:color="auto"/>
            </w:tcBorders>
          </w:tcPr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</w:tr>
      <w:tr w:rsidR="006F0D17" w:rsidRPr="006A2079" w:rsidTr="00356A76">
        <w:trPr>
          <w:trHeight w:val="3074"/>
          <w:jc w:val="center"/>
        </w:trPr>
        <w:tc>
          <w:tcPr>
            <w:tcW w:w="26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填表教師評估結果</w:t>
            </w:r>
          </w:p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</w:p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(學生是否符合</w:t>
            </w:r>
          </w:p>
          <w:p w:rsidR="006F0D17" w:rsidRPr="006A2079" w:rsidRDefault="006F0D17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情緒行為障礙?)</w:t>
            </w:r>
          </w:p>
        </w:tc>
        <w:tc>
          <w:tcPr>
            <w:tcW w:w="798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0D17" w:rsidRPr="006A2079" w:rsidRDefault="006F0D17" w:rsidP="00356A76">
            <w:pPr>
              <w:jc w:val="both"/>
              <w:rPr>
                <w:rFonts w:ascii="標楷體" w:eastAsia="標楷體" w:hAnsi="標楷體"/>
              </w:rPr>
            </w:pPr>
          </w:p>
          <w:p w:rsidR="006F0D17" w:rsidRPr="006A2079" w:rsidRDefault="006F0D17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□是   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  □不確定</w:t>
            </w:r>
          </w:p>
          <w:p w:rsidR="006F0D17" w:rsidRPr="006A2079" w:rsidRDefault="006F0D17" w:rsidP="00356A76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</w:rPr>
              <w:t>評估理由主述：</w:t>
            </w:r>
          </w:p>
          <w:p w:rsidR="006F0D17" w:rsidRPr="006A2079" w:rsidRDefault="006F0D17" w:rsidP="00356A76">
            <w:pPr>
              <w:rPr>
                <w:rFonts w:ascii="標楷體" w:eastAsia="標楷體" w:hAnsi="標楷體"/>
              </w:rPr>
            </w:pPr>
          </w:p>
        </w:tc>
      </w:tr>
    </w:tbl>
    <w:p w:rsidR="006F0D17" w:rsidRDefault="006F0D17" w:rsidP="006F0D17"/>
    <w:p w:rsidR="00F3743E" w:rsidRDefault="00F3743E" w:rsidP="006F0D17"/>
    <w:sectPr w:rsidR="00F3743E" w:rsidSect="006F0D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46E58"/>
    <w:multiLevelType w:val="hybridMultilevel"/>
    <w:tmpl w:val="6B868220"/>
    <w:lvl w:ilvl="0" w:tplc="5A38842E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17"/>
    <w:rsid w:val="006F0D17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1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1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2016-02-18T06:01:00Z</dcterms:created>
  <dcterms:modified xsi:type="dcterms:W3CDTF">2016-02-18T06:02:00Z</dcterms:modified>
</cp:coreProperties>
</file>