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567"/>
        <w:gridCol w:w="8646"/>
      </w:tblGrid>
      <w:tr w:rsidR="00D02B62" w:rsidRPr="00AA19F6" w:rsidTr="001642C9">
        <w:trPr>
          <w:trHeight w:val="113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02B62" w:rsidRPr="006A2079" w:rsidRDefault="00D02B62" w:rsidP="001642C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br w:type="page"/>
            </w:r>
            <w:r w:rsidRPr="006A2079">
              <w:rPr>
                <w:rFonts w:ascii="標楷體" w:eastAsia="標楷體" w:hAnsi="標楷體" w:hint="eastAsia"/>
              </w:rPr>
              <w:t>聽覺障礙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B62" w:rsidRPr="00657BB1" w:rsidRDefault="00D02B62" w:rsidP="001642C9">
            <w:pPr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657BB1">
              <w:rPr>
                <w:rFonts w:ascii="標楷體" w:eastAsia="標楷體" w:hAnsi="標楷體" w:cs="DFKaiShu-SB-Estd-BF" w:hint="eastAsia"/>
                <w:kern w:val="0"/>
              </w:rPr>
              <w:t>身心障礙及資賦優異學生鑑定辦法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B62" w:rsidRPr="006A2079" w:rsidRDefault="00D02B62" w:rsidP="001642C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第5條</w:t>
            </w:r>
          </w:p>
        </w:tc>
        <w:tc>
          <w:tcPr>
            <w:tcW w:w="8646" w:type="dxa"/>
            <w:shd w:val="clear" w:color="auto" w:fill="auto"/>
          </w:tcPr>
          <w:p w:rsidR="00D02B62" w:rsidRPr="00AA19F6" w:rsidRDefault="00D02B62" w:rsidP="001642C9">
            <w:pPr>
              <w:pStyle w:val="HTML"/>
              <w:shd w:val="clear" w:color="auto" w:fill="FFFFFF"/>
              <w:adjustRightInd w:val="0"/>
              <w:snapToGrid w:val="0"/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本法第三條第三款所稱聽覺障礙，指由於聽覺器官之構造缺損或功能異常，致以聽覺參與活動之能力受到限制者。</w:t>
            </w:r>
          </w:p>
          <w:p w:rsidR="00D02B62" w:rsidRPr="00AA19F6" w:rsidRDefault="00D02B62" w:rsidP="001642C9">
            <w:pPr>
              <w:pStyle w:val="HTML"/>
              <w:shd w:val="clear" w:color="auto" w:fill="FFFFFF"/>
              <w:adjustRightInd w:val="0"/>
              <w:snapToGrid w:val="0"/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前項所定聽覺障礙，其鑑定基準依下列各款規定之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一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：</w:t>
            </w:r>
          </w:p>
          <w:p w:rsidR="00D02B62" w:rsidRPr="00AA19F6" w:rsidRDefault="00D02B62" w:rsidP="00D02B62">
            <w:pPr>
              <w:pStyle w:val="HTML"/>
              <w:numPr>
                <w:ilvl w:val="0"/>
                <w:numId w:val="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接受行為式純音聽力檢查後，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其優耳之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五百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赫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、一千赫、二千赫聽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閾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平均值，六歲以下達二十一分貝以上者；七歲以上達二十五分貝以上。</w:t>
            </w:r>
          </w:p>
          <w:p w:rsidR="00D02B62" w:rsidRPr="00AA19F6" w:rsidRDefault="00D02B62" w:rsidP="00D02B62">
            <w:pPr>
              <w:pStyle w:val="HTML"/>
              <w:numPr>
                <w:ilvl w:val="0"/>
                <w:numId w:val="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細明體"/>
                <w:sz w:val="24"/>
                <w:lang w:val="en-US" w:eastAsia="zh-TW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聽力無法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以前款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行為式純音聽力測定時，以聽覺電生理檢查方式測定後認定。</w:t>
            </w:r>
          </w:p>
        </w:tc>
      </w:tr>
      <w:tr w:rsidR="00D02B62" w:rsidRPr="00AA19F6" w:rsidTr="001642C9">
        <w:trPr>
          <w:trHeight w:val="423"/>
        </w:trPr>
        <w:tc>
          <w:tcPr>
            <w:tcW w:w="426" w:type="dxa"/>
            <w:vMerge/>
            <w:shd w:val="clear" w:color="auto" w:fill="auto"/>
            <w:vAlign w:val="center"/>
          </w:tcPr>
          <w:p w:rsidR="00D02B62" w:rsidRPr="006A2079" w:rsidRDefault="00D02B62" w:rsidP="001642C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2B62" w:rsidRPr="00657BB1" w:rsidRDefault="00D02B62" w:rsidP="001642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657BB1">
              <w:rPr>
                <w:rFonts w:ascii="標楷體" w:eastAsia="標楷體" w:hAnsi="標楷體" w:cs="DFKaiShu-SB-Estd-BF" w:hint="eastAsia"/>
                <w:kern w:val="0"/>
              </w:rPr>
              <w:t>鑑定安置</w:t>
            </w:r>
            <w:r w:rsidRPr="006A2079">
              <w:rPr>
                <w:rFonts w:ascii="標楷體" w:eastAsia="標楷體" w:hAnsi="標楷體"/>
                <w:kern w:val="0"/>
              </w:rPr>
              <w:t>資格研判補充說明</w:t>
            </w:r>
            <w:r w:rsidRPr="006A2079">
              <w:rPr>
                <w:rFonts w:ascii="標楷體" w:eastAsia="標楷體" w:hAnsi="標楷體" w:hint="eastAsia"/>
                <w:kern w:val="0"/>
              </w:rPr>
              <w:t>及</w:t>
            </w:r>
            <w:r w:rsidRPr="006A2079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2B62" w:rsidRPr="006A2079" w:rsidRDefault="00D02B62" w:rsidP="001642C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第4條</w:t>
            </w:r>
          </w:p>
        </w:tc>
        <w:tc>
          <w:tcPr>
            <w:tcW w:w="8646" w:type="dxa"/>
            <w:shd w:val="clear" w:color="auto" w:fill="auto"/>
          </w:tcPr>
          <w:p w:rsidR="00D02B62" w:rsidRPr="00AA19F6" w:rsidRDefault="00D02B62" w:rsidP="00D02B62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DFKaiShu-SB-Estd-BF"/>
                <w:sz w:val="24"/>
              </w:rPr>
            </w:pPr>
            <w:proofErr w:type="spellStart"/>
            <w:r w:rsidRPr="00AA19F6">
              <w:rPr>
                <w:rFonts w:ascii="標楷體" w:eastAsia="標楷體" w:hAnsi="標楷體"/>
                <w:sz w:val="24"/>
              </w:rPr>
              <w:t>具下列文件之一，</w:t>
            </w:r>
            <w:r w:rsidRPr="00AA19F6">
              <w:rPr>
                <w:rFonts w:ascii="標楷體" w:eastAsia="標楷體" w:hAnsi="標楷體" w:cs="DFKaiShu-SB-Estd-BF" w:hint="eastAsia"/>
                <w:sz w:val="24"/>
              </w:rPr>
              <w:t>及特教需求評估相關資料，</w:t>
            </w:r>
            <w:r w:rsidRPr="00AA19F6">
              <w:rPr>
                <w:rFonts w:ascii="標楷體" w:eastAsia="標楷體" w:hAnsi="標楷體"/>
                <w:sz w:val="24"/>
              </w:rPr>
              <w:t>研判為聽覺障礙</w:t>
            </w:r>
            <w:proofErr w:type="spellEnd"/>
            <w:r w:rsidRPr="00AA19F6">
              <w:rPr>
                <w:rFonts w:ascii="標楷體" w:eastAsia="標楷體" w:hAnsi="標楷體"/>
                <w:sz w:val="24"/>
              </w:rPr>
              <w:t>：</w:t>
            </w:r>
          </w:p>
          <w:p w:rsidR="00D02B62" w:rsidRPr="006A2079" w:rsidRDefault="00D02B62" w:rsidP="00D02B62">
            <w:pPr>
              <w:numPr>
                <w:ilvl w:val="0"/>
                <w:numId w:val="3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88"/>
              <w:rPr>
                <w:rFonts w:ascii="標楷體" w:eastAsia="標楷體" w:hAnsi="標楷體"/>
                <w:kern w:val="0"/>
                <w:szCs w:val="24"/>
              </w:rPr>
            </w:pPr>
            <w:r w:rsidRPr="00AA19F6">
              <w:rPr>
                <w:rFonts w:ascii="標楷體" w:eastAsia="標楷體" w:hAnsi="標楷體" w:cs="DFKaiShu-SB-Estd-BF" w:hint="eastAsia"/>
                <w:kern w:val="0"/>
                <w:szCs w:val="24"/>
              </w:rPr>
              <w:t>檢附有效期限內之聽覺障礙身心障礙手冊（證明）。</w:t>
            </w:r>
            <w:r w:rsidRPr="006A2079"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  <w:p w:rsidR="00D02B62" w:rsidRPr="006A2079" w:rsidRDefault="00D02B62" w:rsidP="00D02B62">
            <w:pPr>
              <w:numPr>
                <w:ilvl w:val="0"/>
                <w:numId w:val="3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88"/>
              <w:rPr>
                <w:rFonts w:ascii="標楷體" w:eastAsia="標楷體" w:hAnsi="標楷體"/>
                <w:kern w:val="0"/>
                <w:szCs w:val="24"/>
              </w:rPr>
            </w:pPr>
            <w:r w:rsidRPr="006A2079">
              <w:rPr>
                <w:rFonts w:ascii="標楷體" w:eastAsia="標楷體" w:hAnsi="標楷體"/>
                <w:kern w:val="0"/>
                <w:szCs w:val="24"/>
              </w:rPr>
              <w:t>身心障礙鑑定或教學醫院</w:t>
            </w:r>
            <w:r w:rsidRPr="006A2079">
              <w:rPr>
                <w:rFonts w:ascii="標楷體" w:eastAsia="標楷體" w:hAnsi="標楷體" w:hint="eastAsia"/>
                <w:kern w:val="0"/>
                <w:szCs w:val="24"/>
              </w:rPr>
              <w:t>等級醫院專科醫師</w:t>
            </w:r>
            <w:r w:rsidRPr="006A2079">
              <w:rPr>
                <w:rFonts w:ascii="標楷體" w:eastAsia="標楷體" w:hAnsi="標楷體"/>
                <w:kern w:val="0"/>
                <w:szCs w:val="24"/>
              </w:rPr>
              <w:t>開具醫</w:t>
            </w:r>
            <w:r w:rsidRPr="006A2079">
              <w:rPr>
                <w:rFonts w:ascii="標楷體" w:eastAsia="標楷體" w:hAnsi="標楷體" w:hint="eastAsia"/>
                <w:kern w:val="0"/>
                <w:szCs w:val="24"/>
              </w:rPr>
              <w:t>療</w:t>
            </w:r>
            <w:r w:rsidRPr="006A2079">
              <w:rPr>
                <w:rFonts w:ascii="標楷體" w:eastAsia="標楷體" w:hAnsi="標楷體"/>
                <w:kern w:val="0"/>
                <w:szCs w:val="24"/>
              </w:rPr>
              <w:t>診斷證明</w:t>
            </w:r>
            <w:r w:rsidRPr="006A2079">
              <w:rPr>
                <w:rFonts w:ascii="標楷體" w:eastAsia="標楷體" w:hAnsi="標楷體" w:hint="eastAsia"/>
                <w:kern w:val="0"/>
                <w:szCs w:val="24"/>
              </w:rPr>
              <w:t>書(附六個月內聽力圖)</w:t>
            </w:r>
            <w:r w:rsidRPr="006A2079">
              <w:rPr>
                <w:rFonts w:ascii="標楷體" w:eastAsia="標楷體" w:hAnsi="標楷體"/>
                <w:kern w:val="0"/>
                <w:szCs w:val="24"/>
              </w:rPr>
              <w:t>或</w:t>
            </w:r>
            <w:r w:rsidRPr="00AA19F6">
              <w:rPr>
                <w:rFonts w:ascii="標楷體" w:eastAsia="標楷體" w:hAnsi="標楷體" w:cs="DFKaiShu-SB-Estd-BF" w:hint="eastAsia"/>
                <w:b/>
                <w:kern w:val="0"/>
                <w:szCs w:val="24"/>
                <w:u w:val="single"/>
              </w:rPr>
              <w:t>有效期限</w:t>
            </w:r>
            <w:r w:rsidRPr="006A2079">
              <w:rPr>
                <w:rFonts w:ascii="標楷體" w:eastAsia="標楷體" w:hAnsi="標楷體" w:hint="eastAsia"/>
                <w:kern w:val="0"/>
                <w:szCs w:val="24"/>
              </w:rPr>
              <w:t>內兒童發展聯合評估中心之評估報告</w:t>
            </w:r>
            <w:r w:rsidRPr="006A2079">
              <w:rPr>
                <w:rFonts w:ascii="標楷體" w:eastAsia="標楷體" w:hAnsi="標楷體"/>
                <w:kern w:val="0"/>
                <w:szCs w:val="24"/>
              </w:rPr>
              <w:t>記載聽力損失符合</w:t>
            </w:r>
            <w:r w:rsidRPr="006A2079">
              <w:rPr>
                <w:rFonts w:ascii="標楷體" w:eastAsia="標楷體" w:hAnsi="標楷體" w:hint="eastAsia"/>
                <w:kern w:val="0"/>
                <w:szCs w:val="24"/>
              </w:rPr>
              <w:t>上</w:t>
            </w:r>
            <w:r w:rsidRPr="006A2079">
              <w:rPr>
                <w:rFonts w:ascii="標楷體" w:eastAsia="標楷體" w:hAnsi="標楷體"/>
                <w:kern w:val="0"/>
                <w:szCs w:val="24"/>
              </w:rPr>
              <w:t>列基準。</w:t>
            </w:r>
          </w:p>
          <w:p w:rsidR="00D02B62" w:rsidRPr="00AA19F6" w:rsidRDefault="00D02B62" w:rsidP="00D02B62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/>
                <w:sz w:val="24"/>
              </w:rPr>
            </w:pPr>
            <w:proofErr w:type="spellStart"/>
            <w:r w:rsidRPr="00AA19F6">
              <w:rPr>
                <w:rFonts w:ascii="標楷體" w:eastAsia="標楷體" w:hAnsi="標楷體" w:hint="eastAsia"/>
                <w:sz w:val="24"/>
              </w:rPr>
              <w:t>注意事項：無法以行為式純音聽力測定</w:t>
            </w:r>
            <w:r w:rsidRPr="00AA19F6">
              <w:rPr>
                <w:rFonts w:ascii="標楷體" w:eastAsia="標楷體" w:hAnsi="標楷體"/>
                <w:sz w:val="24"/>
              </w:rPr>
              <w:t>者，</w:t>
            </w:r>
            <w:r w:rsidRPr="00AA19F6">
              <w:rPr>
                <w:rFonts w:ascii="標楷體" w:eastAsia="標楷體" w:hAnsi="標楷體" w:hint="eastAsia"/>
                <w:sz w:val="24"/>
              </w:rPr>
              <w:t>應提醒家長請</w:t>
            </w:r>
            <w:r w:rsidRPr="00AA19F6">
              <w:rPr>
                <w:rFonts w:ascii="標楷體" w:eastAsia="標楷體" w:hAnsi="標楷體"/>
                <w:sz w:val="24"/>
              </w:rPr>
              <w:t>醫師</w:t>
            </w:r>
            <w:r w:rsidRPr="00AA19F6">
              <w:rPr>
                <w:rFonts w:ascii="標楷體" w:eastAsia="標楷體" w:hAnsi="標楷體" w:hint="eastAsia"/>
                <w:sz w:val="24"/>
              </w:rPr>
              <w:t>在證明中提供</w:t>
            </w:r>
            <w:r w:rsidRPr="00AA19F6">
              <w:rPr>
                <w:rFonts w:ascii="標楷體" w:eastAsia="標楷體" w:hAnsi="標楷體"/>
                <w:sz w:val="24"/>
              </w:rPr>
              <w:t>可判斷</w:t>
            </w:r>
            <w:r w:rsidRPr="00AA19F6">
              <w:rPr>
                <w:rFonts w:ascii="標楷體" w:eastAsia="標楷體" w:hAnsi="標楷體" w:hint="eastAsia"/>
                <w:sz w:val="24"/>
                <w:lang w:eastAsia="zh-TW"/>
              </w:rPr>
              <w:t>聽</w:t>
            </w:r>
            <w:r w:rsidRPr="00AA19F6">
              <w:rPr>
                <w:rFonts w:ascii="標楷體" w:eastAsia="標楷體" w:hAnsi="標楷體"/>
                <w:sz w:val="24"/>
              </w:rPr>
              <w:t>覺器官構造缺損或機能障礙情形，以及對</w:t>
            </w:r>
            <w:r w:rsidRPr="00AA19F6">
              <w:rPr>
                <w:rFonts w:ascii="標楷體" w:eastAsia="標楷體" w:hAnsi="標楷體" w:hint="eastAsia"/>
                <w:sz w:val="24"/>
                <w:lang w:eastAsia="zh-TW"/>
              </w:rPr>
              <w:t>聽</w:t>
            </w:r>
            <w:r w:rsidRPr="00AA19F6">
              <w:rPr>
                <w:rFonts w:ascii="標楷體" w:eastAsia="標楷體" w:hAnsi="標楷體"/>
                <w:sz w:val="24"/>
              </w:rPr>
              <w:t>覺辨認影響等資訊</w:t>
            </w:r>
            <w:proofErr w:type="spellEnd"/>
            <w:r w:rsidRPr="00AA19F6">
              <w:rPr>
                <w:rFonts w:ascii="標楷體" w:eastAsia="標楷體" w:hAnsi="標楷體"/>
                <w:sz w:val="24"/>
              </w:rPr>
              <w:t>。</w:t>
            </w:r>
          </w:p>
          <w:p w:rsidR="00D02B62" w:rsidRPr="00AA19F6" w:rsidRDefault="00D02B62" w:rsidP="00D02B62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/>
                <w:sz w:val="24"/>
              </w:rPr>
            </w:pPr>
            <w:proofErr w:type="spellStart"/>
            <w:r w:rsidRPr="00AA19F6">
              <w:rPr>
                <w:rFonts w:ascii="標楷體" w:eastAsia="標楷體" w:hAnsi="標楷體" w:hint="eastAsia"/>
                <w:sz w:val="24"/>
              </w:rPr>
              <w:t>聽覺障礙學生安置型態</w:t>
            </w:r>
            <w:proofErr w:type="spellEnd"/>
            <w:r w:rsidRPr="00AA19F6">
              <w:rPr>
                <w:rFonts w:ascii="標楷體" w:eastAsia="標楷體" w:hAnsi="標楷體" w:hint="eastAsia"/>
                <w:sz w:val="24"/>
              </w:rPr>
              <w:t>:</w:t>
            </w:r>
          </w:p>
          <w:p w:rsidR="00D02B62" w:rsidRPr="00AA19F6" w:rsidRDefault="00D02B62" w:rsidP="00D02B62">
            <w:pPr>
              <w:numPr>
                <w:ilvl w:val="0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A19F6">
              <w:rPr>
                <w:rFonts w:ascii="標楷體" w:eastAsia="標楷體" w:hAnsi="標楷體" w:cs="DFKaiShu-SB-Estd-BF" w:hint="eastAsia"/>
                <w:kern w:val="0"/>
                <w:szCs w:val="24"/>
              </w:rPr>
              <w:t>學前個案：中重度聽障幼兒以安置於學前聽障集中式班級為原則。輕度聽障幼兒以安置於學前不分類巡迴輔導班為原則。</w:t>
            </w:r>
          </w:p>
          <w:p w:rsidR="00D02B62" w:rsidRPr="00AA19F6" w:rsidRDefault="00D02B62" w:rsidP="00D02B62">
            <w:pPr>
              <w:numPr>
                <w:ilvl w:val="0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A19F6">
              <w:rPr>
                <w:rFonts w:ascii="標楷體" w:eastAsia="標楷體" w:hAnsi="標楷體" w:cs="DFKaiShu-SB-Estd-BF" w:hint="eastAsia"/>
                <w:kern w:val="0"/>
                <w:szCs w:val="24"/>
              </w:rPr>
              <w:t>國中小個案：原則上以安置不分類資源班為原則。</w:t>
            </w:r>
          </w:p>
        </w:tc>
      </w:tr>
    </w:tbl>
    <w:p w:rsidR="00AE49E2" w:rsidRPr="00D02B62" w:rsidRDefault="00AE49E2">
      <w:bookmarkStart w:id="0" w:name="_GoBack"/>
      <w:bookmarkEnd w:id="0"/>
    </w:p>
    <w:sectPr w:rsidR="00AE49E2" w:rsidRPr="00D02B62" w:rsidSect="00D02B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0A00"/>
    <w:multiLevelType w:val="hybridMultilevel"/>
    <w:tmpl w:val="F98CFC7C"/>
    <w:lvl w:ilvl="0" w:tplc="B3E84E5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005367"/>
    <w:multiLevelType w:val="hybridMultilevel"/>
    <w:tmpl w:val="F5F8DAF6"/>
    <w:lvl w:ilvl="0" w:tplc="2E803CD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71754A"/>
    <w:multiLevelType w:val="hybridMultilevel"/>
    <w:tmpl w:val="F5F8DAF6"/>
    <w:lvl w:ilvl="0" w:tplc="2E803CD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3C49ED"/>
    <w:multiLevelType w:val="hybridMultilevel"/>
    <w:tmpl w:val="F98CFC7C"/>
    <w:lvl w:ilvl="0" w:tplc="B3E84E5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62"/>
    <w:rsid w:val="00AE49E2"/>
    <w:rsid w:val="00D0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02B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D02B62"/>
    <w:rPr>
      <w:rFonts w:ascii="細明體" w:eastAsia="細明體" w:hAnsi="細明體" w:cs="Times New Roman"/>
      <w:kern w:val="0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02B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D02B62"/>
    <w:rPr>
      <w:rFonts w:ascii="細明體" w:eastAsia="細明體" w:hAnsi="細明體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2016-02-18T07:15:00Z</dcterms:created>
  <dcterms:modified xsi:type="dcterms:W3CDTF">2016-02-18T07:15:00Z</dcterms:modified>
</cp:coreProperties>
</file>