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8" w:rsidRDefault="002D2EB8" w:rsidP="002D2EB8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CE067B"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E21D82">
        <w:rPr>
          <w:rFonts w:ascii="標楷體" w:eastAsia="標楷體" w:hAnsi="標楷體" w:hint="eastAsia"/>
          <w:sz w:val="40"/>
          <w:szCs w:val="40"/>
        </w:rPr>
        <w:t>選你所愛~國中的升學選擇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2D2EB8">
        <w:rPr>
          <w:rFonts w:ascii="標楷體" w:eastAsia="標楷體" w:hAnsi="標楷體" w:hint="eastAsia"/>
          <w:sz w:val="36"/>
          <w:szCs w:val="36"/>
        </w:rPr>
        <w:t xml:space="preserve">進高中? </w:t>
      </w:r>
      <w:proofErr w:type="gramStart"/>
      <w:r w:rsidRPr="002D2EB8">
        <w:rPr>
          <w:rFonts w:ascii="標楷體" w:eastAsia="標楷體" w:hAnsi="標楷體" w:hint="eastAsia"/>
          <w:sz w:val="36"/>
          <w:szCs w:val="36"/>
        </w:rPr>
        <w:t>選技職</w:t>
      </w:r>
      <w:proofErr w:type="gramEnd"/>
      <w:r w:rsidRPr="002D2EB8">
        <w:rPr>
          <w:rFonts w:ascii="標楷體" w:eastAsia="標楷體" w:hAnsi="標楷體" w:hint="eastAsia"/>
          <w:sz w:val="36"/>
          <w:szCs w:val="36"/>
        </w:rPr>
        <w:t xml:space="preserve">?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9B7A3A">
        <w:rPr>
          <w:rFonts w:ascii="標楷體" w:eastAsia="標楷體" w:hAnsi="標楷體" w:hint="eastAsia"/>
          <w:sz w:val="28"/>
          <w:szCs w:val="28"/>
        </w:rPr>
        <w:t xml:space="preserve"> 姓名:</w:t>
      </w:r>
    </w:p>
    <w:p w:rsidR="002D2EB8" w:rsidRPr="00A6201E" w:rsidRDefault="002D2EB8" w:rsidP="002D2EB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616"/>
        <w:gridCol w:w="1653"/>
        <w:gridCol w:w="9082"/>
        <w:gridCol w:w="1697"/>
        <w:gridCol w:w="1979"/>
        <w:gridCol w:w="708"/>
      </w:tblGrid>
      <w:tr w:rsidR="00CE067B" w:rsidTr="00B46279">
        <w:tc>
          <w:tcPr>
            <w:tcW w:w="616" w:type="dxa"/>
          </w:tcPr>
          <w:p w:rsidR="002D2EB8" w:rsidRPr="00A6201E" w:rsidRDefault="002D2EB8" w:rsidP="00CB3D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</w:tcPr>
          <w:p w:rsidR="002D2EB8" w:rsidRPr="00A6201E" w:rsidRDefault="002D2EB8" w:rsidP="00CB3D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9082" w:type="dxa"/>
          </w:tcPr>
          <w:p w:rsidR="002D2EB8" w:rsidRPr="00CE067B" w:rsidRDefault="002D2EB8" w:rsidP="00CB3D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主要課程目標/學制</w:t>
            </w:r>
          </w:p>
        </w:tc>
        <w:tc>
          <w:tcPr>
            <w:tcW w:w="1697" w:type="dxa"/>
          </w:tcPr>
          <w:p w:rsidR="002D2EB8" w:rsidRPr="00A6201E" w:rsidRDefault="003B6FC7" w:rsidP="003B6F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</w:p>
        </w:tc>
        <w:tc>
          <w:tcPr>
            <w:tcW w:w="1979" w:type="dxa"/>
          </w:tcPr>
          <w:p w:rsidR="002D2EB8" w:rsidRPr="00A6201E" w:rsidRDefault="003B6FC7" w:rsidP="00CB3D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</w:p>
        </w:tc>
        <w:tc>
          <w:tcPr>
            <w:tcW w:w="708" w:type="dxa"/>
          </w:tcPr>
          <w:p w:rsidR="002D2EB8" w:rsidRPr="00A13EC4" w:rsidRDefault="002D2EB8" w:rsidP="00CB3D13">
            <w:pPr>
              <w:spacing w:line="40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 w:rsidRPr="00A13EC4">
              <w:rPr>
                <w:rFonts w:ascii="標楷體" w:eastAsia="標楷體" w:hAnsi="標楷體" w:hint="eastAsia"/>
                <w:szCs w:val="24"/>
              </w:rPr>
              <w:t>適合?</w:t>
            </w:r>
          </w:p>
        </w:tc>
      </w:tr>
      <w:tr w:rsidR="003B6FC7" w:rsidTr="00B46279">
        <w:tc>
          <w:tcPr>
            <w:tcW w:w="616" w:type="dxa"/>
            <w:vMerge w:val="restart"/>
          </w:tcPr>
          <w:p w:rsidR="003B6FC7" w:rsidRDefault="003B6FC7" w:rsidP="00CB3D13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進高中</w:t>
            </w:r>
          </w:p>
        </w:tc>
        <w:tc>
          <w:tcPr>
            <w:tcW w:w="1653" w:type="dxa"/>
          </w:tcPr>
          <w:p w:rsidR="003B6FC7" w:rsidRDefault="003B6FC7" w:rsidP="002D2EB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6E679E">
              <w:rPr>
                <w:rFonts w:ascii="標楷體" w:eastAsia="標楷體" w:hAnsi="標楷體" w:hint="eastAsia"/>
                <w:sz w:val="28"/>
                <w:szCs w:val="28"/>
              </w:rPr>
              <w:t>1.普通高中</w:t>
            </w:r>
          </w:p>
        </w:tc>
        <w:tc>
          <w:tcPr>
            <w:tcW w:w="9082" w:type="dxa"/>
          </w:tcPr>
          <w:p w:rsidR="003B6FC7" w:rsidRPr="00CE067B" w:rsidRDefault="003B6FC7" w:rsidP="00CB3D1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主要課程為基本學科，目標為培養學生各學科的通識能力包括國文、英文、數學、歷史、地理、化學、生物、地球科學等。</w:t>
            </w:r>
          </w:p>
          <w:p w:rsidR="003B6FC7" w:rsidRPr="00CE067B" w:rsidRDefault="003B6FC7" w:rsidP="00CB3D1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學制:三年</w:t>
            </w:r>
          </w:p>
        </w:tc>
        <w:tc>
          <w:tcPr>
            <w:tcW w:w="1697" w:type="dxa"/>
          </w:tcPr>
          <w:p w:rsidR="003B6FC7" w:rsidRPr="003B6FC7" w:rsidRDefault="003B6FC7" w:rsidP="002D2EB8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重視學科。</w:t>
            </w:r>
          </w:p>
        </w:tc>
        <w:tc>
          <w:tcPr>
            <w:tcW w:w="1979" w:type="dxa"/>
            <w:vMerge w:val="restart"/>
          </w:tcPr>
          <w:p w:rsidR="003B6FC7" w:rsidRPr="003B6FC7" w:rsidRDefault="003B6FC7" w:rsidP="003B6FC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考普通大學為主，科技大學為輔，也可就業。</w:t>
            </w:r>
          </w:p>
        </w:tc>
        <w:tc>
          <w:tcPr>
            <w:tcW w:w="708" w:type="dxa"/>
          </w:tcPr>
          <w:p w:rsidR="003B6FC7" w:rsidRDefault="003B6FC7" w:rsidP="00CB3D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FC7" w:rsidTr="00B46279">
        <w:tc>
          <w:tcPr>
            <w:tcW w:w="616" w:type="dxa"/>
            <w:vMerge/>
          </w:tcPr>
          <w:p w:rsidR="003B6FC7" w:rsidRDefault="003B6FC7" w:rsidP="00CB3D13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3" w:type="dxa"/>
          </w:tcPr>
          <w:p w:rsidR="003B6FC7" w:rsidRDefault="003B6FC7" w:rsidP="00CB3D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2.單科高中與實驗高中</w:t>
            </w:r>
          </w:p>
        </w:tc>
        <w:tc>
          <w:tcPr>
            <w:tcW w:w="9082" w:type="dxa"/>
          </w:tcPr>
          <w:p w:rsidR="003B6FC7" w:rsidRPr="00CE067B" w:rsidRDefault="003B6FC7" w:rsidP="00CB3D1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以特定領域為核心課程，目標是幫助學習性向明顯的學生繼續發展潛能。例如:體育高中、藝術高中等。</w:t>
            </w:r>
          </w:p>
          <w:p w:rsidR="003B6FC7" w:rsidRPr="00CE067B" w:rsidRDefault="003B6FC7" w:rsidP="00CB3D1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學制:三年</w:t>
            </w:r>
          </w:p>
        </w:tc>
        <w:tc>
          <w:tcPr>
            <w:tcW w:w="1697" w:type="dxa"/>
          </w:tcPr>
          <w:p w:rsidR="003B6FC7" w:rsidRPr="003B6FC7" w:rsidRDefault="003B6FC7" w:rsidP="00CB3D13">
            <w:pPr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有表現特別突出的才能。</w:t>
            </w:r>
          </w:p>
        </w:tc>
        <w:tc>
          <w:tcPr>
            <w:tcW w:w="1979" w:type="dxa"/>
            <w:vMerge/>
          </w:tcPr>
          <w:p w:rsidR="003B6FC7" w:rsidRPr="003B6FC7" w:rsidRDefault="003B6FC7" w:rsidP="00CB3D13">
            <w:pPr>
              <w:spacing w:line="34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B6FC7" w:rsidRDefault="003B6FC7" w:rsidP="00CB3D13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6FC7" w:rsidTr="00B46279">
        <w:tc>
          <w:tcPr>
            <w:tcW w:w="616" w:type="dxa"/>
            <w:vMerge w:val="restart"/>
          </w:tcPr>
          <w:p w:rsidR="003B6FC7" w:rsidRDefault="003B6FC7" w:rsidP="00CB3D13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選技職</w:t>
            </w:r>
            <w:proofErr w:type="gramEnd"/>
          </w:p>
        </w:tc>
        <w:tc>
          <w:tcPr>
            <w:tcW w:w="1653" w:type="dxa"/>
          </w:tcPr>
          <w:p w:rsidR="003B6FC7" w:rsidRDefault="003B6FC7" w:rsidP="00BF3E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1.技術型高中</w:t>
            </w:r>
            <w:r w:rsidR="00BF3E13">
              <w:rPr>
                <w:rFonts w:ascii="標楷體" w:eastAsia="標楷體" w:hAnsi="標楷體" w:hint="eastAsia"/>
                <w:sz w:val="28"/>
                <w:szCs w:val="28"/>
              </w:rPr>
              <w:t>(高職</w:t>
            </w:r>
            <w:bookmarkStart w:id="0" w:name="_GoBack"/>
            <w:bookmarkEnd w:id="0"/>
            <w:r w:rsidR="00BF3E1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82" w:type="dxa"/>
          </w:tcPr>
          <w:p w:rsidR="003B6FC7" w:rsidRPr="00CE067B" w:rsidRDefault="003B6FC7" w:rsidP="00CB3D1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課程強調專業及實習科目，重視實用技術方面的實作、實習，培養實用技術為目標。包含工業、商業、農業、家事、海事水產、藝術等六類15群。</w:t>
            </w:r>
          </w:p>
          <w:p w:rsidR="003B6FC7" w:rsidRPr="00CE067B" w:rsidRDefault="003B6FC7" w:rsidP="00CB3D1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學制:三年</w:t>
            </w:r>
          </w:p>
        </w:tc>
        <w:tc>
          <w:tcPr>
            <w:tcW w:w="1697" w:type="dxa"/>
          </w:tcPr>
          <w:p w:rsidR="003B6FC7" w:rsidRPr="003B6FC7" w:rsidRDefault="003B6FC7" w:rsidP="002D2EB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重視專業知識與技能培養。</w:t>
            </w:r>
          </w:p>
        </w:tc>
        <w:tc>
          <w:tcPr>
            <w:tcW w:w="1979" w:type="dxa"/>
            <w:vMerge w:val="restart"/>
          </w:tcPr>
          <w:p w:rsidR="003B6FC7" w:rsidRPr="003B6FC7" w:rsidRDefault="003B6FC7" w:rsidP="003B6FC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就業為主，</w:t>
            </w:r>
          </w:p>
          <w:p w:rsidR="003B6FC7" w:rsidRPr="003B6FC7" w:rsidRDefault="003B6FC7" w:rsidP="003B6FC7">
            <w:pPr>
              <w:spacing w:line="34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升學以科技大學為主，普通大學為輔。</w:t>
            </w:r>
          </w:p>
        </w:tc>
        <w:tc>
          <w:tcPr>
            <w:tcW w:w="708" w:type="dxa"/>
          </w:tcPr>
          <w:p w:rsidR="003B6FC7" w:rsidRDefault="003B6FC7" w:rsidP="00CB3D13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6FC7" w:rsidTr="00B46279">
        <w:tc>
          <w:tcPr>
            <w:tcW w:w="616" w:type="dxa"/>
            <w:vMerge/>
          </w:tcPr>
          <w:p w:rsidR="003B6FC7" w:rsidRDefault="003B6FC7" w:rsidP="003B6FC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3" w:type="dxa"/>
          </w:tcPr>
          <w:p w:rsidR="003B6FC7" w:rsidRDefault="003B6FC7" w:rsidP="003B6F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2.實用技能學程</w:t>
            </w:r>
          </w:p>
          <w:p w:rsidR="003B6FC7" w:rsidRPr="00A6201E" w:rsidRDefault="003B6FC7" w:rsidP="003B6FC7">
            <w:pPr>
              <w:spacing w:line="40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082" w:type="dxa"/>
          </w:tcPr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以培養學生職場就業技能為主，簡單理論為輔。專為有興趣學習技藝、就業意願高，想習得一技之長的學生設計的學習環境。</w:t>
            </w:r>
          </w:p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學制:修習完</w:t>
            </w:r>
            <w:proofErr w:type="gramStart"/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學年的課程及學分，可以領取「完成</w:t>
            </w:r>
            <w:proofErr w:type="gramStart"/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第○年段的</w:t>
            </w:r>
            <w:proofErr w:type="gramEnd"/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修習證明書」，進入職場。需完成三個學年方能取得畢業證書。</w:t>
            </w:r>
          </w:p>
        </w:tc>
        <w:tc>
          <w:tcPr>
            <w:tcW w:w="1697" w:type="dxa"/>
          </w:tcPr>
          <w:p w:rsidR="003B6FC7" w:rsidRPr="003B6FC7" w:rsidRDefault="003B6FC7" w:rsidP="003B6FC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重視技能、專業知識較少。</w:t>
            </w:r>
          </w:p>
        </w:tc>
        <w:tc>
          <w:tcPr>
            <w:tcW w:w="1979" w:type="dxa"/>
            <w:vMerge/>
          </w:tcPr>
          <w:p w:rsidR="003B6FC7" w:rsidRPr="003B6FC7" w:rsidRDefault="003B6FC7" w:rsidP="003B6FC7">
            <w:pPr>
              <w:spacing w:line="34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B6FC7" w:rsidRDefault="003B6FC7" w:rsidP="003B6FC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6FC7" w:rsidTr="00B46279">
        <w:tc>
          <w:tcPr>
            <w:tcW w:w="616" w:type="dxa"/>
            <w:vMerge/>
          </w:tcPr>
          <w:p w:rsidR="003B6FC7" w:rsidRDefault="003B6FC7" w:rsidP="003B6FC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3" w:type="dxa"/>
          </w:tcPr>
          <w:p w:rsidR="003B6FC7" w:rsidRDefault="003B6FC7" w:rsidP="003B6F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3.建教合作班</w:t>
            </w:r>
          </w:p>
          <w:p w:rsidR="003B6FC7" w:rsidRDefault="003B6FC7" w:rsidP="003B6FC7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82" w:type="dxa"/>
          </w:tcPr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透過學校與企業合作安排，學生一方面在學校修習一般科目及專業理論課程，一方面到企業實習訓練，是以準備就業為目標的一種職業教育方案。</w:t>
            </w:r>
          </w:p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學制:三年</w:t>
            </w:r>
          </w:p>
        </w:tc>
        <w:tc>
          <w:tcPr>
            <w:tcW w:w="1697" w:type="dxa"/>
          </w:tcPr>
          <w:p w:rsidR="003B6FC7" w:rsidRPr="003B6FC7" w:rsidRDefault="003B6FC7" w:rsidP="003B6FC7">
            <w:pPr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重視技能、可到職場實習。</w:t>
            </w:r>
          </w:p>
        </w:tc>
        <w:tc>
          <w:tcPr>
            <w:tcW w:w="1979" w:type="dxa"/>
            <w:vMerge/>
          </w:tcPr>
          <w:p w:rsidR="003B6FC7" w:rsidRPr="003B6FC7" w:rsidRDefault="003B6FC7" w:rsidP="003B6FC7">
            <w:pPr>
              <w:spacing w:line="34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B6FC7" w:rsidRDefault="003B6FC7" w:rsidP="003B6FC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6FC7" w:rsidRPr="00A13EC4" w:rsidTr="00B46279">
        <w:tc>
          <w:tcPr>
            <w:tcW w:w="616" w:type="dxa"/>
            <w:vMerge/>
          </w:tcPr>
          <w:p w:rsidR="003B6FC7" w:rsidRDefault="003B6FC7" w:rsidP="003B6FC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3" w:type="dxa"/>
          </w:tcPr>
          <w:p w:rsidR="003B6FC7" w:rsidRPr="00A6201E" w:rsidRDefault="003B6FC7" w:rsidP="003B6FC7">
            <w:pPr>
              <w:spacing w:line="40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6201E">
              <w:rPr>
                <w:rFonts w:ascii="標楷體" w:eastAsia="標楷體" w:hAnsi="標楷體" w:hint="eastAsia"/>
                <w:sz w:val="28"/>
                <w:szCs w:val="28"/>
              </w:rPr>
              <w:t>4.五專</w:t>
            </w:r>
          </w:p>
        </w:tc>
        <w:tc>
          <w:tcPr>
            <w:tcW w:w="9082" w:type="dxa"/>
          </w:tcPr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主要教授應用科學與技術，除一般理論課程外，著重實習、實驗及實作演練，鼓勵學生考取證照，培養中級技術人力。</w:t>
            </w:r>
          </w:p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學制:五年（畢業為副學士）</w:t>
            </w:r>
          </w:p>
        </w:tc>
        <w:tc>
          <w:tcPr>
            <w:tcW w:w="1697" w:type="dxa"/>
          </w:tcPr>
          <w:p w:rsidR="003B6FC7" w:rsidRPr="003B6FC7" w:rsidRDefault="003B6FC7" w:rsidP="003B6FC7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用更長的時間學習專業技能。</w:t>
            </w:r>
          </w:p>
        </w:tc>
        <w:tc>
          <w:tcPr>
            <w:tcW w:w="1979" w:type="dxa"/>
          </w:tcPr>
          <w:p w:rsidR="003B6FC7" w:rsidRPr="003B6FC7" w:rsidRDefault="003B6FC7" w:rsidP="003B6FC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就業為主，升學以二專</w:t>
            </w:r>
            <w:proofErr w:type="gramStart"/>
            <w:r w:rsidRPr="003B6FC7">
              <w:rPr>
                <w:rFonts w:ascii="標楷體" w:eastAsia="標楷體" w:hAnsi="標楷體" w:hint="eastAsia"/>
                <w:szCs w:val="24"/>
              </w:rPr>
              <w:t>或插大為主</w:t>
            </w:r>
            <w:proofErr w:type="gramEnd"/>
            <w:r w:rsidRPr="003B6FC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B6FC7" w:rsidRPr="003B6FC7" w:rsidRDefault="003B6FC7" w:rsidP="003B6FC7">
            <w:pPr>
              <w:spacing w:line="34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工作</w:t>
            </w:r>
            <w:proofErr w:type="gramStart"/>
            <w:r w:rsidRPr="003B6FC7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3B6FC7">
              <w:rPr>
                <w:rFonts w:ascii="標楷體" w:eastAsia="標楷體" w:hAnsi="標楷體" w:hint="eastAsia"/>
                <w:szCs w:val="24"/>
              </w:rPr>
              <w:t>年後可直接考研究所。</w:t>
            </w:r>
          </w:p>
        </w:tc>
        <w:tc>
          <w:tcPr>
            <w:tcW w:w="708" w:type="dxa"/>
          </w:tcPr>
          <w:p w:rsidR="003B6FC7" w:rsidRDefault="003B6FC7" w:rsidP="003B6FC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6FC7" w:rsidRPr="00A13EC4" w:rsidTr="00B46279">
        <w:tc>
          <w:tcPr>
            <w:tcW w:w="616" w:type="dxa"/>
          </w:tcPr>
          <w:p w:rsidR="003B6FC7" w:rsidRPr="00CE067B" w:rsidRDefault="003B6FC7" w:rsidP="003B6FC7">
            <w:pPr>
              <w:rPr>
                <w:rFonts w:ascii="標楷體" w:eastAsia="標楷體" w:hAnsi="標楷體"/>
                <w:szCs w:val="24"/>
              </w:rPr>
            </w:pPr>
            <w:r w:rsidRPr="00CE067B"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1653" w:type="dxa"/>
          </w:tcPr>
          <w:p w:rsidR="003B6FC7" w:rsidRPr="00A6201E" w:rsidRDefault="003B6FC7" w:rsidP="003B6F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綜合高中</w:t>
            </w:r>
          </w:p>
        </w:tc>
        <w:tc>
          <w:tcPr>
            <w:tcW w:w="9082" w:type="dxa"/>
          </w:tcPr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課程涵蓋基本學科及專業、實習課程，目標為輔導學生選修適性課程。高一不分學程，皆修習共同科目，高二再依興趣、能力選修相關課程。</w:t>
            </w:r>
          </w:p>
          <w:p w:rsidR="003B6FC7" w:rsidRPr="00CE067B" w:rsidRDefault="003B6FC7" w:rsidP="003B6F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7B">
              <w:rPr>
                <w:rFonts w:ascii="標楷體" w:eastAsia="標楷體" w:hAnsi="標楷體" w:hint="eastAsia"/>
                <w:sz w:val="28"/>
                <w:szCs w:val="28"/>
              </w:rPr>
              <w:t>學制:三年</w:t>
            </w:r>
          </w:p>
        </w:tc>
        <w:tc>
          <w:tcPr>
            <w:tcW w:w="1697" w:type="dxa"/>
          </w:tcPr>
          <w:p w:rsidR="003B6FC7" w:rsidRPr="003B6FC7" w:rsidRDefault="003B6FC7" w:rsidP="003B6F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可在高一時繼續探索性向。</w:t>
            </w:r>
          </w:p>
        </w:tc>
        <w:tc>
          <w:tcPr>
            <w:tcW w:w="1979" w:type="dxa"/>
          </w:tcPr>
          <w:p w:rsidR="003B6FC7" w:rsidRPr="003B6FC7" w:rsidRDefault="003B6FC7" w:rsidP="003B6FC7">
            <w:pPr>
              <w:spacing w:line="34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3B6FC7">
              <w:rPr>
                <w:rFonts w:ascii="標楷體" w:eastAsia="標楷體" w:hAnsi="標楷體" w:hint="eastAsia"/>
                <w:szCs w:val="24"/>
              </w:rPr>
              <w:t>普通大學或科技大學。</w:t>
            </w:r>
          </w:p>
        </w:tc>
        <w:tc>
          <w:tcPr>
            <w:tcW w:w="708" w:type="dxa"/>
          </w:tcPr>
          <w:p w:rsidR="003B6FC7" w:rsidRDefault="003B6FC7" w:rsidP="003B6FC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BF3E13" w:rsidRDefault="00BF3E13" w:rsidP="002D2EB8">
      <w:pPr>
        <w:spacing w:line="340" w:lineRule="exact"/>
        <w:rPr>
          <w:rFonts w:ascii="標楷體" w:eastAsia="標楷體" w:hAnsi="標楷體" w:hint="eastAsia"/>
          <w:sz w:val="40"/>
          <w:szCs w:val="40"/>
        </w:rPr>
      </w:pPr>
    </w:p>
    <w:p w:rsidR="002D2EB8" w:rsidRPr="00621106" w:rsidRDefault="002D2EB8" w:rsidP="002D2EB8">
      <w:pPr>
        <w:spacing w:line="340" w:lineRule="exact"/>
        <w:rPr>
          <w:rFonts w:ascii="標楷體" w:eastAsia="標楷體" w:hAnsi="標楷體"/>
          <w:sz w:val="40"/>
          <w:szCs w:val="40"/>
        </w:rPr>
      </w:pPr>
      <w:r w:rsidRPr="00621106">
        <w:rPr>
          <w:rFonts w:ascii="標楷體" w:eastAsia="標楷體" w:hAnsi="標楷體" w:hint="eastAsia"/>
          <w:sz w:val="40"/>
          <w:szCs w:val="40"/>
        </w:rPr>
        <w:lastRenderedPageBreak/>
        <w:t>如果...如果....</w:t>
      </w:r>
    </w:p>
    <w:p w:rsidR="002D2EB8" w:rsidRPr="00CE067B" w:rsidRDefault="00CE067B" w:rsidP="0062110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78B00587" wp14:editId="13D10701">
            <wp:simplePos x="0" y="0"/>
            <wp:positionH relativeFrom="column">
              <wp:posOffset>5926455</wp:posOffset>
            </wp:positionH>
            <wp:positionV relativeFrom="paragraph">
              <wp:posOffset>1826895</wp:posOffset>
            </wp:positionV>
            <wp:extent cx="3728085" cy="1151890"/>
            <wp:effectExtent l="0" t="0" r="5715" b="0"/>
            <wp:wrapNone/>
            <wp:docPr id="4" name="圖片 4" descr="https://sp.yimg.com/xj/th?id=OIP.Ma1b9c510fa76bcdf8f3af8c8c50fcf08o0&amp;pid=15.1&amp;P=0&amp;w=32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2343134847_652" descr="https://sp.yimg.com/xj/th?id=OIP.Ma1b9c510fa76bcdf8f3af8c8c50fcf08o0&amp;pid=15.1&amp;P=0&amp;w=320&amp;h=16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8" r="5994" b="15650"/>
                    <a:stretch/>
                  </pic:blipFill>
                  <pic:spPr bwMode="auto">
                    <a:xfrm>
                      <a:off x="0" y="0"/>
                      <a:ext cx="37280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E6C53D3" wp14:editId="6CD88018">
            <wp:simplePos x="0" y="0"/>
            <wp:positionH relativeFrom="column">
              <wp:posOffset>3458210</wp:posOffset>
            </wp:positionH>
            <wp:positionV relativeFrom="paragraph">
              <wp:posOffset>1841500</wp:posOffset>
            </wp:positionV>
            <wp:extent cx="3728085" cy="1151890"/>
            <wp:effectExtent l="0" t="0" r="5715" b="0"/>
            <wp:wrapNone/>
            <wp:docPr id="3" name="圖片 3" descr="https://sp.yimg.com/xj/th?id=OIP.Ma1b9c510fa76bcdf8f3af8c8c50fcf08o0&amp;pid=15.1&amp;P=0&amp;w=32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2343134847_652" descr="https://sp.yimg.com/xj/th?id=OIP.Ma1b9c510fa76bcdf8f3af8c8c50fcf08o0&amp;pid=15.1&amp;P=0&amp;w=320&amp;h=16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8" r="5994" b="15650"/>
                    <a:stretch/>
                  </pic:blipFill>
                  <pic:spPr bwMode="auto">
                    <a:xfrm>
                      <a:off x="0" y="0"/>
                      <a:ext cx="37280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1948180</wp:posOffset>
            </wp:positionV>
            <wp:extent cx="4096385" cy="1151890"/>
            <wp:effectExtent l="0" t="0" r="0" b="0"/>
            <wp:wrapNone/>
            <wp:docPr id="2" name="圖片 2" descr="https://sp.yimg.com/xj/th?id=OIP.Ma1b9c510fa76bcdf8f3af8c8c50fcf08o0&amp;pid=15.1&amp;P=0&amp;w=32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2343134847_652" descr="https://sp.yimg.com/xj/th?id=OIP.Ma1b9c510fa76bcdf8f3af8c8c50fcf08o0&amp;pid=15.1&amp;P=0&amp;w=320&amp;h=16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4" b="15650"/>
                    <a:stretch/>
                  </pic:blipFill>
                  <pic:spPr bwMode="auto">
                    <a:xfrm>
                      <a:off x="0" y="0"/>
                      <a:ext cx="40963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0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>如果國中的各項學科</w:t>
      </w:r>
      <w:r w:rsidR="00BE2117" w:rsidRPr="00CE067B">
        <w:rPr>
          <w:rFonts w:ascii="標楷體" w:eastAsia="標楷體" w:hAnsi="標楷體" w:hint="eastAsia"/>
          <w:sz w:val="28"/>
          <w:szCs w:val="28"/>
        </w:rPr>
        <w:t>你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>都能夠輕鬆應付、得心應手，平時對於某領域的專業書籍（如文學、歷史、哲學或科學）能夠投入長時間閱讀與思考，那麼你應該適合讀高中，將來升學普通大學，往學術研究的道路前進。</w:t>
      </w:r>
      <w:r w:rsidR="002D2EB8" w:rsidRPr="00CE067B">
        <w:rPr>
          <w:rFonts w:ascii="標楷體" w:eastAsia="標楷體" w:hAnsi="標楷體" w:hint="eastAsia"/>
          <w:sz w:val="28"/>
          <w:szCs w:val="28"/>
        </w:rPr>
        <w:br/>
      </w:r>
      <w:r w:rsidR="00621106" w:rsidRPr="00CE06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>如果你平時喜歡拆裝電器、腳踏車，或是喜歡做菜、烘焙點心餅乾、煮咖啡，或是嚮往未來</w:t>
      </w:r>
      <w:proofErr w:type="gramStart"/>
      <w:r w:rsidR="002D2EB8" w:rsidRPr="00CE067B">
        <w:rPr>
          <w:rFonts w:ascii="標楷體" w:eastAsia="標楷體" w:hAnsi="標楷體" w:hint="eastAsia"/>
          <w:sz w:val="28"/>
          <w:szCs w:val="28"/>
        </w:rPr>
        <w:t>自己自己</w:t>
      </w:r>
      <w:proofErr w:type="gramEnd"/>
      <w:r w:rsidR="002D2EB8" w:rsidRPr="00CE067B">
        <w:rPr>
          <w:rFonts w:ascii="標楷體" w:eastAsia="標楷體" w:hAnsi="標楷體" w:hint="eastAsia"/>
          <w:sz w:val="28"/>
          <w:szCs w:val="28"/>
        </w:rPr>
        <w:t>開一家店、經營農場，或是畫畫、色彩、雕塑，對自己未來適合、喜歡做的事十分</w:t>
      </w:r>
      <w:proofErr w:type="gramStart"/>
      <w:r w:rsidR="002D2EB8" w:rsidRPr="00CE067B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="002D2EB8" w:rsidRPr="00CE067B">
        <w:rPr>
          <w:rFonts w:ascii="標楷體" w:eastAsia="標楷體" w:hAnsi="標楷體" w:hint="eastAsia"/>
          <w:sz w:val="28"/>
          <w:szCs w:val="28"/>
        </w:rPr>
        <w:t>那麼高職是你較佳的選擇。如果你想當護士，或想早一點進入職場，五專則是比較適合你的選擇。</w:t>
      </w:r>
      <w:r w:rsidR="002D2EB8" w:rsidRPr="00CE067B">
        <w:rPr>
          <w:rFonts w:ascii="標楷體" w:eastAsia="標楷體" w:hAnsi="標楷體" w:hint="eastAsia"/>
          <w:sz w:val="28"/>
          <w:szCs w:val="28"/>
        </w:rPr>
        <w:br/>
      </w:r>
      <w:r w:rsidR="00621106" w:rsidRPr="00CE06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>當然高職</w:t>
      </w:r>
      <w:r w:rsidR="00BF3E13">
        <w:rPr>
          <w:rFonts w:ascii="標楷體" w:eastAsia="標楷體" w:hAnsi="標楷體" w:hint="eastAsia"/>
          <w:sz w:val="28"/>
          <w:szCs w:val="28"/>
        </w:rPr>
        <w:t>(技術型高中)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>有的部分類科，普通大學也有類似的科系，差別在於讀高職可以提高接觸專業及實作科目，對興趣性向已經</w:t>
      </w:r>
      <w:proofErr w:type="gramStart"/>
      <w:r w:rsidR="002D2EB8" w:rsidRPr="00CE067B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="002D2EB8" w:rsidRPr="00CE067B">
        <w:rPr>
          <w:rFonts w:ascii="標楷體" w:eastAsia="標楷體" w:hAnsi="標楷體" w:hint="eastAsia"/>
          <w:sz w:val="28"/>
          <w:szCs w:val="28"/>
        </w:rPr>
        <w:t>你，在未來3年的學習生活會快樂許多，而如果選擇高中，因為大多數科目所與國中相同，所學的內容是國中的延伸，如果你已經不喜歡國中以學科為主的學習，則高中3年很可能還是同樣難以適應。</w:t>
      </w:r>
    </w:p>
    <w:p w:rsidR="002159AA" w:rsidRPr="00CE067B" w:rsidRDefault="002159AA" w:rsidP="0062110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E067B">
        <w:rPr>
          <w:rFonts w:ascii="標楷體" w:eastAsia="標楷體" w:hAnsi="標楷體" w:hint="eastAsia"/>
          <w:sz w:val="28"/>
          <w:szCs w:val="28"/>
        </w:rPr>
        <w:t xml:space="preserve">    而如果你需要晚一年再決定往普通教育（高中）或</w:t>
      </w:r>
      <w:r w:rsidR="00BF3E13">
        <w:rPr>
          <w:rFonts w:ascii="標楷體" w:eastAsia="標楷體" w:hAnsi="標楷體" w:hint="eastAsia"/>
          <w:sz w:val="28"/>
          <w:szCs w:val="28"/>
        </w:rPr>
        <w:t>技職教育（技術型高中</w:t>
      </w:r>
      <w:r w:rsidRPr="00CE067B">
        <w:rPr>
          <w:rFonts w:ascii="標楷體" w:eastAsia="標楷體" w:hAnsi="標楷體" w:hint="eastAsia"/>
          <w:sz w:val="28"/>
          <w:szCs w:val="28"/>
        </w:rPr>
        <w:t>）發展，則可以選擇綜合高</w:t>
      </w:r>
      <w:r w:rsidR="00BF3E13">
        <w:rPr>
          <w:rFonts w:ascii="標楷體" w:eastAsia="標楷體" w:hAnsi="標楷體" w:hint="eastAsia"/>
          <w:sz w:val="28"/>
          <w:szCs w:val="28"/>
        </w:rPr>
        <w:t>中，或者想就讀的高中離家太遠，則可以選擇離家近的綜合高中（或高中</w:t>
      </w:r>
      <w:r w:rsidRPr="00CE067B">
        <w:rPr>
          <w:rFonts w:ascii="標楷體" w:eastAsia="標楷體" w:hAnsi="標楷體" w:hint="eastAsia"/>
          <w:sz w:val="28"/>
          <w:szCs w:val="28"/>
        </w:rPr>
        <w:t>附設綜合高中）</w:t>
      </w:r>
    </w:p>
    <w:tbl>
      <w:tblPr>
        <w:tblpPr w:leftFromText="180" w:rightFromText="180" w:vertAnchor="page" w:horzAnchor="margin" w:tblpY="6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5"/>
        <w:gridCol w:w="7293"/>
      </w:tblGrid>
      <w:tr w:rsidR="00CE067B" w:rsidTr="00CE067B">
        <w:trPr>
          <w:trHeight w:val="557"/>
        </w:trPr>
        <w:tc>
          <w:tcPr>
            <w:tcW w:w="14288" w:type="dxa"/>
            <w:gridSpan w:val="2"/>
          </w:tcPr>
          <w:p w:rsidR="00CE067B" w:rsidRDefault="00CE067B" w:rsidP="00CE067B">
            <w:pPr>
              <w:spacing w:line="340" w:lineRule="exact"/>
              <w:ind w:left="4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現階段的你，是否能選你所愛了呢？</w:t>
            </w:r>
          </w:p>
        </w:tc>
      </w:tr>
      <w:tr w:rsidR="00CE067B" w:rsidTr="00CE067B">
        <w:trPr>
          <w:trHeight w:val="3425"/>
        </w:trPr>
        <w:tc>
          <w:tcPr>
            <w:tcW w:w="6995" w:type="dxa"/>
          </w:tcPr>
          <w:p w:rsidR="00CE067B" w:rsidRPr="00621106" w:rsidRDefault="00CE067B" w:rsidP="00CE067B">
            <w:pPr>
              <w:spacing w:line="500" w:lineRule="exact"/>
              <w:ind w:left="51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1.我想要選 □高中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CE067B" w:rsidRDefault="00CE067B" w:rsidP="00CE067B">
            <w:pPr>
              <w:spacing w:line="500" w:lineRule="exact"/>
              <w:ind w:left="51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□技職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CE067B" w:rsidRDefault="00CE067B" w:rsidP="00CE067B">
            <w:pPr>
              <w:spacing w:line="500" w:lineRule="exact"/>
              <w:ind w:left="5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2110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□綜合高中</w:t>
            </w:r>
          </w:p>
          <w:p w:rsidR="00CE067B" w:rsidRDefault="00CE067B" w:rsidP="00CE067B">
            <w:pPr>
              <w:spacing w:line="500" w:lineRule="exact"/>
              <w:ind w:left="5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□我還不知道</w:t>
            </w:r>
          </w:p>
          <w:p w:rsidR="00CE067B" w:rsidRDefault="00CE067B" w:rsidP="00CE067B">
            <w:pPr>
              <w:spacing w:line="500" w:lineRule="exact"/>
              <w:ind w:left="5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□其他</w:t>
            </w:r>
          </w:p>
          <w:p w:rsidR="00CE067B" w:rsidRDefault="00CE067B" w:rsidP="00CE06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2.原因是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  <w:tc>
          <w:tcPr>
            <w:tcW w:w="7293" w:type="dxa"/>
          </w:tcPr>
          <w:p w:rsidR="00CE067B" w:rsidRDefault="00CE067B" w:rsidP="00CE06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3.你現在有什麼疑問嗎？</w:t>
            </w:r>
          </w:p>
          <w:p w:rsidR="00CE067B" w:rsidRDefault="00CE067B" w:rsidP="00CE06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   </w:t>
            </w:r>
          </w:p>
          <w:p w:rsidR="00CE067B" w:rsidRDefault="00CE067B" w:rsidP="00CE067B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4.你覺得下一步該做些什麼來幫助自己更瞭解呢？</w:t>
            </w:r>
          </w:p>
          <w:p w:rsidR="00CE067B" w:rsidRDefault="00CE067B" w:rsidP="00CE067B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E067B" w:rsidRDefault="00CE067B" w:rsidP="00CE067B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        </w:t>
            </w:r>
          </w:p>
        </w:tc>
      </w:tr>
    </w:tbl>
    <w:p w:rsidR="00CE067B" w:rsidRPr="00CE067B" w:rsidRDefault="00621106" w:rsidP="00CE067B">
      <w:pPr>
        <w:spacing w:line="340" w:lineRule="exact"/>
        <w:jc w:val="right"/>
        <w:rPr>
          <w:rFonts w:ascii="標楷體" w:eastAsia="標楷體" w:hAnsi="標楷體"/>
          <w:sz w:val="28"/>
          <w:szCs w:val="28"/>
        </w:rPr>
      </w:pPr>
      <w:r w:rsidRPr="00CE067B">
        <w:rPr>
          <w:rFonts w:ascii="標楷體" w:eastAsia="標楷體" w:hAnsi="標楷體" w:hint="eastAsia"/>
          <w:sz w:val="28"/>
          <w:szCs w:val="28"/>
        </w:rPr>
        <w:t>文摘錄自「</w:t>
      </w:r>
      <w:r w:rsidR="002D2EB8" w:rsidRPr="002D2EB8">
        <w:rPr>
          <w:rFonts w:ascii="標楷體" w:eastAsia="標楷體" w:hAnsi="標楷體" w:hint="eastAsia"/>
          <w:sz w:val="28"/>
          <w:szCs w:val="28"/>
        </w:rPr>
        <w:t>技職專刊：未來的方向 國中生選擇題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E067B">
        <w:rPr>
          <w:rFonts w:ascii="標楷體" w:eastAsia="標楷體" w:hAnsi="標楷體" w:hint="eastAsia"/>
          <w:sz w:val="28"/>
          <w:szCs w:val="28"/>
        </w:rPr>
        <w:t>2008.12.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>11</w:t>
      </w:r>
      <w:r w:rsidRPr="00CE067B">
        <w:rPr>
          <w:rFonts w:ascii="標楷體" w:eastAsia="標楷體" w:hAnsi="標楷體" w:hint="eastAsia"/>
          <w:sz w:val="28"/>
          <w:szCs w:val="28"/>
        </w:rPr>
        <w:t>」</w:t>
      </w:r>
      <w:r w:rsidR="002D2EB8" w:rsidRPr="00CE067B">
        <w:rPr>
          <w:rFonts w:ascii="標楷體" w:eastAsia="標楷體" w:hAnsi="標楷體" w:hint="eastAsia"/>
          <w:sz w:val="28"/>
          <w:szCs w:val="28"/>
        </w:rPr>
        <w:t xml:space="preserve"> 作者：</w:t>
      </w:r>
      <w:hyperlink r:id="rId6" w:history="1">
        <w:r w:rsidR="002D2EB8" w:rsidRPr="00CE067B">
          <w:rPr>
            <w:rFonts w:ascii="標楷體" w:eastAsia="標楷體" w:hAnsi="標楷體" w:hint="eastAsia"/>
            <w:sz w:val="28"/>
            <w:szCs w:val="28"/>
          </w:rPr>
          <w:t>張文昌</w:t>
        </w:r>
      </w:hyperlink>
    </w:p>
    <w:sectPr w:rsidR="00CE067B" w:rsidRPr="00CE067B" w:rsidSect="002D2EB8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B8"/>
    <w:rsid w:val="002159AA"/>
    <w:rsid w:val="002D2EB8"/>
    <w:rsid w:val="00327D01"/>
    <w:rsid w:val="003B6FC7"/>
    <w:rsid w:val="004A4431"/>
    <w:rsid w:val="00520A90"/>
    <w:rsid w:val="00621106"/>
    <w:rsid w:val="007E7FDF"/>
    <w:rsid w:val="00B46279"/>
    <w:rsid w:val="00BE2117"/>
    <w:rsid w:val="00BF3E13"/>
    <w:rsid w:val="00CE067B"/>
    <w:rsid w:val="00E54F7B"/>
    <w:rsid w:val="00F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8"/>
    <w:pPr>
      <w:widowControl w:val="0"/>
    </w:pPr>
  </w:style>
  <w:style w:type="paragraph" w:styleId="1">
    <w:name w:val="heading 1"/>
    <w:basedOn w:val="a"/>
    <w:link w:val="10"/>
    <w:uiPriority w:val="9"/>
    <w:qFormat/>
    <w:rsid w:val="002D2E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2D2E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D2E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E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8"/>
    <w:pPr>
      <w:widowControl w:val="0"/>
    </w:pPr>
  </w:style>
  <w:style w:type="paragraph" w:styleId="1">
    <w:name w:val="heading 1"/>
    <w:basedOn w:val="a"/>
    <w:link w:val="10"/>
    <w:uiPriority w:val="9"/>
    <w:qFormat/>
    <w:rsid w:val="002D2E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2D2E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D2E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hpao.com/space.php?uid=1&amp;op=ne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特教3</dc:creator>
  <cp:lastModifiedBy>特教2</cp:lastModifiedBy>
  <cp:revision>2</cp:revision>
  <dcterms:created xsi:type="dcterms:W3CDTF">2016-06-01T06:55:00Z</dcterms:created>
  <dcterms:modified xsi:type="dcterms:W3CDTF">2016-06-01T06:55:00Z</dcterms:modified>
</cp:coreProperties>
</file>